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ascii="黑体" w:hAnsi="黑体" w:eastAsia="黑体" w:cs="黑体"/>
          <w:kern w:val="0"/>
          <w:sz w:val="32"/>
          <w:szCs w:val="32"/>
        </w:rPr>
        <w:t>1</w:t>
      </w:r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952"/>
        <w:gridCol w:w="1032"/>
        <w:gridCol w:w="521"/>
        <w:gridCol w:w="188"/>
        <w:gridCol w:w="379"/>
        <w:gridCol w:w="472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rPr>
                <w:rFonts w:ascii="宋体" w:hAnsi="宋体" w:eastAsia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大同市长城山林场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大同市长城山林场国家华北落叶松良种基地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年林木良种补贴项目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大同市规划和自然资源局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大同市长城山林场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129.57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99.67%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129.57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99.67%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处国家良种基地抚育、管护、种子（穗条）采收和良种培育，提高林木良种繁育基地经营管理水平。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完成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处国家良种基地抚育管理项目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6235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亩，树体修剪任务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亩，病虫害防治及烟熏防冻花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700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亩，采集落叶松良种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公斤，完成采集穗条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7000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条，嫁接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7000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株，双亲本控制授粉套袋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10000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个，扩建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亩杏树采穗圃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：初级种子园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代种子园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亩、杏树基地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亩抚育管理（亩）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1948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1948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：采种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公斤、采接穗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7700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条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500/7700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500/7700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：初级种子园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代种子园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亩、杏树基地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亩抚育管理完成率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：采种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公斤、采接穗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7700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条完成率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：初级种子园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代种子园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亩、杏树基地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亩抚育管理（亩）当</w:t>
            </w:r>
            <w:r>
              <w:rPr>
                <w:rFonts w:hint="eastAsia" w:ascii="宋体" w:hAnsi="宋体" w:eastAsia="宋体" w:cs="宋体"/>
                <w:color w:val="4F81BD"/>
                <w:kern w:val="0"/>
                <w:sz w:val="15"/>
                <w:szCs w:val="15"/>
              </w:rPr>
              <w:t>期任务完成率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：采种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公斤、采接穗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7700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条当</w:t>
            </w:r>
            <w:r>
              <w:rPr>
                <w:rFonts w:hint="eastAsia" w:ascii="宋体" w:hAnsi="宋体" w:eastAsia="宋体" w:cs="宋体"/>
                <w:color w:val="4F81BD"/>
                <w:kern w:val="0"/>
                <w:sz w:val="15"/>
                <w:szCs w:val="15"/>
              </w:rPr>
              <w:t>期任务完成率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：中央补助每亩种子园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600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元、试验林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元、母树林每亩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元。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其中母树林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亩资源库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：可增加周边农民就业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：改善生态环境（是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否）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：使用良种苗木用材林生长量和经济林产量提高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：育苗公众满意度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68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自评结果分析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项目实施和预算执行情况及分析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36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项目总投资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130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万元，全部为中央财政资金。资金到位率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﹪，财政资金支出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129.57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万元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.</w:t>
            </w:r>
          </w:p>
          <w:p>
            <w:pPr>
              <w:widowControl/>
              <w:adjustRightInd w:val="0"/>
              <w:snapToGrid w:val="0"/>
              <w:spacing w:line="240" w:lineRule="exact"/>
              <w:ind w:firstLine="361" w:firstLineChars="200"/>
              <w:jc w:val="lef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项目过程情况，工程严格按照招投标制、合同制、监理制管理，保证工程按时高质量完成。实行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项目法人责任制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成立项目建设领导组，由林场主要领导任组长，林场分管副场长任副组长，成员由林场种苗实验科、生产技术科、财务科等有关科室的负责人组成。按照项目建设的有关规定负责项目的组织、实施、管理、自查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完成了树种结构调整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37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亩杏树采穗圃的抚育管理及扩建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13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亩杏树采穗圃，共收集本土优良杏树品种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27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个；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完成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代树体整形修剪任务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亩，完成了初级种子园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球果花蝇防治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700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亩，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采集落叶松良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种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公斤；完成抚育管理项目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1948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亩。其中对初级种子园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亩、进行常规抚育管理；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代种子园精细化管理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亩（松土、除草、扩穴、灌溉、施肥），嫁接苗管理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亩，杏树采穗圃抚育管理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亩；杏树砧木培育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3.5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 xml:space="preserve"> 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实施后，通过抚育管理、树体整形后为提高种子质量产量、种子园升级换代打下良好的基础，经济效益潜力大，可带动周边林农经营、使用华北落叶松良种，增加林农收入，提高林木良种使用率，增强森林功能，促进现代化林业健康发展，社会效益良好。</w:t>
            </w:r>
          </w:p>
          <w:p>
            <w:pPr>
              <w:spacing w:line="24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树种结构调整，在省林科院贺义才教授的指导下杏树基地扩建到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亩，选优良杏树品种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个，约每年可以为苗木繁育提供优良接穗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>万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多个，繁育优质苗木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万多株，为进一步进行良种选育提供了条件，杏树品种采穗圃的建设成效显著，促进了杏树基地的发展，提升了基地质量，改善了周边环境。成效显著。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该项目的实施为当地充足的劳动力资源提供就业机会，为推动林区及当地经济发展、社会稳定、促进和谐林区的建设，提供强有力的保证。项目区域公众满意度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100%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主要经验做法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坚持控针增阔，进行优良乡土阔叶树种结构调整，不断提高基地良种产量和科技水平，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坚持适地适树、科学施肥、控制大小年、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良种基地精细化管理的原则，提档升级，不断提高基地良种产量和科技水平。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主要问题及原因分析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良种产量不高。由于树龄长，老树更新慢，升级换代工作急需跟进，和结对小年原因。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良种与普通种子的市场价差异小。由于林木生长周期长，良种生产成本高，人们对使用良种的认识不到位，没有体现出优质优价的原则，因而严重影响良种的生产积极性，影响良种化进程。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由于季节性的缺雨及霜冻等气候因素，导致结果母树开花结实、良种的产量不稳定，受到一定的影响。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杏树采穗圃由于没有穗条储室，穗条储存难。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5.1.5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代无水利配套设施，为树木灌溉还使用三轮车拉水灌溉。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管理建议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0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人才队伍建设缓慢，基地技术力量薄弱，生产技术管理和技术人员梯队建设滞后，影响了良种基地的生产管理和生产技术水平，制约了良种基地的持续健康发展。</w:t>
            </w:r>
          </w:p>
          <w:p>
            <w:pPr>
              <w:adjustRightInd w:val="0"/>
              <w:snapToGrid w:val="0"/>
              <w:spacing w:line="20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林区基础设施建设相对薄弱，生产机具、设备、育苗设施设备等较为落后，阻碍了基地的提档升级、良种选育等生产经营管理的发展步伐。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M3N2VmODg4MjZhZDk2YzkzY2Q2MDhmMGI5YzBiYzUifQ=="/>
  </w:docVars>
  <w:rsids>
    <w:rsidRoot w:val="00843A7B"/>
    <w:rsid w:val="00377527"/>
    <w:rsid w:val="00396AA7"/>
    <w:rsid w:val="0047301E"/>
    <w:rsid w:val="004F01C4"/>
    <w:rsid w:val="00503BD2"/>
    <w:rsid w:val="006308B4"/>
    <w:rsid w:val="00666BE0"/>
    <w:rsid w:val="00843A7B"/>
    <w:rsid w:val="008C6749"/>
    <w:rsid w:val="00900340"/>
    <w:rsid w:val="009F3066"/>
    <w:rsid w:val="00AA7433"/>
    <w:rsid w:val="00B12AF3"/>
    <w:rsid w:val="00BA2A56"/>
    <w:rsid w:val="00C413AF"/>
    <w:rsid w:val="00CE0FB8"/>
    <w:rsid w:val="00D2025C"/>
    <w:rsid w:val="00DC73FD"/>
    <w:rsid w:val="00E224EE"/>
    <w:rsid w:val="00EC219B"/>
    <w:rsid w:val="00EF7973"/>
    <w:rsid w:val="478F69FD"/>
    <w:rsid w:val="6404247C"/>
    <w:rsid w:val="6DBFF10B"/>
    <w:rsid w:val="7ABC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Footer Char"/>
    <w:basedOn w:val="5"/>
    <w:link w:val="2"/>
    <w:autoRedefine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403</Words>
  <Characters>2300</Characters>
  <Lines>0</Lines>
  <Paragraphs>0</Paragraphs>
  <TotalTime>126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2022-02-23T01:24:00Z</dcterms:created>
  <dc:creator>CW</dc:creator>
  <cp:lastModifiedBy>Administrator</cp:lastModifiedBy>
  <dcterms:modified xsi:type="dcterms:W3CDTF">2024-04-28T07:09:36Z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5D3F8E8F139F40BDAAA5BE60E44D62EC</vt:lpwstr>
  </property>
</Properties>
</file>