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D1" w:rsidRDefault="000216D1">
      <w:pPr>
        <w:jc w:val="center"/>
        <w:rPr>
          <w:rFonts w:asciiTheme="majorEastAsia" w:eastAsiaTheme="majorEastAsia" w:hAnsiTheme="majorEastAsia"/>
          <w:b/>
          <w:color w:val="000000"/>
          <w:sz w:val="44"/>
          <w:szCs w:val="44"/>
        </w:rPr>
      </w:pPr>
    </w:p>
    <w:p w:rsidR="0082477A" w:rsidRDefault="0082477A" w:rsidP="002C7B7E">
      <w:pPr>
        <w:jc w:val="center"/>
        <w:rPr>
          <w:rFonts w:ascii="仿宋" w:eastAsia="仿宋" w:hAnsi="仿宋"/>
          <w:b/>
          <w:color w:val="000000"/>
          <w:sz w:val="30"/>
          <w:szCs w:val="30"/>
        </w:rPr>
      </w:pPr>
    </w:p>
    <w:p w:rsidR="0082477A" w:rsidRDefault="0082477A" w:rsidP="002C7B7E">
      <w:pPr>
        <w:jc w:val="center"/>
        <w:rPr>
          <w:rFonts w:ascii="仿宋" w:eastAsia="仿宋" w:hAnsi="仿宋"/>
          <w:b/>
          <w:color w:val="000000"/>
          <w:sz w:val="30"/>
          <w:szCs w:val="30"/>
        </w:rPr>
      </w:pPr>
    </w:p>
    <w:p w:rsidR="0082477A" w:rsidRDefault="0082477A" w:rsidP="0082477A">
      <w:pPr>
        <w:spacing w:before="111" w:line="220" w:lineRule="auto"/>
        <w:ind w:left="1715" w:firstLineChars="100" w:firstLine="321"/>
        <w:rPr>
          <w:rFonts w:ascii="宋体" w:hAnsi="宋体" w:cs="宋体"/>
          <w:b/>
          <w:spacing w:val="-10"/>
          <w:sz w:val="34"/>
          <w:szCs w:val="34"/>
        </w:rPr>
      </w:pPr>
    </w:p>
    <w:p w:rsidR="0082477A" w:rsidRDefault="0082477A" w:rsidP="0082477A">
      <w:pPr>
        <w:spacing w:before="111" w:line="220" w:lineRule="auto"/>
        <w:ind w:left="1715" w:firstLineChars="100" w:firstLine="321"/>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Default="0082477A" w:rsidP="0082477A">
      <w:pPr>
        <w:spacing w:before="111" w:line="220" w:lineRule="auto"/>
        <w:ind w:firstLineChars="550" w:firstLine="1767"/>
        <w:rPr>
          <w:rFonts w:ascii="宋体" w:hAnsi="宋体" w:cs="宋体"/>
          <w:b/>
          <w:spacing w:val="-10"/>
          <w:sz w:val="34"/>
          <w:szCs w:val="34"/>
        </w:rPr>
      </w:pPr>
    </w:p>
    <w:p w:rsidR="0082477A" w:rsidRPr="005764F5" w:rsidRDefault="0082477A" w:rsidP="0082477A">
      <w:pPr>
        <w:spacing w:before="111" w:line="220" w:lineRule="auto"/>
        <w:ind w:firstLineChars="550" w:firstLine="1767"/>
        <w:rPr>
          <w:rFonts w:ascii="宋体" w:hAnsi="宋体" w:cs="宋体"/>
          <w:b/>
          <w:sz w:val="34"/>
          <w:szCs w:val="34"/>
        </w:rPr>
      </w:pPr>
      <w:r w:rsidRPr="005764F5">
        <w:rPr>
          <w:rFonts w:ascii="宋体" w:hAnsi="宋体" w:cs="宋体"/>
          <w:b/>
          <w:spacing w:val="-10"/>
          <w:sz w:val="34"/>
          <w:szCs w:val="34"/>
        </w:rPr>
        <w:t>大</w:t>
      </w:r>
      <w:r w:rsidRPr="005764F5">
        <w:rPr>
          <w:rFonts w:ascii="宋体" w:hAnsi="宋体" w:cs="宋体"/>
          <w:b/>
          <w:spacing w:val="-8"/>
          <w:sz w:val="34"/>
          <w:szCs w:val="34"/>
        </w:rPr>
        <w:t xml:space="preserve"> 同 市 公 安 局 恒 安 分 局</w:t>
      </w:r>
    </w:p>
    <w:p w:rsidR="0082477A" w:rsidRPr="005764F5" w:rsidRDefault="0082477A" w:rsidP="0082477A">
      <w:pPr>
        <w:spacing w:line="319" w:lineRule="auto"/>
        <w:rPr>
          <w:b/>
        </w:rPr>
      </w:pPr>
    </w:p>
    <w:p w:rsidR="0082477A" w:rsidRPr="005764F5" w:rsidRDefault="0082477A" w:rsidP="0082477A">
      <w:pPr>
        <w:spacing w:line="319" w:lineRule="auto"/>
        <w:rPr>
          <w:b/>
        </w:rPr>
      </w:pPr>
    </w:p>
    <w:p w:rsidR="0082477A" w:rsidRPr="0082477A" w:rsidRDefault="0082477A" w:rsidP="0082477A">
      <w:pPr>
        <w:spacing w:before="110" w:line="217" w:lineRule="auto"/>
        <w:ind w:firstLineChars="500" w:firstLine="1667"/>
        <w:rPr>
          <w:rFonts w:ascii="宋体" w:hAnsi="宋体" w:cs="宋体"/>
          <w:b/>
          <w:sz w:val="34"/>
          <w:szCs w:val="34"/>
        </w:rPr>
        <w:sectPr w:rsidR="0082477A" w:rsidRPr="0082477A">
          <w:pgSz w:w="11900" w:h="16840"/>
          <w:pgMar w:top="1431" w:right="1785" w:bottom="0" w:left="1785" w:header="0" w:footer="0" w:gutter="0"/>
          <w:cols w:space="720"/>
        </w:sectPr>
      </w:pPr>
      <w:r w:rsidRPr="005764F5">
        <w:rPr>
          <w:rFonts w:ascii="宋体" w:hAnsi="宋体" w:cs="宋体"/>
          <w:b/>
          <w:spacing w:val="-4"/>
          <w:sz w:val="34"/>
          <w:szCs w:val="34"/>
        </w:rPr>
        <w:t xml:space="preserve">2 </w:t>
      </w:r>
      <w:r>
        <w:rPr>
          <w:rFonts w:ascii="宋体" w:hAnsi="宋体" w:cs="宋体"/>
          <w:b/>
          <w:spacing w:val="-2"/>
          <w:sz w:val="34"/>
          <w:szCs w:val="34"/>
        </w:rPr>
        <w:t xml:space="preserve">0 2 </w:t>
      </w:r>
      <w:r>
        <w:rPr>
          <w:rFonts w:ascii="宋体" w:hAnsi="宋体" w:cs="宋体" w:hint="eastAsia"/>
          <w:b/>
          <w:spacing w:val="-2"/>
          <w:sz w:val="34"/>
          <w:szCs w:val="34"/>
        </w:rPr>
        <w:t>1</w:t>
      </w:r>
      <w:r w:rsidRPr="005764F5">
        <w:rPr>
          <w:rFonts w:ascii="宋体" w:hAnsi="宋体" w:cs="宋体"/>
          <w:b/>
          <w:spacing w:val="-2"/>
          <w:sz w:val="34"/>
          <w:szCs w:val="34"/>
        </w:rPr>
        <w:t xml:space="preserve">年 度 单 位 </w:t>
      </w:r>
      <w:r>
        <w:rPr>
          <w:rFonts w:ascii="宋体" w:hAnsi="宋体" w:cs="宋体" w:hint="eastAsia"/>
          <w:b/>
          <w:spacing w:val="-2"/>
          <w:sz w:val="34"/>
          <w:szCs w:val="34"/>
        </w:rPr>
        <w:t>决</w:t>
      </w:r>
      <w:r w:rsidRPr="005764F5">
        <w:rPr>
          <w:rFonts w:ascii="宋体" w:hAnsi="宋体" w:cs="宋体"/>
          <w:b/>
          <w:spacing w:val="-2"/>
          <w:sz w:val="34"/>
          <w:szCs w:val="34"/>
        </w:rPr>
        <w:t xml:space="preserve"> 算 公 开</w:t>
      </w:r>
    </w:p>
    <w:p w:rsidR="002C7B7E" w:rsidRPr="002C7B7E" w:rsidRDefault="002C7B7E" w:rsidP="0082477A">
      <w:pPr>
        <w:jc w:val="center"/>
        <w:rPr>
          <w:rFonts w:ascii="仿宋" w:eastAsia="仿宋" w:hAnsi="仿宋"/>
          <w:b/>
          <w:color w:val="000000"/>
          <w:sz w:val="30"/>
          <w:szCs w:val="30"/>
        </w:rPr>
      </w:pPr>
      <w:r w:rsidRPr="002C7B7E">
        <w:rPr>
          <w:rFonts w:ascii="仿宋" w:eastAsia="仿宋" w:hAnsi="仿宋" w:hint="eastAsia"/>
          <w:b/>
          <w:color w:val="000000"/>
          <w:sz w:val="30"/>
          <w:szCs w:val="30"/>
        </w:rPr>
        <w:lastRenderedPageBreak/>
        <w:t>目 录</w:t>
      </w:r>
    </w:p>
    <w:p w:rsidR="002C7B7E" w:rsidRPr="002C7B7E" w:rsidRDefault="002C7B7E" w:rsidP="002C7B7E">
      <w:pPr>
        <w:rPr>
          <w:rFonts w:ascii="仿宋" w:eastAsia="仿宋" w:hAnsi="仿宋"/>
          <w:b/>
          <w:color w:val="000000"/>
          <w:sz w:val="30"/>
          <w:szCs w:val="30"/>
        </w:rPr>
      </w:pPr>
      <w:r w:rsidRPr="002C7B7E">
        <w:rPr>
          <w:rFonts w:ascii="仿宋" w:eastAsia="仿宋" w:hAnsi="仿宋" w:hint="eastAsia"/>
          <w:b/>
          <w:color w:val="000000"/>
          <w:sz w:val="30"/>
          <w:szCs w:val="30"/>
        </w:rPr>
        <w:t>第一部分 概况</w:t>
      </w:r>
    </w:p>
    <w:p w:rsidR="002C7B7E" w:rsidRPr="00326876" w:rsidRDefault="002C7B7E" w:rsidP="00326876">
      <w:pPr>
        <w:ind w:firstLineChars="150" w:firstLine="422"/>
        <w:rPr>
          <w:rFonts w:ascii="仿宋" w:eastAsia="仿宋" w:hAnsi="仿宋"/>
          <w:b/>
          <w:color w:val="000000"/>
          <w:sz w:val="28"/>
          <w:szCs w:val="28"/>
          <w:u w:val="dotted"/>
        </w:rPr>
      </w:pPr>
      <w:r w:rsidRPr="00326876">
        <w:rPr>
          <w:rFonts w:ascii="仿宋" w:eastAsia="仿宋" w:hAnsi="仿宋" w:hint="eastAsia"/>
          <w:b/>
          <w:color w:val="000000"/>
          <w:sz w:val="28"/>
          <w:szCs w:val="28"/>
        </w:rPr>
        <w:t>一、本部门（单位）职责</w:t>
      </w:r>
      <w:r w:rsidR="00326876" w:rsidRPr="00326876">
        <w:rPr>
          <w:rFonts w:ascii="仿宋" w:eastAsia="仿宋" w:hAnsi="仿宋" w:hint="eastAsia"/>
          <w:b/>
          <w:color w:val="000000"/>
          <w:sz w:val="28"/>
          <w:szCs w:val="28"/>
          <w:u w:val="dotted"/>
        </w:rPr>
        <w:t xml:space="preserve">                             </w:t>
      </w:r>
      <w:r w:rsidR="005E202E">
        <w:rPr>
          <w:rFonts w:ascii="仿宋" w:eastAsia="仿宋" w:hAnsi="仿宋" w:hint="eastAsia"/>
          <w:b/>
          <w:color w:val="000000"/>
          <w:sz w:val="28"/>
          <w:szCs w:val="28"/>
          <w:u w:val="dotted"/>
        </w:rPr>
        <w:t xml:space="preserve">    </w:t>
      </w:r>
      <w:r w:rsidR="00326876" w:rsidRPr="00326876">
        <w:rPr>
          <w:rFonts w:ascii="仿宋" w:eastAsia="仿宋" w:hAnsi="仿宋" w:hint="eastAsia"/>
          <w:b/>
          <w:color w:val="000000"/>
          <w:sz w:val="28"/>
          <w:szCs w:val="28"/>
          <w:u w:val="dotted"/>
        </w:rPr>
        <w:t xml:space="preserve">             1</w:t>
      </w:r>
      <w:r w:rsidR="00326876" w:rsidRPr="00326876">
        <w:rPr>
          <w:rFonts w:ascii="仿宋" w:eastAsia="仿宋" w:hAnsi="仿宋" w:hint="eastAsia"/>
          <w:b/>
          <w:color w:val="000000"/>
          <w:sz w:val="28"/>
          <w:szCs w:val="28"/>
        </w:rPr>
        <w:t xml:space="preserve">    </w:t>
      </w:r>
    </w:p>
    <w:p w:rsidR="002C7B7E" w:rsidRPr="00326876" w:rsidRDefault="002C7B7E" w:rsidP="00326876">
      <w:pPr>
        <w:ind w:firstLineChars="150" w:firstLine="422"/>
        <w:rPr>
          <w:rFonts w:ascii="仿宋" w:eastAsia="仿宋" w:hAnsi="仿宋"/>
          <w:b/>
          <w:color w:val="000000"/>
          <w:sz w:val="28"/>
          <w:szCs w:val="28"/>
          <w:u w:val="dotted"/>
        </w:rPr>
      </w:pPr>
      <w:r w:rsidRPr="00326876">
        <w:rPr>
          <w:rFonts w:ascii="仿宋" w:eastAsia="仿宋" w:hAnsi="仿宋" w:hint="eastAsia"/>
          <w:b/>
          <w:color w:val="000000"/>
          <w:sz w:val="28"/>
          <w:szCs w:val="28"/>
        </w:rPr>
        <w:t>二、机构设置情况</w:t>
      </w:r>
      <w:r w:rsidR="00326876" w:rsidRPr="00326876">
        <w:rPr>
          <w:rFonts w:ascii="仿宋" w:eastAsia="仿宋" w:hAnsi="仿宋" w:hint="eastAsia"/>
          <w:b/>
          <w:color w:val="000000"/>
          <w:sz w:val="28"/>
          <w:szCs w:val="28"/>
        </w:rPr>
        <w:t xml:space="preserve"> </w:t>
      </w:r>
      <w:r w:rsidR="00326876" w:rsidRPr="00326876">
        <w:rPr>
          <w:rFonts w:ascii="仿宋" w:eastAsia="仿宋" w:hAnsi="仿宋" w:hint="eastAsia"/>
          <w:b/>
          <w:color w:val="000000"/>
          <w:sz w:val="28"/>
          <w:szCs w:val="28"/>
          <w:u w:val="dotted"/>
        </w:rPr>
        <w:t xml:space="preserve">                                       </w:t>
      </w:r>
      <w:r w:rsidR="005E202E">
        <w:rPr>
          <w:rFonts w:ascii="仿宋" w:eastAsia="仿宋" w:hAnsi="仿宋" w:hint="eastAsia"/>
          <w:b/>
          <w:color w:val="000000"/>
          <w:sz w:val="28"/>
          <w:szCs w:val="28"/>
          <w:u w:val="dotted"/>
        </w:rPr>
        <w:t xml:space="preserve">    </w:t>
      </w:r>
      <w:r w:rsidR="00326876" w:rsidRPr="00326876">
        <w:rPr>
          <w:rFonts w:ascii="仿宋" w:eastAsia="仿宋" w:hAnsi="仿宋" w:hint="eastAsia"/>
          <w:b/>
          <w:color w:val="000000"/>
          <w:sz w:val="28"/>
          <w:szCs w:val="28"/>
          <w:u w:val="dotted"/>
        </w:rPr>
        <w:t xml:space="preserve">        </w:t>
      </w:r>
      <w:r w:rsidRPr="00326876">
        <w:rPr>
          <w:rFonts w:ascii="仿宋" w:eastAsia="仿宋" w:hAnsi="仿宋"/>
          <w:b/>
          <w:color w:val="000000"/>
          <w:sz w:val="28"/>
          <w:szCs w:val="28"/>
        </w:rPr>
        <w:t>1</w:t>
      </w:r>
    </w:p>
    <w:p w:rsidR="002C7B7E" w:rsidRPr="002C7B7E"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第二部分</w:t>
      </w:r>
      <w:r w:rsidR="00C21D5B">
        <w:rPr>
          <w:rFonts w:ascii="仿宋" w:eastAsia="仿宋" w:hAnsi="仿宋" w:hint="eastAsia"/>
          <w:b/>
          <w:color w:val="000000"/>
          <w:sz w:val="30"/>
          <w:szCs w:val="30"/>
        </w:rPr>
        <w:t xml:space="preserve"> 2021</w:t>
      </w:r>
      <w:r w:rsidRPr="002C7B7E">
        <w:rPr>
          <w:rFonts w:ascii="仿宋" w:eastAsia="仿宋" w:hAnsi="仿宋" w:hint="eastAsia"/>
          <w:b/>
          <w:color w:val="000000"/>
          <w:sz w:val="30"/>
          <w:szCs w:val="30"/>
        </w:rPr>
        <w:t>年部门决算表</w:t>
      </w:r>
    </w:p>
    <w:p w:rsidR="002C7B7E" w:rsidRPr="00326876"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一、收入支出决算总表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326876">
        <w:rPr>
          <w:rFonts w:ascii="仿宋" w:eastAsia="仿宋" w:hAnsi="仿宋" w:hint="eastAsia"/>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u w:val="dotted"/>
        </w:rPr>
        <w:t xml:space="preserve"> </w:t>
      </w:r>
      <w:r w:rsidR="00326876" w:rsidRPr="00326876">
        <w:rPr>
          <w:rFonts w:ascii="仿宋" w:eastAsia="仿宋" w:hAnsi="仿宋" w:hint="eastAsia"/>
          <w:b/>
          <w:color w:val="000000"/>
          <w:sz w:val="30"/>
          <w:szCs w:val="30"/>
        </w:rPr>
        <w:t>2</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二、收入决算表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sidRPr="00FC42CD">
        <w:rPr>
          <w:rFonts w:ascii="仿宋" w:eastAsia="仿宋" w:hAnsi="仿宋" w:hint="eastAsia"/>
          <w:b/>
          <w:color w:val="000000"/>
          <w:sz w:val="30"/>
          <w:szCs w:val="30"/>
        </w:rPr>
        <w:t>3</w:t>
      </w:r>
    </w:p>
    <w:p w:rsidR="002C7B7E" w:rsidRPr="00FC42CD"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三、支出决算表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u w:val="dotted"/>
        </w:rPr>
        <w:t xml:space="preserve"> </w:t>
      </w:r>
      <w:r w:rsidR="00FC42CD" w:rsidRPr="00FC42CD">
        <w:rPr>
          <w:rFonts w:ascii="仿宋" w:eastAsia="仿宋" w:hAnsi="仿宋" w:hint="eastAsia"/>
          <w:b/>
          <w:color w:val="000000"/>
          <w:sz w:val="30"/>
          <w:szCs w:val="30"/>
        </w:rPr>
        <w:t>4</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四、财政拨款收入支出决算总表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sidRPr="00FC42CD">
        <w:rPr>
          <w:rFonts w:ascii="仿宋" w:eastAsia="仿宋" w:hAnsi="仿宋" w:hint="eastAsia"/>
          <w:b/>
          <w:color w:val="000000"/>
          <w:sz w:val="30"/>
          <w:szCs w:val="30"/>
        </w:rPr>
        <w:t>5</w:t>
      </w:r>
    </w:p>
    <w:p w:rsidR="002C7B7E" w:rsidRPr="00FC42CD"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五、一般公共预算财政拨款支出决算表</w:t>
      </w:r>
      <w:r w:rsidR="00FC42CD">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u w:val="dotted"/>
        </w:rPr>
        <w:t xml:space="preserve">       </w:t>
      </w:r>
      <w:r w:rsidR="00FC42CD" w:rsidRPr="00FC42CD">
        <w:rPr>
          <w:rFonts w:ascii="仿宋" w:eastAsia="仿宋" w:hAnsi="仿宋" w:hint="eastAsia"/>
          <w:b/>
          <w:color w:val="000000"/>
          <w:sz w:val="30"/>
          <w:szCs w:val="30"/>
        </w:rPr>
        <w:t>6</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六、一般公共预算财政拨款支出决算明细表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rPr>
        <w:t>7</w:t>
      </w:r>
    </w:p>
    <w:p w:rsidR="00326876" w:rsidRPr="00FC42CD"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七、财政拨款“三公”经费支出决算表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326876" w:rsidRPr="00FC42CD">
        <w:rPr>
          <w:rFonts w:ascii="仿宋" w:eastAsia="仿宋" w:hAnsi="仿宋" w:hint="eastAsia"/>
          <w:b/>
          <w:color w:val="000000"/>
          <w:sz w:val="30"/>
          <w:szCs w:val="30"/>
        </w:rPr>
        <w:t xml:space="preserve"> </w:t>
      </w:r>
      <w:r w:rsidR="00FC42CD" w:rsidRPr="00FC42CD">
        <w:rPr>
          <w:rFonts w:ascii="仿宋" w:eastAsia="仿宋" w:hAnsi="仿宋" w:hint="eastAsia"/>
          <w:b/>
          <w:color w:val="000000"/>
          <w:sz w:val="30"/>
          <w:szCs w:val="30"/>
        </w:rPr>
        <w:t>9</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八、政府性基金预算财政拨款收入支出决算表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rPr>
        <w:t>10</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九、国有资本经营预算财政拨款支出决算表</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rPr>
        <w:t>11</w:t>
      </w:r>
    </w:p>
    <w:p w:rsidR="002C7B7E" w:rsidRPr="00FC42CD"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十、部门决算公开相关信息统计表</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FC42CD">
        <w:rPr>
          <w:rFonts w:ascii="仿宋" w:eastAsia="仿宋" w:hAnsi="仿宋" w:hint="eastAsia"/>
          <w:b/>
          <w:color w:val="000000"/>
          <w:sz w:val="30"/>
          <w:szCs w:val="30"/>
        </w:rPr>
        <w:t>12</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第三部分 情况说明</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13</w:t>
      </w:r>
    </w:p>
    <w:p w:rsidR="002C7B7E" w:rsidRPr="005E202E"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一、</w:t>
      </w:r>
      <w:r w:rsidR="00B34A2F">
        <w:rPr>
          <w:rFonts w:ascii="仿宋" w:eastAsia="仿宋" w:hAnsi="仿宋" w:hint="eastAsia"/>
          <w:b/>
          <w:color w:val="000000"/>
          <w:sz w:val="30"/>
          <w:szCs w:val="30"/>
        </w:rPr>
        <w:t>决算收</w:t>
      </w:r>
      <w:r w:rsidRPr="002C7B7E">
        <w:rPr>
          <w:rFonts w:ascii="仿宋" w:eastAsia="仿宋" w:hAnsi="仿宋" w:hint="eastAsia"/>
          <w:b/>
          <w:color w:val="000000"/>
          <w:sz w:val="30"/>
          <w:szCs w:val="30"/>
        </w:rPr>
        <w:t>支</w:t>
      </w:r>
      <w:r w:rsidR="00B34A2F">
        <w:rPr>
          <w:rFonts w:ascii="仿宋" w:eastAsia="仿宋" w:hAnsi="仿宋" w:hint="eastAsia"/>
          <w:b/>
          <w:color w:val="000000"/>
          <w:sz w:val="30"/>
          <w:szCs w:val="30"/>
        </w:rPr>
        <w:t>增减变化情况</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13</w:t>
      </w:r>
    </w:p>
    <w:p w:rsidR="002C7B7E" w:rsidRPr="00326876" w:rsidRDefault="00B34A2F" w:rsidP="00326876">
      <w:pPr>
        <w:rPr>
          <w:rFonts w:ascii="仿宋" w:eastAsia="仿宋" w:hAnsi="仿宋"/>
          <w:b/>
          <w:color w:val="000000"/>
          <w:sz w:val="30"/>
          <w:szCs w:val="30"/>
          <w:u w:val="dotted"/>
        </w:rPr>
      </w:pPr>
      <w:r>
        <w:rPr>
          <w:rFonts w:ascii="仿宋" w:eastAsia="仿宋" w:hAnsi="仿宋" w:hint="eastAsia"/>
          <w:b/>
          <w:color w:val="000000"/>
          <w:sz w:val="30"/>
          <w:szCs w:val="30"/>
        </w:rPr>
        <w:t>二</w:t>
      </w:r>
      <w:r w:rsidR="002C7B7E" w:rsidRPr="002C7B7E">
        <w:rPr>
          <w:rFonts w:ascii="仿宋" w:eastAsia="仿宋" w:hAnsi="仿宋" w:hint="eastAsia"/>
          <w:b/>
          <w:color w:val="000000"/>
          <w:sz w:val="30"/>
          <w:szCs w:val="30"/>
        </w:rPr>
        <w:t>、</w:t>
      </w:r>
      <w:r>
        <w:rPr>
          <w:rFonts w:ascii="仿宋" w:eastAsia="仿宋" w:hAnsi="仿宋" w:hint="eastAsia"/>
          <w:b/>
          <w:color w:val="000000"/>
          <w:sz w:val="30"/>
          <w:szCs w:val="30"/>
        </w:rPr>
        <w:t>机关运行经费执行情况</w:t>
      </w:r>
      <w:r w:rsidR="00326876">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13</w:t>
      </w:r>
      <w:r w:rsidR="00326876" w:rsidRPr="005E202E">
        <w:rPr>
          <w:rFonts w:ascii="仿宋" w:eastAsia="仿宋" w:hAnsi="仿宋" w:hint="eastAsia"/>
          <w:b/>
          <w:color w:val="000000"/>
          <w:sz w:val="30"/>
          <w:szCs w:val="30"/>
        </w:rPr>
        <w:t xml:space="preserve">  </w:t>
      </w:r>
    </w:p>
    <w:p w:rsidR="002C7B7E" w:rsidRPr="002C7B7E"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三、</w:t>
      </w:r>
      <w:r w:rsidR="00B34A2F">
        <w:rPr>
          <w:rFonts w:ascii="仿宋" w:eastAsia="仿宋" w:hAnsi="仿宋" w:hint="eastAsia"/>
          <w:b/>
          <w:color w:val="000000"/>
          <w:sz w:val="30"/>
          <w:szCs w:val="30"/>
        </w:rPr>
        <w:t>政府采购支出情况</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13</w:t>
      </w:r>
      <w:r w:rsidR="00326876" w:rsidRPr="005E202E">
        <w:rPr>
          <w:rFonts w:ascii="仿宋" w:eastAsia="仿宋" w:hAnsi="仿宋" w:hint="eastAsia"/>
          <w:b/>
          <w:color w:val="000000"/>
          <w:sz w:val="30"/>
          <w:szCs w:val="30"/>
        </w:rPr>
        <w:t xml:space="preserve"> </w:t>
      </w:r>
      <w:r w:rsidR="00326876">
        <w:rPr>
          <w:rFonts w:ascii="仿宋" w:eastAsia="仿宋" w:hAnsi="仿宋" w:hint="eastAsia"/>
          <w:b/>
          <w:color w:val="000000"/>
          <w:sz w:val="30"/>
          <w:szCs w:val="30"/>
        </w:rPr>
        <w:t xml:space="preserve">   </w:t>
      </w:r>
    </w:p>
    <w:p w:rsidR="002C7B7E" w:rsidRPr="005E202E"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四、</w:t>
      </w:r>
      <w:r w:rsidR="00B34A2F">
        <w:rPr>
          <w:rFonts w:ascii="仿宋" w:eastAsia="仿宋" w:hAnsi="仿宋" w:hint="eastAsia"/>
          <w:b/>
          <w:color w:val="000000"/>
          <w:sz w:val="30"/>
          <w:szCs w:val="30"/>
        </w:rPr>
        <w:t>国有资产占有情况</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rPr>
        <w:t xml:space="preserve">14  </w:t>
      </w:r>
    </w:p>
    <w:p w:rsidR="002C7B7E" w:rsidRPr="005E202E" w:rsidRDefault="002C7B7E" w:rsidP="00326876">
      <w:pPr>
        <w:rPr>
          <w:rFonts w:ascii="仿宋" w:eastAsia="仿宋" w:hAnsi="仿宋"/>
          <w:b/>
          <w:color w:val="000000"/>
          <w:sz w:val="30"/>
          <w:szCs w:val="30"/>
        </w:rPr>
      </w:pPr>
      <w:r w:rsidRPr="002C7B7E">
        <w:rPr>
          <w:rFonts w:ascii="仿宋" w:eastAsia="仿宋" w:hAnsi="仿宋" w:hint="eastAsia"/>
          <w:b/>
          <w:color w:val="000000"/>
          <w:sz w:val="30"/>
          <w:szCs w:val="30"/>
        </w:rPr>
        <w:t>五、</w:t>
      </w:r>
      <w:r w:rsidR="00B34A2F">
        <w:rPr>
          <w:rFonts w:ascii="仿宋" w:eastAsia="仿宋" w:hAnsi="仿宋" w:hint="eastAsia"/>
          <w:b/>
          <w:color w:val="000000"/>
          <w:sz w:val="30"/>
          <w:szCs w:val="30"/>
        </w:rPr>
        <w:t>重点绩效评价结果等预算绩效情况</w:t>
      </w:r>
      <w:r w:rsidR="00326876">
        <w:rPr>
          <w:rFonts w:ascii="仿宋" w:eastAsia="仿宋" w:hAnsi="仿宋" w:hint="eastAsia"/>
          <w:b/>
          <w:color w:val="000000"/>
          <w:sz w:val="30"/>
          <w:szCs w:val="30"/>
        </w:rPr>
        <w:t xml:space="preserve"> </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14</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六、</w:t>
      </w:r>
      <w:r w:rsidR="00B34A2F">
        <w:rPr>
          <w:rFonts w:ascii="仿宋" w:eastAsia="仿宋" w:hAnsi="仿宋" w:hint="eastAsia"/>
          <w:b/>
          <w:color w:val="000000"/>
          <w:sz w:val="30"/>
          <w:szCs w:val="30"/>
        </w:rPr>
        <w:t>“三公”经费情况</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14</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七、</w:t>
      </w:r>
      <w:r w:rsidR="00B34A2F">
        <w:rPr>
          <w:rFonts w:ascii="仿宋" w:eastAsia="仿宋" w:hAnsi="仿宋" w:hint="eastAsia"/>
          <w:b/>
          <w:color w:val="000000"/>
          <w:sz w:val="30"/>
          <w:szCs w:val="30"/>
        </w:rPr>
        <w:t>2021年政府基金预算情况</w:t>
      </w:r>
      <w:r w:rsidR="00326876">
        <w:rPr>
          <w:rFonts w:ascii="仿宋" w:eastAsia="仿宋" w:hAnsi="仿宋" w:hint="eastAsia"/>
          <w:b/>
          <w:color w:val="000000"/>
          <w:sz w:val="30"/>
          <w:szCs w:val="30"/>
          <w:u w:val="dotted"/>
        </w:rPr>
        <w:t xml:space="preserve">                          </w:t>
      </w:r>
      <w:r w:rsidR="005E202E">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14</w:t>
      </w:r>
    </w:p>
    <w:p w:rsidR="002C7B7E" w:rsidRPr="00326876" w:rsidRDefault="002C7B7E" w:rsidP="00326876">
      <w:pPr>
        <w:rPr>
          <w:rFonts w:ascii="仿宋" w:eastAsia="仿宋" w:hAnsi="仿宋"/>
          <w:b/>
          <w:color w:val="000000"/>
          <w:sz w:val="30"/>
          <w:szCs w:val="30"/>
          <w:u w:val="dotted"/>
        </w:rPr>
      </w:pPr>
      <w:r w:rsidRPr="002C7B7E">
        <w:rPr>
          <w:rFonts w:ascii="仿宋" w:eastAsia="仿宋" w:hAnsi="仿宋" w:hint="eastAsia"/>
          <w:b/>
          <w:color w:val="000000"/>
          <w:sz w:val="30"/>
          <w:szCs w:val="30"/>
        </w:rPr>
        <w:t>第四部分 名词解释</w:t>
      </w:r>
      <w:r w:rsidR="00326876">
        <w:rPr>
          <w:rFonts w:ascii="仿宋" w:eastAsia="仿宋" w:hAnsi="仿宋" w:hint="eastAsia"/>
          <w:b/>
          <w:color w:val="000000"/>
          <w:sz w:val="30"/>
          <w:szCs w:val="30"/>
          <w:u w:val="dotted"/>
        </w:rPr>
        <w:t xml:space="preserve">                                                  </w:t>
      </w:r>
      <w:r w:rsidR="005E202E" w:rsidRPr="005E202E">
        <w:rPr>
          <w:rFonts w:ascii="仿宋" w:eastAsia="仿宋" w:hAnsi="仿宋" w:hint="eastAsia"/>
          <w:b/>
          <w:color w:val="000000"/>
          <w:sz w:val="30"/>
          <w:szCs w:val="30"/>
        </w:rPr>
        <w:t>15</w:t>
      </w:r>
    </w:p>
    <w:p w:rsidR="005E202E" w:rsidRDefault="005E202E" w:rsidP="00287966">
      <w:pPr>
        <w:rPr>
          <w:rFonts w:ascii="仿宋" w:eastAsia="仿宋" w:hAnsi="仿宋"/>
          <w:sz w:val="30"/>
          <w:szCs w:val="30"/>
        </w:rPr>
      </w:pPr>
      <w:r>
        <w:rPr>
          <w:rFonts w:ascii="仿宋" w:eastAsia="仿宋" w:hAnsi="仿宋" w:hint="eastAsia"/>
          <w:sz w:val="30"/>
          <w:szCs w:val="30"/>
        </w:rPr>
        <w:t>第一部分：概况</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lastRenderedPageBreak/>
        <w:t>一、大同市公安局恒安分局概况</w:t>
      </w:r>
    </w:p>
    <w:p w:rsidR="00287966" w:rsidRPr="000216D1" w:rsidRDefault="00287966" w:rsidP="000216D1">
      <w:pPr>
        <w:tabs>
          <w:tab w:val="left" w:pos="4320"/>
        </w:tabs>
        <w:rPr>
          <w:rFonts w:ascii="仿宋" w:eastAsia="仿宋" w:hAnsi="仿宋"/>
          <w:sz w:val="30"/>
          <w:szCs w:val="30"/>
        </w:rPr>
      </w:pPr>
      <w:r w:rsidRPr="000216D1">
        <w:rPr>
          <w:rFonts w:ascii="仿宋" w:eastAsia="仿宋" w:hAnsi="仿宋" w:hint="eastAsia"/>
          <w:sz w:val="30"/>
          <w:szCs w:val="30"/>
        </w:rPr>
        <w:t>主要职责：</w:t>
      </w:r>
      <w:r w:rsidR="000216D1" w:rsidRPr="000216D1">
        <w:rPr>
          <w:rFonts w:ascii="仿宋" w:eastAsia="仿宋" w:hAnsi="仿宋"/>
          <w:sz w:val="30"/>
          <w:szCs w:val="30"/>
        </w:rPr>
        <w:tab/>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1、</w:t>
      </w:r>
      <w:r w:rsidRPr="000216D1">
        <w:rPr>
          <w:rFonts w:ascii="仿宋" w:eastAsia="仿宋" w:hAnsi="仿宋" w:hint="eastAsia"/>
          <w:sz w:val="30"/>
          <w:szCs w:val="30"/>
        </w:rPr>
        <w:tab/>
        <w:t>预防、制止和侦查违法犯罪活动，负责辖区内危害国家安全的案件及其他刑事案件的侦查、预审和移送起诉工作。</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2、</w:t>
      </w:r>
      <w:r w:rsidRPr="000216D1">
        <w:rPr>
          <w:rFonts w:ascii="仿宋" w:eastAsia="仿宋" w:hAnsi="仿宋" w:hint="eastAsia"/>
          <w:sz w:val="30"/>
          <w:szCs w:val="30"/>
        </w:rPr>
        <w:tab/>
        <w:t>负责本辖区治安行政管理工作，维护社会治安秩序，依法查处危害社会治安秩序的行为，组织指挥全区性社会治安专项斗争和专项治理。</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3、</w:t>
      </w:r>
      <w:r w:rsidRPr="000216D1">
        <w:rPr>
          <w:rFonts w:ascii="仿宋" w:eastAsia="仿宋" w:hAnsi="仿宋" w:hint="eastAsia"/>
          <w:sz w:val="30"/>
          <w:szCs w:val="30"/>
        </w:rPr>
        <w:tab/>
        <w:t>依法管理枪支弹药、管制刀具和易燃易爆、剧毒、放射性危险物品。</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4、</w:t>
      </w:r>
      <w:r w:rsidRPr="000216D1">
        <w:rPr>
          <w:rFonts w:ascii="仿宋" w:eastAsia="仿宋" w:hAnsi="仿宋" w:hint="eastAsia"/>
          <w:sz w:val="30"/>
          <w:szCs w:val="30"/>
        </w:rPr>
        <w:tab/>
        <w:t>负责对法律、法规规定的特种行业和公共场所进行管理，监督管理辖区内各种集会、游行、示威活动。</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5、</w:t>
      </w:r>
      <w:r w:rsidRPr="000216D1">
        <w:rPr>
          <w:rFonts w:ascii="仿宋" w:eastAsia="仿宋" w:hAnsi="仿宋" w:hint="eastAsia"/>
          <w:sz w:val="30"/>
          <w:szCs w:val="30"/>
        </w:rPr>
        <w:tab/>
        <w:t>负责管理辖区内户政、国籍、入境出境事物和外国人在中国境内居留、旅行的有关事物。</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6、</w:t>
      </w:r>
      <w:r w:rsidRPr="000216D1">
        <w:rPr>
          <w:rFonts w:ascii="仿宋" w:eastAsia="仿宋" w:hAnsi="仿宋" w:hint="eastAsia"/>
          <w:sz w:val="30"/>
          <w:szCs w:val="30"/>
        </w:rPr>
        <w:tab/>
        <w:t>对被判处管制、拘剥夺政治权利的犯罪和监外执行的罪犯执行刑罚，对被宣告缓刑、假释的罪犯实行监督、考察。</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7、</w:t>
      </w:r>
      <w:r w:rsidRPr="000216D1">
        <w:rPr>
          <w:rFonts w:ascii="仿宋" w:eastAsia="仿宋" w:hAnsi="仿宋" w:hint="eastAsia"/>
          <w:sz w:val="30"/>
          <w:szCs w:val="30"/>
        </w:rPr>
        <w:tab/>
        <w:t>负责监督管理辖区内计算机信息系统的网络安全。</w:t>
      </w:r>
    </w:p>
    <w:p w:rsidR="00287966" w:rsidRPr="000216D1" w:rsidRDefault="00287966" w:rsidP="00287966">
      <w:pPr>
        <w:rPr>
          <w:rFonts w:ascii="仿宋" w:eastAsia="仿宋" w:hAnsi="仿宋"/>
          <w:sz w:val="30"/>
          <w:szCs w:val="30"/>
        </w:rPr>
      </w:pPr>
      <w:r w:rsidRPr="000216D1">
        <w:rPr>
          <w:rFonts w:ascii="仿宋" w:eastAsia="仿宋" w:hAnsi="仿宋" w:hint="eastAsia"/>
          <w:sz w:val="30"/>
          <w:szCs w:val="30"/>
        </w:rPr>
        <w:t>8、</w:t>
      </w:r>
      <w:r w:rsidRPr="000216D1">
        <w:rPr>
          <w:rFonts w:ascii="仿宋" w:eastAsia="仿宋" w:hAnsi="仿宋" w:hint="eastAsia"/>
          <w:sz w:val="30"/>
          <w:szCs w:val="30"/>
        </w:rPr>
        <w:tab/>
        <w:t>知道和监督国家机关、社会团体、企业事业组织和重点建设工程的治安保卫工作，指导治安保卫委员会等群体性组织的治安防范工作。</w:t>
      </w:r>
    </w:p>
    <w:p w:rsidR="00287966" w:rsidRDefault="00287966" w:rsidP="00287966">
      <w:pPr>
        <w:rPr>
          <w:rFonts w:ascii="仿宋" w:eastAsia="仿宋" w:hAnsi="仿宋"/>
          <w:sz w:val="30"/>
          <w:szCs w:val="30"/>
        </w:rPr>
      </w:pPr>
      <w:r w:rsidRPr="000216D1">
        <w:rPr>
          <w:rFonts w:ascii="仿宋" w:eastAsia="仿宋" w:hAnsi="仿宋" w:hint="eastAsia"/>
          <w:sz w:val="30"/>
          <w:szCs w:val="30"/>
        </w:rPr>
        <w:t>9、</w:t>
      </w:r>
      <w:r w:rsidRPr="000216D1">
        <w:rPr>
          <w:rFonts w:ascii="仿宋" w:eastAsia="仿宋" w:hAnsi="仿宋" w:hint="eastAsia"/>
          <w:sz w:val="30"/>
          <w:szCs w:val="30"/>
        </w:rPr>
        <w:tab/>
        <w:t>承担法律、法规规定的其他职责，承办上级业务部门交办的其他任务。</w:t>
      </w:r>
    </w:p>
    <w:p w:rsidR="00326876" w:rsidRPr="00D428A0" w:rsidRDefault="00326876" w:rsidP="00326876">
      <w:pPr>
        <w:spacing w:before="273" w:line="330" w:lineRule="exact"/>
        <w:ind w:left="420"/>
        <w:rPr>
          <w:rFonts w:ascii="黑体" w:eastAsia="黑体" w:hAnsi="黑体" w:cs="黑体"/>
          <w:sz w:val="28"/>
          <w:szCs w:val="28"/>
        </w:rPr>
      </w:pPr>
      <w:r w:rsidRPr="00D428A0">
        <w:rPr>
          <w:rFonts w:ascii="黑体" w:eastAsia="黑体" w:hAnsi="黑体" w:cs="黑体"/>
          <w:position w:val="2"/>
          <w:sz w:val="28"/>
          <w:szCs w:val="28"/>
        </w:rPr>
        <w:t>二、机构设置情况</w:t>
      </w:r>
    </w:p>
    <w:p w:rsidR="00326876" w:rsidRPr="00D428A0" w:rsidRDefault="00326876" w:rsidP="00326876">
      <w:pPr>
        <w:spacing w:before="102" w:line="224" w:lineRule="auto"/>
        <w:ind w:left="780"/>
        <w:rPr>
          <w:rFonts w:ascii="仿宋" w:eastAsia="仿宋" w:hAnsi="仿宋" w:cs="仿宋"/>
          <w:sz w:val="32"/>
          <w:szCs w:val="32"/>
        </w:rPr>
      </w:pPr>
      <w:r w:rsidRPr="00D428A0">
        <w:rPr>
          <w:rFonts w:ascii="仿宋" w:eastAsia="仿宋" w:hAnsi="仿宋" w:cs="仿宋"/>
          <w:spacing w:val="1"/>
          <w:sz w:val="32"/>
          <w:szCs w:val="32"/>
        </w:rPr>
        <w:t>大同市公安局恒安分局设11个室和4个</w:t>
      </w:r>
      <w:r w:rsidRPr="00D428A0">
        <w:rPr>
          <w:rFonts w:ascii="仿宋" w:eastAsia="仿宋" w:hAnsi="仿宋" w:cs="仿宋"/>
          <w:sz w:val="32"/>
          <w:szCs w:val="32"/>
        </w:rPr>
        <w:t>派出所</w:t>
      </w:r>
    </w:p>
    <w:p w:rsidR="00326876" w:rsidRPr="00D428A0" w:rsidRDefault="00326876" w:rsidP="006D210A">
      <w:pPr>
        <w:spacing w:before="102" w:line="224" w:lineRule="auto"/>
        <w:ind w:firstLineChars="100" w:firstLine="324"/>
        <w:rPr>
          <w:rFonts w:ascii="仿宋" w:eastAsia="仿宋" w:hAnsi="仿宋" w:cs="仿宋"/>
          <w:sz w:val="32"/>
          <w:szCs w:val="32"/>
        </w:rPr>
      </w:pPr>
      <w:r w:rsidRPr="00D428A0">
        <w:rPr>
          <w:rFonts w:ascii="仿宋" w:eastAsia="仿宋" w:hAnsi="仿宋" w:cs="仿宋"/>
          <w:spacing w:val="2"/>
          <w:sz w:val="32"/>
          <w:szCs w:val="32"/>
        </w:rPr>
        <w:t>指挥中心、国内安全保卫大队、治安管理大</w:t>
      </w:r>
      <w:r w:rsidRPr="00D428A0">
        <w:rPr>
          <w:rFonts w:ascii="仿宋" w:eastAsia="仿宋" w:hAnsi="仿宋" w:cs="仿宋"/>
          <w:spacing w:val="1"/>
          <w:sz w:val="32"/>
          <w:szCs w:val="32"/>
        </w:rPr>
        <w:t>队、人口管理大队、刑事侦</w:t>
      </w:r>
      <w:r w:rsidRPr="00D428A0">
        <w:rPr>
          <w:rFonts w:ascii="仿宋" w:eastAsia="仿宋" w:hAnsi="仿宋" w:cs="仿宋"/>
          <w:b/>
          <w:spacing w:val="1"/>
          <w:sz w:val="32"/>
          <w:szCs w:val="32"/>
        </w:rPr>
        <w:t>查大队、政</w:t>
      </w:r>
      <w:r w:rsidRPr="00D428A0">
        <w:rPr>
          <w:rFonts w:ascii="仿宋" w:eastAsia="仿宋" w:hAnsi="仿宋" w:cs="仿宋"/>
          <w:b/>
          <w:sz w:val="32"/>
          <w:szCs w:val="32"/>
        </w:rPr>
        <w:t xml:space="preserve"> </w:t>
      </w:r>
      <w:r w:rsidRPr="00D428A0">
        <w:rPr>
          <w:rFonts w:ascii="仿宋" w:eastAsia="仿宋" w:hAnsi="仿宋" w:cs="仿宋"/>
          <w:b/>
          <w:spacing w:val="2"/>
          <w:sz w:val="32"/>
          <w:szCs w:val="32"/>
        </w:rPr>
        <w:t>工监督室、法制大队、警务保障室、禁毒大队</w:t>
      </w:r>
      <w:r w:rsidRPr="00D428A0">
        <w:rPr>
          <w:rFonts w:ascii="仿宋" w:eastAsia="仿宋" w:hAnsi="仿宋" w:cs="仿宋"/>
          <w:b/>
          <w:spacing w:val="1"/>
          <w:sz w:val="32"/>
          <w:szCs w:val="32"/>
        </w:rPr>
        <w:t>、巡逻防爆警察大队、科技通信网络</w:t>
      </w:r>
      <w:r w:rsidRPr="00D428A0">
        <w:rPr>
          <w:rFonts w:ascii="仿宋" w:eastAsia="仿宋" w:hAnsi="仿宋" w:cs="仿宋"/>
          <w:b/>
          <w:sz w:val="32"/>
          <w:szCs w:val="32"/>
        </w:rPr>
        <w:t xml:space="preserve"> </w:t>
      </w:r>
      <w:r w:rsidRPr="00D428A0">
        <w:rPr>
          <w:rFonts w:ascii="仿宋" w:eastAsia="仿宋" w:hAnsi="仿宋" w:cs="仿宋"/>
          <w:b/>
          <w:spacing w:val="-2"/>
          <w:sz w:val="32"/>
          <w:szCs w:val="32"/>
        </w:rPr>
        <w:t>警察大队。</w:t>
      </w:r>
    </w:p>
    <w:p w:rsidR="00326876" w:rsidRDefault="00326876" w:rsidP="006D210A">
      <w:pPr>
        <w:spacing w:before="1" w:line="223" w:lineRule="auto"/>
        <w:ind w:firstLineChars="100" w:firstLine="325"/>
        <w:rPr>
          <w:rFonts w:ascii="仿宋" w:eastAsia="仿宋" w:hAnsi="仿宋" w:cs="仿宋"/>
          <w:b/>
          <w:spacing w:val="1"/>
          <w:sz w:val="32"/>
          <w:szCs w:val="32"/>
        </w:rPr>
      </w:pPr>
      <w:r w:rsidRPr="00D428A0">
        <w:rPr>
          <w:rFonts w:ascii="仿宋" w:eastAsia="仿宋" w:hAnsi="仿宋" w:cs="仿宋"/>
          <w:b/>
          <w:spacing w:val="2"/>
          <w:sz w:val="32"/>
          <w:szCs w:val="32"/>
        </w:rPr>
        <w:t>派出所：和瑞街派出所、</w:t>
      </w:r>
      <w:r w:rsidRPr="00D428A0">
        <w:rPr>
          <w:rFonts w:ascii="仿宋" w:eastAsia="仿宋" w:hAnsi="仿宋" w:cs="仿宋"/>
          <w:b/>
          <w:spacing w:val="1"/>
          <w:sz w:val="32"/>
          <w:szCs w:val="32"/>
        </w:rPr>
        <w:t>和顺街派出所、平盛街派出所、清泉街派出所</w:t>
      </w:r>
    </w:p>
    <w:p w:rsidR="0082477A" w:rsidRDefault="0082477A" w:rsidP="00287966">
      <w:pPr>
        <w:rPr>
          <w:rFonts w:ascii="仿宋" w:eastAsia="仿宋" w:hAnsi="仿宋"/>
          <w:b/>
          <w:color w:val="000000"/>
          <w:sz w:val="30"/>
          <w:szCs w:val="30"/>
        </w:rPr>
      </w:pPr>
    </w:p>
    <w:p w:rsidR="00A12A2E" w:rsidRPr="0082477A" w:rsidRDefault="005E202E" w:rsidP="00287966">
      <w:pPr>
        <w:rPr>
          <w:rFonts w:ascii="仿宋" w:eastAsia="仿宋" w:hAnsi="仿宋"/>
          <w:b/>
          <w:color w:val="000000"/>
          <w:sz w:val="30"/>
          <w:szCs w:val="30"/>
        </w:rPr>
      </w:pPr>
      <w:r>
        <w:rPr>
          <w:rFonts w:ascii="仿宋" w:eastAsia="仿宋" w:hAnsi="仿宋" w:hint="eastAsia"/>
          <w:b/>
          <w:color w:val="000000"/>
          <w:sz w:val="30"/>
          <w:szCs w:val="30"/>
        </w:rPr>
        <w:lastRenderedPageBreak/>
        <w:t>第二部分：2021年部门决算表</w:t>
      </w:r>
    </w:p>
    <w:tbl>
      <w:tblPr>
        <w:tblW w:w="0" w:type="auto"/>
        <w:tblInd w:w="98" w:type="dxa"/>
        <w:tblLook w:val="04A0"/>
      </w:tblPr>
      <w:tblGrid>
        <w:gridCol w:w="3375"/>
        <w:gridCol w:w="611"/>
        <w:gridCol w:w="1500"/>
        <w:gridCol w:w="3179"/>
        <w:gridCol w:w="611"/>
        <w:gridCol w:w="1500"/>
      </w:tblGrid>
      <w:tr w:rsidR="00A12A2E" w:rsidRPr="00A12A2E" w:rsidTr="00A12A2E">
        <w:trPr>
          <w:trHeight w:val="384"/>
        </w:trPr>
        <w:tc>
          <w:tcPr>
            <w:tcW w:w="0" w:type="auto"/>
            <w:gridSpan w:val="6"/>
            <w:tcBorders>
              <w:top w:val="nil"/>
              <w:left w:val="nil"/>
              <w:bottom w:val="nil"/>
              <w:right w:val="nil"/>
            </w:tcBorders>
            <w:shd w:val="clear" w:color="auto" w:fill="auto"/>
            <w:noWrap/>
            <w:vAlign w:val="bottom"/>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收入支出决算总表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公开01表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金额单位：元</w:t>
            </w:r>
          </w:p>
        </w:tc>
      </w:tr>
      <w:tr w:rsidR="00A12A2E" w:rsidRPr="00A12A2E" w:rsidTr="00A12A2E">
        <w:trPr>
          <w:trHeight w:val="309"/>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收入</w:t>
            </w:r>
          </w:p>
        </w:tc>
        <w:tc>
          <w:tcPr>
            <w:tcW w:w="0" w:type="auto"/>
            <w:gridSpan w:val="3"/>
            <w:tcBorders>
              <w:top w:val="single" w:sz="4" w:space="0" w:color="000000"/>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支出</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项目</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行次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金额</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项目</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行次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金额</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一、一般公共预算财政拨款收入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8,897,920.31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二、政府性基金预算财政拨款收入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二、外交支出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三、国有资本经营预算财政拨款收入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三、国防支出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四、上级补助收入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四、公共安全支出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13,542,409.20</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五、事业收入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五、教育支出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六、经营收入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六、科学技术支出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七、附属单位上缴收入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八、其他收入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5,104,069.41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九、卫生健康支出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十、节能环保支出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十二、农林水支出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十四、资源勘探工业信息等支出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十六、金融支出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二十一、国有资本经营预算支出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二十二、灾害防治及应急管理支出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二十三、其他支出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Cs w:val="21"/>
              </w:rPr>
            </w:pPr>
            <w:r w:rsidRPr="00A12A2E">
              <w:rPr>
                <w:rFonts w:ascii="宋体" w:hAnsi="宋体" w:cs="Arial" w:hint="eastAsia"/>
                <w:b/>
                <w:bCs/>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二十四、债务还本支出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二十五、债务付息支出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二十六、抗疫特别国债安排的支出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Cs w:val="21"/>
              </w:rPr>
            </w:pPr>
            <w:r w:rsidRPr="00A12A2E">
              <w:rPr>
                <w:rFonts w:ascii="宋体" w:hAnsi="宋体" w:cs="Arial" w:hint="eastAsia"/>
                <w:b/>
                <w:bCs/>
                <w:color w:val="000000"/>
                <w:kern w:val="0"/>
                <w:szCs w:val="21"/>
              </w:rPr>
              <w:t>本年收入合计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14,001,989.72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Cs w:val="21"/>
              </w:rPr>
            </w:pPr>
            <w:r w:rsidRPr="00A12A2E">
              <w:rPr>
                <w:rFonts w:ascii="宋体" w:hAnsi="宋体" w:cs="Arial" w:hint="eastAsia"/>
                <w:b/>
                <w:bCs/>
                <w:color w:val="000000"/>
                <w:kern w:val="0"/>
                <w:szCs w:val="21"/>
              </w:rPr>
              <w:t>本年支出合计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13,542,409.20</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使用非财政拨款结余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结余分配</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年初结转和结余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835,168.30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年末结转和结余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1,294,748.82</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Cs w:val="21"/>
              </w:rPr>
            </w:pPr>
            <w:r w:rsidRPr="00A12A2E">
              <w:rPr>
                <w:rFonts w:ascii="宋体" w:hAnsi="宋体" w:cs="Arial" w:hint="eastAsia"/>
                <w:b/>
                <w:bCs/>
                <w:color w:val="000000"/>
                <w:kern w:val="0"/>
                <w:szCs w:val="21"/>
              </w:rPr>
              <w:t>总计</w:t>
            </w:r>
          </w:p>
        </w:tc>
        <w:tc>
          <w:tcPr>
            <w:tcW w:w="0" w:type="auto"/>
            <w:tcBorders>
              <w:top w:val="nil"/>
              <w:left w:val="nil"/>
              <w:bottom w:val="single" w:sz="8"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14,837,158.02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Cs w:val="21"/>
              </w:rPr>
            </w:pPr>
            <w:r w:rsidRPr="00A12A2E">
              <w:rPr>
                <w:rFonts w:ascii="宋体" w:hAnsi="宋体" w:cs="Arial" w:hint="eastAsia"/>
                <w:b/>
                <w:bCs/>
                <w:color w:val="000000"/>
                <w:kern w:val="0"/>
                <w:szCs w:val="21"/>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Cs w:val="21"/>
              </w:rPr>
            </w:pPr>
            <w:r w:rsidRPr="00A12A2E">
              <w:rPr>
                <w:rFonts w:ascii="宋体" w:hAnsi="宋体" w:cs="Arial" w:hint="eastAsia"/>
                <w:color w:val="000000"/>
                <w:kern w:val="0"/>
                <w:szCs w:val="21"/>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Cs w:val="21"/>
              </w:rPr>
            </w:pPr>
            <w:r w:rsidRPr="00A12A2E">
              <w:rPr>
                <w:rFonts w:ascii="宋体" w:hAnsi="宋体" w:cs="Arial" w:hint="eastAsia"/>
                <w:color w:val="000000"/>
                <w:kern w:val="0"/>
                <w:szCs w:val="21"/>
              </w:rPr>
              <w:t>14,837,158.02</w:t>
            </w:r>
          </w:p>
        </w:tc>
      </w:tr>
      <w:tr w:rsidR="00A12A2E" w:rsidRPr="00A12A2E" w:rsidTr="00A12A2E">
        <w:trPr>
          <w:trHeight w:val="309"/>
        </w:trPr>
        <w:tc>
          <w:tcPr>
            <w:tcW w:w="0" w:type="auto"/>
            <w:gridSpan w:val="6"/>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Cs w:val="21"/>
              </w:rPr>
            </w:pPr>
            <w:r w:rsidRPr="00A12A2E">
              <w:rPr>
                <w:rFonts w:ascii="宋体" w:hAnsi="宋体" w:cs="Arial" w:hint="eastAsia"/>
                <w:color w:val="000000"/>
                <w:kern w:val="0"/>
                <w:szCs w:val="21"/>
              </w:rPr>
              <w:t>注：本表反映部门本年度的总收支和年末结转结余情况。本套报表金额单位转换时可能存在尾数误差。</w:t>
            </w:r>
          </w:p>
        </w:tc>
      </w:tr>
    </w:tbl>
    <w:p w:rsidR="00A12A2E" w:rsidRPr="00A12A2E" w:rsidRDefault="00A12A2E" w:rsidP="00287966">
      <w:pPr>
        <w:rPr>
          <w:rFonts w:ascii="黑体" w:eastAsia="黑体"/>
          <w:b/>
          <w:sz w:val="32"/>
          <w:szCs w:val="32"/>
        </w:rPr>
      </w:pPr>
    </w:p>
    <w:p w:rsidR="009842B9" w:rsidRDefault="009842B9">
      <w:pPr>
        <w:rPr>
          <w:rFonts w:ascii="黑体" w:eastAsia="黑体"/>
          <w:b/>
          <w:sz w:val="32"/>
          <w:szCs w:val="32"/>
        </w:rPr>
      </w:pPr>
    </w:p>
    <w:tbl>
      <w:tblPr>
        <w:tblW w:w="0" w:type="auto"/>
        <w:tblInd w:w="98" w:type="dxa"/>
        <w:tblLook w:val="04A0"/>
      </w:tblPr>
      <w:tblGrid>
        <w:gridCol w:w="428"/>
        <w:gridCol w:w="398"/>
        <w:gridCol w:w="380"/>
        <w:gridCol w:w="2196"/>
        <w:gridCol w:w="1658"/>
        <w:gridCol w:w="1547"/>
        <w:gridCol w:w="680"/>
        <w:gridCol w:w="582"/>
        <w:gridCol w:w="582"/>
        <w:gridCol w:w="778"/>
        <w:gridCol w:w="1547"/>
      </w:tblGrid>
      <w:tr w:rsidR="00A12A2E" w:rsidRPr="00A12A2E" w:rsidTr="00A12A2E">
        <w:trPr>
          <w:trHeight w:val="384"/>
        </w:trPr>
        <w:tc>
          <w:tcPr>
            <w:tcW w:w="0" w:type="auto"/>
            <w:gridSpan w:val="11"/>
            <w:tcBorders>
              <w:top w:val="nil"/>
              <w:left w:val="nil"/>
              <w:bottom w:val="nil"/>
              <w:right w:val="nil"/>
            </w:tcBorders>
            <w:shd w:val="clear" w:color="auto" w:fill="auto"/>
            <w:noWrap/>
            <w:vAlign w:val="bottom"/>
            <w:hideMark/>
          </w:tcPr>
          <w:p w:rsidR="00A12A2E" w:rsidRPr="00A12A2E" w:rsidRDefault="00A12A2E" w:rsidP="00A12A2E">
            <w:pPr>
              <w:widowControl/>
              <w:jc w:val="center"/>
              <w:rPr>
                <w:rFonts w:ascii="宋体" w:hAnsi="宋体" w:cs="Arial"/>
                <w:color w:val="000000"/>
                <w:kern w:val="0"/>
                <w:sz w:val="30"/>
                <w:szCs w:val="30"/>
              </w:rPr>
            </w:pPr>
            <w:r w:rsidRPr="00A12A2E">
              <w:rPr>
                <w:rFonts w:ascii="宋体" w:hAnsi="宋体" w:cs="Arial" w:hint="eastAsia"/>
                <w:color w:val="000000"/>
                <w:kern w:val="0"/>
                <w:sz w:val="30"/>
                <w:szCs w:val="30"/>
              </w:rPr>
              <w:t>收入决算表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公开02表</w:t>
            </w:r>
          </w:p>
        </w:tc>
      </w:tr>
      <w:tr w:rsidR="00A12A2E" w:rsidRPr="00A12A2E" w:rsidTr="00A12A2E">
        <w:trPr>
          <w:trHeight w:val="264"/>
        </w:trPr>
        <w:tc>
          <w:tcPr>
            <w:tcW w:w="0" w:type="auto"/>
            <w:gridSpan w:val="4"/>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20"/>
                <w:szCs w:val="20"/>
              </w:rPr>
            </w:pPr>
            <w:r w:rsidRPr="00A12A2E">
              <w:rPr>
                <w:rFonts w:ascii="宋体" w:hAnsi="宋体" w:cs="Arial" w:hint="eastAsia"/>
                <w:color w:val="000000"/>
                <w:kern w:val="0"/>
                <w:sz w:val="20"/>
                <w:szCs w:val="20"/>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金额单位：元</w:t>
            </w:r>
          </w:p>
        </w:tc>
      </w:tr>
      <w:tr w:rsidR="00A12A2E" w:rsidRPr="00A12A2E" w:rsidTr="00A12A2E">
        <w:trPr>
          <w:trHeight w:val="309"/>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上级补助收入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其他收入</w:t>
            </w:r>
          </w:p>
        </w:tc>
      </w:tr>
      <w:tr w:rsidR="00A12A2E" w:rsidRPr="00A12A2E" w:rsidTr="00A12A2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5</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6</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7</w:t>
            </w: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14,001,989.72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5,104,069.41</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14,001,989.72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5,104,069.41</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公安</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14,001,989.72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5,104,069.41</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11,614,495.72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6,510,426.31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5,104,069.41</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执法办案</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11"/>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注：本表反映部门本年度取得的各项收入情况。</w:t>
            </w:r>
          </w:p>
        </w:tc>
      </w:tr>
    </w:tbl>
    <w:p w:rsidR="00A12A2E" w:rsidRP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A12A2E" w:rsidRDefault="00A12A2E">
      <w:pPr>
        <w:rPr>
          <w:rFonts w:ascii="黑体" w:eastAsia="黑体"/>
          <w:b/>
          <w:sz w:val="32"/>
          <w:szCs w:val="32"/>
        </w:rPr>
      </w:pPr>
    </w:p>
    <w:p w:rsidR="00034AFB" w:rsidRDefault="00034AFB">
      <w:pPr>
        <w:rPr>
          <w:rFonts w:ascii="黑体" w:eastAsia="黑体"/>
          <w:b/>
          <w:sz w:val="13"/>
          <w:szCs w:val="32"/>
        </w:rPr>
      </w:pPr>
    </w:p>
    <w:tbl>
      <w:tblPr>
        <w:tblW w:w="0" w:type="auto"/>
        <w:tblInd w:w="98" w:type="dxa"/>
        <w:tblLook w:val="04A0"/>
      </w:tblPr>
      <w:tblGrid>
        <w:gridCol w:w="398"/>
        <w:gridCol w:w="366"/>
        <w:gridCol w:w="346"/>
        <w:gridCol w:w="2196"/>
        <w:gridCol w:w="1658"/>
        <w:gridCol w:w="1658"/>
        <w:gridCol w:w="1547"/>
        <w:gridCol w:w="574"/>
        <w:gridCol w:w="519"/>
        <w:gridCol w:w="1514"/>
      </w:tblGrid>
      <w:tr w:rsidR="00A12A2E" w:rsidRPr="00A12A2E" w:rsidTr="00A12A2E">
        <w:trPr>
          <w:trHeight w:val="384"/>
        </w:trPr>
        <w:tc>
          <w:tcPr>
            <w:tcW w:w="0" w:type="auto"/>
            <w:gridSpan w:val="10"/>
            <w:tcBorders>
              <w:top w:val="nil"/>
              <w:left w:val="nil"/>
              <w:bottom w:val="nil"/>
              <w:right w:val="nil"/>
            </w:tcBorders>
            <w:shd w:val="clear" w:color="auto" w:fill="auto"/>
            <w:noWrap/>
            <w:vAlign w:val="bottom"/>
            <w:hideMark/>
          </w:tcPr>
          <w:p w:rsidR="005E202E" w:rsidRDefault="005E202E" w:rsidP="00A12A2E">
            <w:pPr>
              <w:widowControl/>
              <w:jc w:val="center"/>
              <w:rPr>
                <w:rFonts w:ascii="宋体" w:hAnsi="宋体" w:cs="Arial"/>
                <w:color w:val="000000"/>
                <w:kern w:val="0"/>
                <w:sz w:val="30"/>
                <w:szCs w:val="30"/>
              </w:rPr>
            </w:pPr>
          </w:p>
          <w:p w:rsidR="0082477A" w:rsidRDefault="0082477A" w:rsidP="00A12A2E">
            <w:pPr>
              <w:widowControl/>
              <w:jc w:val="center"/>
              <w:rPr>
                <w:rFonts w:ascii="宋体" w:hAnsi="宋体" w:cs="Arial"/>
                <w:color w:val="000000"/>
                <w:kern w:val="0"/>
                <w:sz w:val="30"/>
                <w:szCs w:val="30"/>
              </w:rPr>
            </w:pPr>
          </w:p>
          <w:p w:rsidR="0082477A" w:rsidRDefault="0082477A" w:rsidP="00A12A2E">
            <w:pPr>
              <w:widowControl/>
              <w:jc w:val="center"/>
              <w:rPr>
                <w:rFonts w:ascii="宋体" w:hAnsi="宋体" w:cs="Arial"/>
                <w:color w:val="000000"/>
                <w:kern w:val="0"/>
                <w:sz w:val="30"/>
                <w:szCs w:val="30"/>
              </w:rPr>
            </w:pPr>
          </w:p>
          <w:p w:rsidR="0082477A" w:rsidRDefault="0082477A" w:rsidP="00A12A2E">
            <w:pPr>
              <w:widowControl/>
              <w:jc w:val="center"/>
              <w:rPr>
                <w:rFonts w:ascii="宋体" w:hAnsi="宋体" w:cs="Arial"/>
                <w:color w:val="000000"/>
                <w:kern w:val="0"/>
                <w:sz w:val="30"/>
                <w:szCs w:val="30"/>
              </w:rPr>
            </w:pPr>
          </w:p>
          <w:p w:rsidR="00A12A2E" w:rsidRPr="00A12A2E" w:rsidRDefault="00A12A2E" w:rsidP="00A12A2E">
            <w:pPr>
              <w:widowControl/>
              <w:jc w:val="center"/>
              <w:rPr>
                <w:rFonts w:ascii="宋体" w:hAnsi="宋体" w:cs="Arial"/>
                <w:color w:val="000000"/>
                <w:kern w:val="0"/>
                <w:sz w:val="30"/>
                <w:szCs w:val="30"/>
              </w:rPr>
            </w:pPr>
            <w:r w:rsidRPr="00A12A2E">
              <w:rPr>
                <w:rFonts w:ascii="宋体" w:hAnsi="宋体" w:cs="Arial" w:hint="eastAsia"/>
                <w:color w:val="000000"/>
                <w:kern w:val="0"/>
                <w:sz w:val="30"/>
                <w:szCs w:val="30"/>
              </w:rPr>
              <w:lastRenderedPageBreak/>
              <w:t>支出决算表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公开03表</w:t>
            </w:r>
          </w:p>
        </w:tc>
      </w:tr>
      <w:tr w:rsidR="00A12A2E" w:rsidRPr="00A12A2E" w:rsidTr="00A12A2E">
        <w:trPr>
          <w:trHeight w:val="264"/>
        </w:trPr>
        <w:tc>
          <w:tcPr>
            <w:tcW w:w="0" w:type="auto"/>
            <w:gridSpan w:val="4"/>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20"/>
                <w:szCs w:val="20"/>
              </w:rPr>
            </w:pPr>
            <w:r w:rsidRPr="00A12A2E">
              <w:rPr>
                <w:rFonts w:ascii="宋体" w:hAnsi="宋体" w:cs="Arial" w:hint="eastAsia"/>
                <w:color w:val="000000"/>
                <w:kern w:val="0"/>
                <w:sz w:val="20"/>
                <w:szCs w:val="20"/>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金额单位：元</w:t>
            </w:r>
          </w:p>
        </w:tc>
      </w:tr>
      <w:tr w:rsidR="00A12A2E" w:rsidRPr="00A12A2E" w:rsidTr="00A12A2E">
        <w:trPr>
          <w:trHeight w:val="309"/>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基本支出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上缴上级支出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经营支出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对附属单位补助支出</w:t>
            </w:r>
          </w:p>
        </w:tc>
      </w:tr>
      <w:tr w:rsidR="00A12A2E" w:rsidRPr="00A12A2E" w:rsidTr="00A12A2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5</w:t>
            </w:r>
          </w:p>
        </w:tc>
        <w:tc>
          <w:tcPr>
            <w:tcW w:w="0" w:type="auto"/>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6</w:t>
            </w: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13,542,409.20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10,316,795.20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3,225,614.00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13,542,409.20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10,316,795.20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3,225,614.00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公安</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13,542,409.20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10,316,795.20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3,225,614.00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11,154,915.20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10,316,795.20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838,120.00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执法办案</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10"/>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注：本表反映部门本年度各项支出情况。</w:t>
            </w:r>
          </w:p>
        </w:tc>
      </w:tr>
    </w:tbl>
    <w:p w:rsidR="00034AFB" w:rsidRPr="00A12A2E"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034AFB" w:rsidRDefault="00034AFB">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tbl>
      <w:tblPr>
        <w:tblW w:w="0" w:type="auto"/>
        <w:tblInd w:w="98" w:type="dxa"/>
        <w:tblLook w:val="04A0"/>
      </w:tblPr>
      <w:tblGrid>
        <w:gridCol w:w="1906"/>
        <w:gridCol w:w="422"/>
        <w:gridCol w:w="996"/>
        <w:gridCol w:w="2166"/>
        <w:gridCol w:w="422"/>
        <w:gridCol w:w="996"/>
        <w:gridCol w:w="1302"/>
        <w:gridCol w:w="1111"/>
        <w:gridCol w:w="1455"/>
      </w:tblGrid>
      <w:tr w:rsidR="00A12A2E" w:rsidRPr="00A12A2E" w:rsidTr="00A12A2E">
        <w:trPr>
          <w:trHeight w:val="384"/>
        </w:trPr>
        <w:tc>
          <w:tcPr>
            <w:tcW w:w="0" w:type="auto"/>
            <w:gridSpan w:val="9"/>
            <w:tcBorders>
              <w:top w:val="nil"/>
              <w:left w:val="nil"/>
              <w:bottom w:val="nil"/>
              <w:right w:val="nil"/>
            </w:tcBorders>
            <w:shd w:val="clear" w:color="auto" w:fill="auto"/>
            <w:noWrap/>
            <w:vAlign w:val="bottom"/>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lastRenderedPageBreak/>
              <w:t>财政拨款收入支出决算总表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公开04表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3"/>
                <w:szCs w:val="13"/>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金额单位：元</w:t>
            </w:r>
          </w:p>
        </w:tc>
      </w:tr>
      <w:tr w:rsidR="00A12A2E" w:rsidRPr="00A12A2E" w:rsidTr="00A12A2E">
        <w:trPr>
          <w:trHeight w:val="309"/>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收     入</w:t>
            </w:r>
          </w:p>
        </w:tc>
        <w:tc>
          <w:tcPr>
            <w:tcW w:w="0" w:type="auto"/>
            <w:gridSpan w:val="6"/>
            <w:tcBorders>
              <w:top w:val="single" w:sz="4" w:space="0" w:color="000000"/>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支     出</w:t>
            </w:r>
          </w:p>
        </w:tc>
      </w:tr>
      <w:tr w:rsidR="00A12A2E" w:rsidRPr="00A12A2E" w:rsidTr="00A12A2E">
        <w:trPr>
          <w:trHeight w:val="312"/>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项目</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行次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项目</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行次</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合计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一般公共预算财政拨款</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政府性基金预算财政拨款</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国有资本经营预算财政拨款</w:t>
            </w:r>
          </w:p>
        </w:tc>
      </w:tr>
      <w:tr w:rsidR="00A12A2E" w:rsidRPr="00A12A2E" w:rsidTr="00A12A2E">
        <w:trPr>
          <w:trHeight w:val="615"/>
        </w:trPr>
        <w:tc>
          <w:tcPr>
            <w:tcW w:w="0" w:type="auto"/>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3"/>
                <w:szCs w:val="13"/>
              </w:rPr>
            </w:pP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一、一般公共预算财政拨款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二、外交支出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三、国有资本经营财政拨款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三、国防支出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四、公共安全支出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五、教育支出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六、科学技术支出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九、卫生健康支出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十、节能环保支出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十二、农林水支出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十四、资源勘探工业信息等支出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十六、金融支出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二十一、国有资本经营预算支出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二十二、灾害防治及应急管理支出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二十三、其他支出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3"/>
                <w:szCs w:val="13"/>
              </w:rPr>
            </w:pPr>
            <w:r w:rsidRPr="00A12A2E">
              <w:rPr>
                <w:rFonts w:ascii="宋体" w:hAnsi="宋体" w:cs="Arial" w:hint="eastAsia"/>
                <w:b/>
                <w:bCs/>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二十四、债务还本支出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二十五、债务付息支出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二十六、抗疫特别国债安排的支出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3"/>
                <w:szCs w:val="13"/>
              </w:rPr>
            </w:pPr>
            <w:r w:rsidRPr="00A12A2E">
              <w:rPr>
                <w:rFonts w:ascii="宋体" w:hAnsi="宋体" w:cs="Arial" w:hint="eastAsia"/>
                <w:b/>
                <w:bCs/>
                <w:color w:val="000000"/>
                <w:kern w:val="0"/>
                <w:sz w:val="13"/>
                <w:szCs w:val="13"/>
              </w:rPr>
              <w:t>本年收入合计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3"/>
                <w:szCs w:val="13"/>
              </w:rPr>
            </w:pPr>
            <w:r w:rsidRPr="00A12A2E">
              <w:rPr>
                <w:rFonts w:ascii="宋体" w:hAnsi="宋体" w:cs="Arial" w:hint="eastAsia"/>
                <w:b/>
                <w:bCs/>
                <w:color w:val="000000"/>
                <w:kern w:val="0"/>
                <w:sz w:val="13"/>
                <w:szCs w:val="13"/>
              </w:rPr>
              <w:t>本年支出合计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年初财政拨款结转和结余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年末财政拨款结转和结余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一般公共预算财政拨款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国有资本经营预算财政拨款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3"/>
                <w:szCs w:val="13"/>
              </w:rPr>
            </w:pPr>
            <w:r w:rsidRPr="00A12A2E">
              <w:rPr>
                <w:rFonts w:ascii="宋体" w:hAnsi="宋体" w:cs="Arial" w:hint="eastAsia"/>
                <w:b/>
                <w:bCs/>
                <w:color w:val="000000"/>
                <w:kern w:val="0"/>
                <w:sz w:val="13"/>
                <w:szCs w:val="13"/>
              </w:rPr>
              <w:t>总计</w:t>
            </w:r>
          </w:p>
        </w:tc>
        <w:tc>
          <w:tcPr>
            <w:tcW w:w="0" w:type="auto"/>
            <w:tcBorders>
              <w:top w:val="nil"/>
              <w:left w:val="nil"/>
              <w:bottom w:val="single" w:sz="8"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3"/>
                <w:szCs w:val="13"/>
              </w:rPr>
            </w:pPr>
            <w:r w:rsidRPr="00A12A2E">
              <w:rPr>
                <w:rFonts w:ascii="宋体" w:hAnsi="宋体" w:cs="Arial" w:hint="eastAsia"/>
                <w:b/>
                <w:bCs/>
                <w:color w:val="000000"/>
                <w:kern w:val="0"/>
                <w:sz w:val="13"/>
                <w:szCs w:val="13"/>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13"/>
                <w:szCs w:val="13"/>
              </w:rPr>
            </w:pPr>
            <w:r w:rsidRPr="00A12A2E">
              <w:rPr>
                <w:rFonts w:ascii="宋体" w:hAnsi="宋体" w:cs="Arial" w:hint="eastAsia"/>
                <w:color w:val="000000"/>
                <w:kern w:val="0"/>
                <w:sz w:val="13"/>
                <w:szCs w:val="13"/>
              </w:rPr>
              <w:t>64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3"/>
                <w:szCs w:val="13"/>
              </w:rPr>
            </w:pPr>
            <w:r w:rsidRPr="00A12A2E">
              <w:rPr>
                <w:rFonts w:ascii="宋体" w:hAnsi="宋体" w:cs="Arial" w:hint="eastAsia"/>
                <w:color w:val="000000"/>
                <w:kern w:val="0"/>
                <w:sz w:val="13"/>
                <w:szCs w:val="13"/>
              </w:rPr>
              <w:t xml:space="preserve">　</w:t>
            </w:r>
          </w:p>
        </w:tc>
      </w:tr>
      <w:tr w:rsidR="00A12A2E" w:rsidRPr="00A12A2E" w:rsidTr="00A12A2E">
        <w:trPr>
          <w:trHeight w:val="309"/>
        </w:trPr>
        <w:tc>
          <w:tcPr>
            <w:tcW w:w="0" w:type="auto"/>
            <w:gridSpan w:val="8"/>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13"/>
                <w:szCs w:val="13"/>
              </w:rPr>
            </w:pPr>
            <w:r w:rsidRPr="00A12A2E">
              <w:rPr>
                <w:rFonts w:ascii="宋体" w:hAnsi="宋体" w:cs="Arial" w:hint="eastAsia"/>
                <w:color w:val="000000"/>
                <w:kern w:val="0"/>
                <w:sz w:val="13"/>
                <w:szCs w:val="13"/>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13"/>
                <w:szCs w:val="13"/>
              </w:rPr>
            </w:pPr>
          </w:p>
        </w:tc>
      </w:tr>
    </w:tbl>
    <w:p w:rsidR="00A12A2E" w:rsidRPr="00A12A2E" w:rsidRDefault="00A12A2E">
      <w:pPr>
        <w:rPr>
          <w:rFonts w:ascii="黑体" w:eastAsia="黑体"/>
          <w:b/>
          <w:sz w:val="13"/>
          <w:szCs w:val="13"/>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tbl>
      <w:tblPr>
        <w:tblW w:w="0" w:type="auto"/>
        <w:tblInd w:w="98" w:type="dxa"/>
        <w:tblLook w:val="04A0"/>
      </w:tblPr>
      <w:tblGrid>
        <w:gridCol w:w="659"/>
        <w:gridCol w:w="659"/>
        <w:gridCol w:w="659"/>
        <w:gridCol w:w="2196"/>
        <w:gridCol w:w="1547"/>
        <w:gridCol w:w="1547"/>
        <w:gridCol w:w="1547"/>
      </w:tblGrid>
      <w:tr w:rsidR="00A12A2E" w:rsidRPr="00A12A2E" w:rsidTr="00A12A2E">
        <w:trPr>
          <w:trHeight w:val="384"/>
        </w:trPr>
        <w:tc>
          <w:tcPr>
            <w:tcW w:w="0" w:type="auto"/>
            <w:gridSpan w:val="7"/>
            <w:tcBorders>
              <w:top w:val="nil"/>
              <w:left w:val="nil"/>
              <w:bottom w:val="nil"/>
              <w:right w:val="nil"/>
            </w:tcBorders>
            <w:shd w:val="clear" w:color="auto" w:fill="auto"/>
            <w:noWrap/>
            <w:vAlign w:val="bottom"/>
            <w:hideMark/>
          </w:tcPr>
          <w:p w:rsidR="00A12A2E" w:rsidRPr="00A12A2E" w:rsidRDefault="00A12A2E" w:rsidP="00A12A2E">
            <w:pPr>
              <w:widowControl/>
              <w:jc w:val="center"/>
              <w:rPr>
                <w:rFonts w:ascii="宋体" w:hAnsi="宋体" w:cs="Arial"/>
                <w:color w:val="000000"/>
                <w:kern w:val="0"/>
                <w:sz w:val="30"/>
                <w:szCs w:val="30"/>
              </w:rPr>
            </w:pPr>
            <w:r w:rsidRPr="00A12A2E">
              <w:rPr>
                <w:rFonts w:ascii="宋体" w:hAnsi="宋体" w:cs="Arial" w:hint="eastAsia"/>
                <w:color w:val="000000"/>
                <w:kern w:val="0"/>
                <w:sz w:val="30"/>
                <w:szCs w:val="30"/>
              </w:rPr>
              <w:lastRenderedPageBreak/>
              <w:t>一般公共预算财政拨款支出决算表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公开05表</w:t>
            </w:r>
          </w:p>
        </w:tc>
      </w:tr>
      <w:tr w:rsidR="00A12A2E" w:rsidRPr="00A12A2E" w:rsidTr="00A12A2E">
        <w:trPr>
          <w:trHeight w:val="264"/>
        </w:trPr>
        <w:tc>
          <w:tcPr>
            <w:tcW w:w="0" w:type="auto"/>
            <w:gridSpan w:val="4"/>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20"/>
                <w:szCs w:val="20"/>
              </w:rPr>
            </w:pPr>
            <w:r w:rsidRPr="00A12A2E">
              <w:rPr>
                <w:rFonts w:ascii="宋体" w:hAnsi="宋体" w:cs="Arial" w:hint="eastAsia"/>
                <w:color w:val="000000"/>
                <w:kern w:val="0"/>
                <w:sz w:val="20"/>
                <w:szCs w:val="20"/>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金额单位：元</w:t>
            </w:r>
          </w:p>
        </w:tc>
      </w:tr>
      <w:tr w:rsidR="00A12A2E" w:rsidRPr="00A12A2E" w:rsidTr="00A12A2E">
        <w:trPr>
          <w:trHeight w:val="309"/>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w:t>
            </w:r>
          </w:p>
        </w:tc>
        <w:tc>
          <w:tcPr>
            <w:tcW w:w="0" w:type="auto"/>
            <w:gridSpan w:val="3"/>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本年支出</w:t>
            </w:r>
          </w:p>
        </w:tc>
      </w:tr>
      <w:tr w:rsidR="00A12A2E" w:rsidRPr="00A12A2E" w:rsidTr="00A12A2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小计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项目支出</w:t>
            </w: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3</w:t>
            </w: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5,672,306.31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3,225,614.00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5,672,306.31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3,225,614.00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公安</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8,897,920.31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5,672,306.31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3,225,614.00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6,510,426.31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5,672,306.31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838,120.00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2040202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2,377,704.00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2040220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执法办案</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9,790.00</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7"/>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注：本表反映部门本年度一般公共预算财政拨款支出情况。</w:t>
            </w:r>
          </w:p>
        </w:tc>
      </w:tr>
    </w:tbl>
    <w:p w:rsidR="00A12A2E" w:rsidRP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tbl>
      <w:tblPr>
        <w:tblW w:w="0" w:type="auto"/>
        <w:tblLook w:val="04A0"/>
      </w:tblPr>
      <w:tblGrid>
        <w:gridCol w:w="380"/>
        <w:gridCol w:w="1201"/>
        <w:gridCol w:w="610"/>
        <w:gridCol w:w="610"/>
        <w:gridCol w:w="380"/>
        <w:gridCol w:w="872"/>
        <w:gridCol w:w="610"/>
        <w:gridCol w:w="610"/>
        <w:gridCol w:w="380"/>
        <w:gridCol w:w="1004"/>
        <w:gridCol w:w="610"/>
        <w:gridCol w:w="544"/>
        <w:gridCol w:w="380"/>
        <w:gridCol w:w="1463"/>
        <w:gridCol w:w="610"/>
        <w:gridCol w:w="610"/>
      </w:tblGrid>
      <w:tr w:rsidR="00A12A2E" w:rsidRPr="00A12A2E" w:rsidTr="00A12A2E">
        <w:trPr>
          <w:trHeight w:val="384"/>
        </w:trPr>
        <w:tc>
          <w:tcPr>
            <w:tcW w:w="0" w:type="auto"/>
            <w:gridSpan w:val="16"/>
            <w:tcBorders>
              <w:top w:val="nil"/>
              <w:left w:val="nil"/>
              <w:bottom w:val="nil"/>
              <w:right w:val="nil"/>
            </w:tcBorders>
            <w:shd w:val="clear" w:color="auto" w:fill="auto"/>
            <w:noWrap/>
            <w:vAlign w:val="bottom"/>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lastRenderedPageBreak/>
              <w:t>一般公共预算财政拨款基本支出决算表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公开06表</w:t>
            </w:r>
          </w:p>
        </w:tc>
      </w:tr>
      <w:tr w:rsidR="00A12A2E" w:rsidRPr="00A12A2E" w:rsidTr="00A12A2E">
        <w:trPr>
          <w:trHeight w:val="264"/>
        </w:trPr>
        <w:tc>
          <w:tcPr>
            <w:tcW w:w="0" w:type="auto"/>
            <w:gridSpan w:val="2"/>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10"/>
                <w:szCs w:val="1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金额单位：元</w:t>
            </w:r>
          </w:p>
        </w:tc>
      </w:tr>
      <w:tr w:rsidR="00A12A2E" w:rsidRPr="00A12A2E" w:rsidTr="00A12A2E">
        <w:trPr>
          <w:trHeight w:val="309"/>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0"/>
                <w:szCs w:val="10"/>
              </w:rPr>
            </w:pPr>
            <w:r w:rsidRPr="00A12A2E">
              <w:rPr>
                <w:rFonts w:ascii="宋体" w:hAnsi="宋体" w:cs="Arial" w:hint="eastAsia"/>
                <w:b/>
                <w:bCs/>
                <w:color w:val="000000"/>
                <w:kern w:val="0"/>
                <w:sz w:val="10"/>
                <w:szCs w:val="10"/>
              </w:rPr>
              <w:t>人员经费</w:t>
            </w:r>
          </w:p>
        </w:tc>
        <w:tc>
          <w:tcPr>
            <w:tcW w:w="0" w:type="auto"/>
            <w:gridSpan w:val="12"/>
            <w:tcBorders>
              <w:top w:val="single" w:sz="4" w:space="0" w:color="000000"/>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0"/>
                <w:szCs w:val="10"/>
              </w:rPr>
            </w:pPr>
            <w:r w:rsidRPr="00A12A2E">
              <w:rPr>
                <w:rFonts w:ascii="宋体" w:hAnsi="宋体" w:cs="Arial" w:hint="eastAsia"/>
                <w:b/>
                <w:bCs/>
                <w:color w:val="000000"/>
                <w:kern w:val="0"/>
                <w:sz w:val="10"/>
                <w:szCs w:val="10"/>
              </w:rPr>
              <w:t>公用经费</w:t>
            </w:r>
          </w:p>
        </w:tc>
      </w:tr>
      <w:tr w:rsidR="00A12A2E" w:rsidRPr="00A12A2E" w:rsidTr="00A12A2E">
        <w:trPr>
          <w:trHeight w:val="312"/>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其中：基本支出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其中：基本支出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其中：基本支出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其中：基本支出</w:t>
            </w:r>
          </w:p>
        </w:tc>
      </w:tr>
      <w:tr w:rsidR="00A12A2E" w:rsidRPr="00A12A2E" w:rsidTr="00A12A2E">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10"/>
                <w:szCs w:val="10"/>
              </w:rPr>
            </w:pP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838,120.00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5,296,603.31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4,120,013.31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债务利息及费用支出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31011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地上附着物和青苗补偿</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基本工资</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办公费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1,193,743.26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971,943.26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30701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国内债务付息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31012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拆迁补偿</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津贴补贴</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印刷费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300,000.00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300,000.00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30702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国外债务付息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31013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公务用车购置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827,704.00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奖金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咨询费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30703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国内债务发行费用</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31019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其他交通工具购置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伙食补助费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手续费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360.00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360.00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30704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国外债务发行费用</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31021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文物和陈列品购置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绩效工资</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309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资本性支出（基本建设）</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31022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无形资产购置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机关事业单位基本养老保险缴费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电费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房屋构筑物构建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30109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职业年金缴费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邮电费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10,353.26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10,353.26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办公设备购置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311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对企业补助（基本建设）</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30110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职工基本医疗保险缴费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取暖费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专用设备购置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31101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资本金注入</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30111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公务员医疗补助缴费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30209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物业管理费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基础设施建设</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31199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30112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其他社会保障缴费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差旅费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1,084,567.49</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508,760.00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大型修缮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312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30113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因公出国（境）费用</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信息网络及软件购置更新</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31201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资本金注入</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30114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医疗费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维修（护）费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216,372.06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216,372.06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物资储备</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31203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政府投资基金股权投资</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30199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838,120.00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租赁费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30913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公务用车购置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31204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费用补贴</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对个人和家庭的补助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1,026,600.00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1,026,600.00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会议费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30919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其他交通工具购置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31205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利息补贴</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离休费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培训费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2,236.50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2,236.50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30921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文物和陈列品购置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31299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其他对企业补助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退休费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公务接待费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30922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无形资产购置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313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对社会保障基金补助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退职（役）费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30218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专用材料费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30999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31302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对社会保障基金补助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抚恤金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30224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被装购置费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310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1,736,597.00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525,693.00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31303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补充全国社会保障基金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w:t>
            </w:r>
            <w:r w:rsidRPr="00A12A2E">
              <w:rPr>
                <w:rFonts w:ascii="宋体" w:hAnsi="宋体" w:cs="Arial" w:hint="eastAsia"/>
                <w:color w:val="000000"/>
                <w:kern w:val="0"/>
                <w:sz w:val="10"/>
                <w:szCs w:val="10"/>
              </w:rPr>
              <w:lastRenderedPageBreak/>
              <w:t>05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生活补助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w:t>
            </w:r>
            <w:r w:rsidRPr="00A12A2E">
              <w:rPr>
                <w:rFonts w:ascii="宋体" w:hAnsi="宋体" w:cs="Arial" w:hint="eastAsia"/>
                <w:color w:val="000000"/>
                <w:kern w:val="0"/>
                <w:sz w:val="10"/>
                <w:szCs w:val="10"/>
              </w:rPr>
              <w:lastRenderedPageBreak/>
              <w:t>25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专用燃料费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w:t>
            </w:r>
            <w:r w:rsidRPr="00A12A2E">
              <w:rPr>
                <w:rFonts w:ascii="宋体" w:hAnsi="宋体" w:cs="Arial" w:hint="eastAsia"/>
                <w:color w:val="000000"/>
                <w:kern w:val="0"/>
                <w:sz w:val="10"/>
                <w:szCs w:val="10"/>
              </w:rPr>
              <w:lastRenderedPageBreak/>
              <w:t>01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房屋构筑物构</w:t>
            </w:r>
            <w:r w:rsidRPr="00A12A2E">
              <w:rPr>
                <w:rFonts w:ascii="宋体" w:hAnsi="宋体" w:cs="Arial" w:hint="eastAsia"/>
                <w:color w:val="000000"/>
                <w:kern w:val="0"/>
                <w:sz w:val="10"/>
                <w:szCs w:val="10"/>
              </w:rPr>
              <w:lastRenderedPageBreak/>
              <w:t>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313</w:t>
            </w:r>
            <w:r w:rsidRPr="00A12A2E">
              <w:rPr>
                <w:rFonts w:ascii="宋体" w:hAnsi="宋体" w:cs="Arial" w:hint="eastAsia"/>
                <w:color w:val="000000"/>
                <w:kern w:val="0"/>
                <w:sz w:val="10"/>
                <w:szCs w:val="10"/>
              </w:rPr>
              <w:lastRenderedPageBreak/>
              <w:t>04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对机关事业单位职业年金</w:t>
            </w:r>
            <w:r w:rsidRPr="00A12A2E">
              <w:rPr>
                <w:rFonts w:ascii="宋体" w:hAnsi="宋体" w:cs="Arial" w:hint="eastAsia"/>
                <w:color w:val="000000"/>
                <w:kern w:val="0"/>
                <w:sz w:val="10"/>
                <w:szCs w:val="10"/>
              </w:rPr>
              <w:lastRenderedPageBreak/>
              <w:t>的补助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center"/>
              <w:rPr>
                <w:rFonts w:ascii="宋体" w:hAnsi="宋体" w:cs="Arial"/>
                <w:color w:val="000000"/>
                <w:kern w:val="0"/>
                <w:sz w:val="10"/>
                <w:szCs w:val="10"/>
              </w:rPr>
            </w:pPr>
            <w:r w:rsidRPr="00A12A2E">
              <w:rPr>
                <w:rFonts w:ascii="宋体" w:hAnsi="宋体" w:cs="Arial" w:hint="eastAsia"/>
                <w:color w:val="000000"/>
                <w:kern w:val="0"/>
                <w:sz w:val="10"/>
                <w:szCs w:val="10"/>
              </w:rPr>
              <w:t>───</w:t>
            </w:r>
            <w:r w:rsidRPr="00A12A2E">
              <w:rPr>
                <w:rFonts w:ascii="宋体" w:hAnsi="宋体" w:cs="Arial" w:hint="eastAsia"/>
                <w:color w:val="000000"/>
                <w:kern w:val="0"/>
                <w:sz w:val="10"/>
                <w:szCs w:val="10"/>
              </w:rPr>
              <w:lastRenderedPageBreak/>
              <w:t>─</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lastRenderedPageBreak/>
              <w:t>30306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救济费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30226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劳务费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办公设备购置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584,660.00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201,460.00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399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b/>
                <w:bCs/>
                <w:color w:val="000000"/>
                <w:kern w:val="0"/>
                <w:sz w:val="10"/>
                <w:szCs w:val="10"/>
              </w:rPr>
            </w:pPr>
            <w:r w:rsidRPr="00A12A2E">
              <w:rPr>
                <w:rFonts w:ascii="宋体" w:hAnsi="宋体" w:cs="Arial" w:hint="eastAsia"/>
                <w:b/>
                <w:bCs/>
                <w:color w:val="000000"/>
                <w:kern w:val="0"/>
                <w:sz w:val="10"/>
                <w:szCs w:val="10"/>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医疗费补助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30227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委托业务费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753,612.96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437,958.45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专用设备购置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324,233.00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324,233.00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39906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赠与</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助学金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30228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工会经费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基础设施建设</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39907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国家赔偿费用支出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30309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奖励金</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1,026,600.00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1,026,600.00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30229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福利费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812,251.36</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812,251.36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31006</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大型修缮</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39908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30310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个人农业生产补贴</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30231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公务用车运行维护费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100,000.00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100,000.00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31007</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信息网络及软件购置更新</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39999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30311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代缴社会保险费</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30239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其他交通费用</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120,526.00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65,198.00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31008</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物资储备</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30399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其他对个人和家庭的补助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30240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税金及附加费用</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31009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土地补偿</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30299</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其他商品和服务支出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702,580.42</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694,580.42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31010</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安置补助</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 xml:space="preserve">　</w:t>
            </w:r>
          </w:p>
        </w:tc>
      </w:tr>
      <w:tr w:rsidR="00A12A2E" w:rsidRPr="00A12A2E" w:rsidTr="00A12A2E">
        <w:trPr>
          <w:trHeight w:val="309"/>
        </w:trPr>
        <w:tc>
          <w:tcPr>
            <w:tcW w:w="0" w:type="auto"/>
            <w:gridSpan w:val="2"/>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0"/>
                <w:szCs w:val="10"/>
              </w:rPr>
            </w:pPr>
            <w:r w:rsidRPr="00A12A2E">
              <w:rPr>
                <w:rFonts w:ascii="宋体" w:hAnsi="宋体" w:cs="Arial" w:hint="eastAsia"/>
                <w:b/>
                <w:bCs/>
                <w:color w:val="000000"/>
                <w:kern w:val="0"/>
                <w:sz w:val="10"/>
                <w:szCs w:val="10"/>
              </w:rPr>
              <w:t>人员经费合计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1,864,720.00</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1,026,600.00</w:t>
            </w:r>
          </w:p>
        </w:tc>
        <w:tc>
          <w:tcPr>
            <w:tcW w:w="0" w:type="auto"/>
            <w:gridSpan w:val="10"/>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b/>
                <w:bCs/>
                <w:color w:val="000000"/>
                <w:kern w:val="0"/>
                <w:sz w:val="10"/>
                <w:szCs w:val="10"/>
              </w:rPr>
            </w:pPr>
            <w:r w:rsidRPr="00A12A2E">
              <w:rPr>
                <w:rFonts w:ascii="宋体" w:hAnsi="宋体" w:cs="Arial" w:hint="eastAsia"/>
                <w:b/>
                <w:bCs/>
                <w:color w:val="000000"/>
                <w:kern w:val="0"/>
                <w:sz w:val="10"/>
                <w:szCs w:val="10"/>
              </w:rPr>
              <w:t>公用经费合计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7,033,200.31</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10"/>
                <w:szCs w:val="10"/>
              </w:rPr>
            </w:pPr>
            <w:r w:rsidRPr="00A12A2E">
              <w:rPr>
                <w:rFonts w:ascii="宋体" w:hAnsi="宋体" w:cs="Arial" w:hint="eastAsia"/>
                <w:color w:val="000000"/>
                <w:kern w:val="0"/>
                <w:sz w:val="10"/>
                <w:szCs w:val="10"/>
              </w:rPr>
              <w:t>4,645,706.31</w:t>
            </w:r>
          </w:p>
        </w:tc>
      </w:tr>
      <w:tr w:rsidR="00A12A2E" w:rsidRPr="00A12A2E" w:rsidTr="00A12A2E">
        <w:trPr>
          <w:trHeight w:val="309"/>
        </w:trPr>
        <w:tc>
          <w:tcPr>
            <w:tcW w:w="0" w:type="auto"/>
            <w:gridSpan w:val="16"/>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10"/>
                <w:szCs w:val="10"/>
              </w:rPr>
            </w:pPr>
            <w:r w:rsidRPr="00A12A2E">
              <w:rPr>
                <w:rFonts w:ascii="宋体" w:hAnsi="宋体" w:cs="Arial" w:hint="eastAsia"/>
                <w:color w:val="000000"/>
                <w:kern w:val="0"/>
                <w:sz w:val="10"/>
                <w:szCs w:val="10"/>
              </w:rPr>
              <w:t>注：本表反映部门本年度一般公共预算财政拨款支出明细情况（其中包括基本支出明细情况）。</w:t>
            </w:r>
          </w:p>
        </w:tc>
      </w:tr>
    </w:tbl>
    <w:p w:rsidR="00A12A2E" w:rsidRPr="00A12A2E" w:rsidRDefault="00A12A2E">
      <w:pPr>
        <w:rPr>
          <w:rFonts w:ascii="黑体" w:eastAsia="黑体"/>
          <w:b/>
          <w:sz w:val="10"/>
          <w:szCs w:val="10"/>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tbl>
      <w:tblPr>
        <w:tblW w:w="5000" w:type="pct"/>
        <w:tblLook w:val="04A0"/>
      </w:tblPr>
      <w:tblGrid>
        <w:gridCol w:w="1017"/>
        <w:gridCol w:w="1149"/>
        <w:gridCol w:w="966"/>
        <w:gridCol w:w="966"/>
        <w:gridCol w:w="951"/>
        <w:gridCol w:w="353"/>
        <w:gridCol w:w="952"/>
        <w:gridCol w:w="651"/>
        <w:gridCol w:w="952"/>
        <w:gridCol w:w="952"/>
        <w:gridCol w:w="952"/>
        <w:gridCol w:w="1013"/>
      </w:tblGrid>
      <w:tr w:rsidR="00A12A2E" w:rsidRPr="00621711" w:rsidTr="00621711">
        <w:trPr>
          <w:trHeight w:val="564"/>
        </w:trPr>
        <w:tc>
          <w:tcPr>
            <w:tcW w:w="5000" w:type="pct"/>
            <w:gridSpan w:val="12"/>
            <w:tcBorders>
              <w:top w:val="nil"/>
              <w:left w:val="nil"/>
              <w:bottom w:val="nil"/>
              <w:right w:val="nil"/>
            </w:tcBorders>
            <w:shd w:val="clear" w:color="auto" w:fill="auto"/>
            <w:noWrap/>
            <w:vAlign w:val="bottom"/>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lastRenderedPageBreak/>
              <w:t>一般公共预算财政拨款“三公”经费支出决算表</w:t>
            </w:r>
          </w:p>
        </w:tc>
      </w:tr>
      <w:tr w:rsidR="00A12A2E" w:rsidRPr="00621711" w:rsidTr="00621711">
        <w:trPr>
          <w:trHeight w:val="264"/>
        </w:trPr>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501"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169"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306"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75" w:type="pct"/>
            <w:tcBorders>
              <w:top w:val="nil"/>
              <w:left w:val="nil"/>
              <w:bottom w:val="nil"/>
              <w:right w:val="nil"/>
            </w:tcBorders>
            <w:shd w:val="clear" w:color="auto" w:fill="auto"/>
            <w:noWrap/>
            <w:vAlign w:val="bottom"/>
            <w:hideMark/>
          </w:tcPr>
          <w:p w:rsidR="00A12A2E" w:rsidRPr="00621711" w:rsidRDefault="00A12A2E" w:rsidP="00621711">
            <w:pPr>
              <w:widowControl/>
              <w:ind w:right="100"/>
              <w:jc w:val="right"/>
              <w:rPr>
                <w:rFonts w:ascii="宋体" w:hAnsi="宋体" w:cs="Arial"/>
                <w:color w:val="000000"/>
                <w:kern w:val="0"/>
                <w:sz w:val="13"/>
                <w:szCs w:val="13"/>
              </w:rPr>
            </w:pPr>
            <w:r w:rsidRPr="00621711">
              <w:rPr>
                <w:rFonts w:ascii="宋体" w:hAnsi="宋体" w:cs="Arial" w:hint="eastAsia"/>
                <w:color w:val="000000"/>
                <w:kern w:val="0"/>
                <w:sz w:val="13"/>
                <w:szCs w:val="13"/>
              </w:rPr>
              <w:t>公开</w:t>
            </w:r>
            <w:r w:rsidR="00621711" w:rsidRPr="00621711">
              <w:rPr>
                <w:rFonts w:ascii="宋体" w:hAnsi="宋体" w:cs="Arial" w:hint="eastAsia"/>
                <w:color w:val="000000"/>
                <w:kern w:val="0"/>
                <w:sz w:val="13"/>
                <w:szCs w:val="13"/>
              </w:rPr>
              <w:t>07</w:t>
            </w:r>
            <w:r w:rsidRPr="00621711">
              <w:rPr>
                <w:rFonts w:ascii="宋体" w:hAnsi="宋体" w:cs="Arial" w:hint="eastAsia"/>
                <w:color w:val="000000"/>
                <w:kern w:val="0"/>
                <w:sz w:val="13"/>
                <w:szCs w:val="13"/>
              </w:rPr>
              <w:t>表</w:t>
            </w:r>
          </w:p>
        </w:tc>
      </w:tr>
      <w:tr w:rsidR="00A12A2E" w:rsidRPr="00621711" w:rsidTr="00621711">
        <w:trPr>
          <w:trHeight w:val="264"/>
        </w:trPr>
        <w:tc>
          <w:tcPr>
            <w:tcW w:w="945" w:type="pct"/>
            <w:gridSpan w:val="2"/>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宋体" w:hAnsi="宋体" w:cs="Arial"/>
                <w:color w:val="000000"/>
                <w:kern w:val="0"/>
                <w:sz w:val="15"/>
                <w:szCs w:val="15"/>
              </w:rPr>
            </w:pPr>
            <w:r w:rsidRPr="00621711">
              <w:rPr>
                <w:rFonts w:ascii="宋体" w:hAnsi="宋体" w:cs="Arial" w:hint="eastAsia"/>
                <w:color w:val="000000"/>
                <w:kern w:val="0"/>
                <w:sz w:val="15"/>
                <w:szCs w:val="15"/>
              </w:rPr>
              <w:t>部门：大同市公安局恒安分局</w:t>
            </w: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5"/>
                <w:szCs w:val="15"/>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169"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306"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44" w:type="pct"/>
            <w:tcBorders>
              <w:top w:val="nil"/>
              <w:left w:val="nil"/>
              <w:bottom w:val="nil"/>
              <w:right w:val="nil"/>
            </w:tcBorders>
            <w:shd w:val="clear" w:color="auto" w:fill="auto"/>
            <w:noWrap/>
            <w:vAlign w:val="bottom"/>
            <w:hideMark/>
          </w:tcPr>
          <w:p w:rsidR="00A12A2E" w:rsidRPr="00621711" w:rsidRDefault="00A12A2E" w:rsidP="00A12A2E">
            <w:pPr>
              <w:widowControl/>
              <w:jc w:val="left"/>
              <w:rPr>
                <w:rFonts w:ascii="Arial" w:hAnsi="Arial" w:cs="Arial"/>
                <w:color w:val="000000"/>
                <w:kern w:val="0"/>
                <w:sz w:val="13"/>
                <w:szCs w:val="13"/>
              </w:rPr>
            </w:pPr>
          </w:p>
        </w:tc>
        <w:tc>
          <w:tcPr>
            <w:tcW w:w="475" w:type="pct"/>
            <w:tcBorders>
              <w:top w:val="nil"/>
              <w:left w:val="nil"/>
              <w:bottom w:val="nil"/>
              <w:right w:val="nil"/>
            </w:tcBorders>
            <w:shd w:val="clear" w:color="auto" w:fill="auto"/>
            <w:noWrap/>
            <w:vAlign w:val="bottom"/>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金额单位：元</w:t>
            </w:r>
          </w:p>
        </w:tc>
      </w:tr>
      <w:tr w:rsidR="00A12A2E" w:rsidRPr="00621711" w:rsidTr="00621711">
        <w:trPr>
          <w:trHeight w:val="309"/>
        </w:trPr>
        <w:tc>
          <w:tcPr>
            <w:tcW w:w="2445" w:type="pct"/>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预算数</w:t>
            </w:r>
          </w:p>
        </w:tc>
        <w:tc>
          <w:tcPr>
            <w:tcW w:w="2555" w:type="pct"/>
            <w:gridSpan w:val="6"/>
            <w:tcBorders>
              <w:top w:val="single" w:sz="4" w:space="0" w:color="000000"/>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决算数</w:t>
            </w:r>
          </w:p>
        </w:tc>
      </w:tr>
      <w:tr w:rsidR="00A12A2E" w:rsidRPr="00621711" w:rsidTr="00621711">
        <w:trPr>
          <w:trHeight w:val="309"/>
        </w:trPr>
        <w:tc>
          <w:tcPr>
            <w:tcW w:w="444" w:type="pct"/>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合计</w:t>
            </w:r>
          </w:p>
        </w:tc>
        <w:tc>
          <w:tcPr>
            <w:tcW w:w="501" w:type="pct"/>
            <w:vMerge w:val="restar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因公出国（境）费</w:t>
            </w:r>
          </w:p>
        </w:tc>
        <w:tc>
          <w:tcPr>
            <w:tcW w:w="1331" w:type="pct"/>
            <w:gridSpan w:val="3"/>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公务用车购置及运行费</w:t>
            </w:r>
          </w:p>
        </w:tc>
        <w:tc>
          <w:tcPr>
            <w:tcW w:w="169" w:type="pct"/>
            <w:vMerge w:val="restar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公务接待费</w:t>
            </w:r>
          </w:p>
        </w:tc>
        <w:tc>
          <w:tcPr>
            <w:tcW w:w="444" w:type="pct"/>
            <w:vMerge w:val="restar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合计</w:t>
            </w:r>
          </w:p>
        </w:tc>
        <w:tc>
          <w:tcPr>
            <w:tcW w:w="306" w:type="pct"/>
            <w:vMerge w:val="restar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因公出国（境）费</w:t>
            </w:r>
          </w:p>
        </w:tc>
        <w:tc>
          <w:tcPr>
            <w:tcW w:w="1331" w:type="pct"/>
            <w:gridSpan w:val="3"/>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公务用车购置及运行费</w:t>
            </w:r>
          </w:p>
        </w:tc>
        <w:tc>
          <w:tcPr>
            <w:tcW w:w="475" w:type="pct"/>
            <w:vMerge w:val="restar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公务接待费</w:t>
            </w:r>
          </w:p>
        </w:tc>
      </w:tr>
      <w:tr w:rsidR="00A12A2E" w:rsidRPr="00621711" w:rsidTr="00621711">
        <w:trPr>
          <w:trHeight w:val="615"/>
        </w:trPr>
        <w:tc>
          <w:tcPr>
            <w:tcW w:w="444" w:type="pct"/>
            <w:vMerge/>
            <w:tcBorders>
              <w:top w:val="nil"/>
              <w:left w:val="single" w:sz="4" w:space="0" w:color="000000"/>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5"/>
                <w:szCs w:val="15"/>
              </w:rPr>
            </w:pPr>
          </w:p>
        </w:tc>
        <w:tc>
          <w:tcPr>
            <w:tcW w:w="501" w:type="pct"/>
            <w:vMerge/>
            <w:tcBorders>
              <w:top w:val="nil"/>
              <w:left w:val="nil"/>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5"/>
                <w:szCs w:val="15"/>
              </w:rPr>
            </w:pP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小计</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公务用车购置费</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公务用车运行费</w:t>
            </w:r>
          </w:p>
        </w:tc>
        <w:tc>
          <w:tcPr>
            <w:tcW w:w="169" w:type="pct"/>
            <w:vMerge/>
            <w:tcBorders>
              <w:top w:val="nil"/>
              <w:left w:val="nil"/>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3"/>
                <w:szCs w:val="13"/>
              </w:rPr>
            </w:pPr>
          </w:p>
        </w:tc>
        <w:tc>
          <w:tcPr>
            <w:tcW w:w="444" w:type="pct"/>
            <w:vMerge/>
            <w:tcBorders>
              <w:top w:val="nil"/>
              <w:left w:val="nil"/>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3"/>
                <w:szCs w:val="13"/>
              </w:rPr>
            </w:pPr>
          </w:p>
        </w:tc>
        <w:tc>
          <w:tcPr>
            <w:tcW w:w="306" w:type="pct"/>
            <w:vMerge/>
            <w:tcBorders>
              <w:top w:val="nil"/>
              <w:left w:val="nil"/>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3"/>
                <w:szCs w:val="13"/>
              </w:rPr>
            </w:pP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小计</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公务用车购置费</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公务用车运行费</w:t>
            </w:r>
          </w:p>
        </w:tc>
        <w:tc>
          <w:tcPr>
            <w:tcW w:w="475" w:type="pct"/>
            <w:vMerge/>
            <w:tcBorders>
              <w:top w:val="nil"/>
              <w:left w:val="nil"/>
              <w:bottom w:val="single" w:sz="4" w:space="0" w:color="000000"/>
              <w:right w:val="single" w:sz="4" w:space="0" w:color="000000"/>
            </w:tcBorders>
            <w:vAlign w:val="center"/>
            <w:hideMark/>
          </w:tcPr>
          <w:p w:rsidR="00A12A2E" w:rsidRPr="00621711" w:rsidRDefault="00A12A2E" w:rsidP="00A12A2E">
            <w:pPr>
              <w:widowControl/>
              <w:jc w:val="left"/>
              <w:rPr>
                <w:rFonts w:ascii="宋体" w:hAnsi="宋体" w:cs="Arial"/>
                <w:color w:val="000000"/>
                <w:kern w:val="0"/>
                <w:sz w:val="13"/>
                <w:szCs w:val="13"/>
              </w:rPr>
            </w:pPr>
          </w:p>
        </w:tc>
      </w:tr>
      <w:tr w:rsidR="00A12A2E" w:rsidRPr="00621711" w:rsidTr="00621711">
        <w:trPr>
          <w:trHeight w:val="309"/>
        </w:trPr>
        <w:tc>
          <w:tcPr>
            <w:tcW w:w="444" w:type="pct"/>
            <w:tcBorders>
              <w:top w:val="nil"/>
              <w:left w:val="single" w:sz="4" w:space="0" w:color="000000"/>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1</w:t>
            </w:r>
          </w:p>
        </w:tc>
        <w:tc>
          <w:tcPr>
            <w:tcW w:w="501"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2</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3</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5"/>
                <w:szCs w:val="15"/>
              </w:rPr>
            </w:pPr>
            <w:r w:rsidRPr="00621711">
              <w:rPr>
                <w:rFonts w:ascii="宋体" w:hAnsi="宋体" w:cs="Arial" w:hint="eastAsia"/>
                <w:color w:val="000000"/>
                <w:kern w:val="0"/>
                <w:sz w:val="15"/>
                <w:szCs w:val="15"/>
              </w:rPr>
              <w:t>4</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5</w:t>
            </w:r>
          </w:p>
        </w:tc>
        <w:tc>
          <w:tcPr>
            <w:tcW w:w="169"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6</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7</w:t>
            </w:r>
          </w:p>
        </w:tc>
        <w:tc>
          <w:tcPr>
            <w:tcW w:w="306"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8</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9</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10</w:t>
            </w:r>
          </w:p>
        </w:tc>
        <w:tc>
          <w:tcPr>
            <w:tcW w:w="444"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11</w:t>
            </w:r>
          </w:p>
        </w:tc>
        <w:tc>
          <w:tcPr>
            <w:tcW w:w="475" w:type="pct"/>
            <w:tcBorders>
              <w:top w:val="nil"/>
              <w:left w:val="nil"/>
              <w:bottom w:val="single" w:sz="4" w:space="0" w:color="000000"/>
              <w:right w:val="single" w:sz="4" w:space="0" w:color="000000"/>
            </w:tcBorders>
            <w:shd w:val="clear" w:color="FFFFFF" w:fill="C0C0C0"/>
            <w:vAlign w:val="center"/>
            <w:hideMark/>
          </w:tcPr>
          <w:p w:rsidR="00A12A2E" w:rsidRPr="00621711" w:rsidRDefault="00A12A2E" w:rsidP="00A12A2E">
            <w:pPr>
              <w:widowControl/>
              <w:jc w:val="center"/>
              <w:rPr>
                <w:rFonts w:ascii="宋体" w:hAnsi="宋体" w:cs="Arial"/>
                <w:color w:val="000000"/>
                <w:kern w:val="0"/>
                <w:sz w:val="13"/>
                <w:szCs w:val="13"/>
              </w:rPr>
            </w:pPr>
            <w:r w:rsidRPr="00621711">
              <w:rPr>
                <w:rFonts w:ascii="宋体" w:hAnsi="宋体" w:cs="Arial" w:hint="eastAsia"/>
                <w:color w:val="000000"/>
                <w:kern w:val="0"/>
                <w:sz w:val="13"/>
                <w:szCs w:val="13"/>
              </w:rPr>
              <w:t>12</w:t>
            </w:r>
          </w:p>
        </w:tc>
      </w:tr>
      <w:tr w:rsidR="00A12A2E" w:rsidRPr="00621711" w:rsidTr="00621711">
        <w:trPr>
          <w:trHeight w:val="309"/>
        </w:trPr>
        <w:tc>
          <w:tcPr>
            <w:tcW w:w="444" w:type="pct"/>
            <w:tcBorders>
              <w:top w:val="nil"/>
              <w:left w:val="single" w:sz="4" w:space="0" w:color="000000"/>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5"/>
                <w:szCs w:val="15"/>
              </w:rPr>
            </w:pPr>
            <w:r w:rsidRPr="00621711">
              <w:rPr>
                <w:rFonts w:ascii="宋体" w:hAnsi="宋体" w:cs="Arial" w:hint="eastAsia"/>
                <w:color w:val="000000"/>
                <w:kern w:val="0"/>
                <w:sz w:val="15"/>
                <w:szCs w:val="15"/>
              </w:rPr>
              <w:t>927,704.00</w:t>
            </w:r>
          </w:p>
        </w:tc>
        <w:tc>
          <w:tcPr>
            <w:tcW w:w="501"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5"/>
                <w:szCs w:val="15"/>
              </w:rPr>
            </w:pPr>
            <w:r w:rsidRPr="00621711">
              <w:rPr>
                <w:rFonts w:ascii="宋体" w:hAnsi="宋体" w:cs="Arial" w:hint="eastAsia"/>
                <w:color w:val="000000"/>
                <w:kern w:val="0"/>
                <w:sz w:val="15"/>
                <w:szCs w:val="15"/>
              </w:rPr>
              <w:t xml:space="preserve">　</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5"/>
                <w:szCs w:val="15"/>
              </w:rPr>
            </w:pPr>
            <w:r w:rsidRPr="00621711">
              <w:rPr>
                <w:rFonts w:ascii="宋体" w:hAnsi="宋体" w:cs="Arial" w:hint="eastAsia"/>
                <w:color w:val="000000"/>
                <w:kern w:val="0"/>
                <w:sz w:val="15"/>
                <w:szCs w:val="15"/>
              </w:rPr>
              <w:t>927,704.00</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5"/>
                <w:szCs w:val="15"/>
              </w:rPr>
            </w:pPr>
            <w:r w:rsidRPr="00621711">
              <w:rPr>
                <w:rFonts w:ascii="宋体" w:hAnsi="宋体" w:cs="Arial" w:hint="eastAsia"/>
                <w:color w:val="000000"/>
                <w:kern w:val="0"/>
                <w:sz w:val="15"/>
                <w:szCs w:val="15"/>
              </w:rPr>
              <w:t>827,704.00</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100,000.00</w:t>
            </w:r>
          </w:p>
        </w:tc>
        <w:tc>
          <w:tcPr>
            <w:tcW w:w="169"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 xml:space="preserve">　</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927,704.00</w:t>
            </w:r>
          </w:p>
        </w:tc>
        <w:tc>
          <w:tcPr>
            <w:tcW w:w="306"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 xml:space="preserve">　</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927,704.00</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827,704.00</w:t>
            </w:r>
          </w:p>
        </w:tc>
        <w:tc>
          <w:tcPr>
            <w:tcW w:w="444"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100,000.00</w:t>
            </w:r>
          </w:p>
        </w:tc>
        <w:tc>
          <w:tcPr>
            <w:tcW w:w="475" w:type="pct"/>
            <w:tcBorders>
              <w:top w:val="nil"/>
              <w:left w:val="nil"/>
              <w:bottom w:val="single" w:sz="4" w:space="0" w:color="000000"/>
              <w:right w:val="single" w:sz="4" w:space="0" w:color="000000"/>
            </w:tcBorders>
            <w:shd w:val="clear" w:color="auto" w:fill="auto"/>
            <w:noWrap/>
            <w:vAlign w:val="center"/>
            <w:hideMark/>
          </w:tcPr>
          <w:p w:rsidR="00A12A2E" w:rsidRPr="00621711" w:rsidRDefault="00A12A2E" w:rsidP="00A12A2E">
            <w:pPr>
              <w:widowControl/>
              <w:jc w:val="right"/>
              <w:rPr>
                <w:rFonts w:ascii="宋体" w:hAnsi="宋体" w:cs="Arial"/>
                <w:color w:val="000000"/>
                <w:kern w:val="0"/>
                <w:sz w:val="13"/>
                <w:szCs w:val="13"/>
              </w:rPr>
            </w:pPr>
            <w:r w:rsidRPr="00621711">
              <w:rPr>
                <w:rFonts w:ascii="宋体" w:hAnsi="宋体" w:cs="Arial" w:hint="eastAsia"/>
                <w:color w:val="000000"/>
                <w:kern w:val="0"/>
                <w:sz w:val="13"/>
                <w:szCs w:val="13"/>
              </w:rPr>
              <w:t xml:space="preserve">　</w:t>
            </w:r>
          </w:p>
        </w:tc>
      </w:tr>
      <w:tr w:rsidR="00A12A2E" w:rsidRPr="00621711" w:rsidTr="00621711">
        <w:trPr>
          <w:trHeight w:val="615"/>
        </w:trPr>
        <w:tc>
          <w:tcPr>
            <w:tcW w:w="5000" w:type="pct"/>
            <w:gridSpan w:val="12"/>
            <w:tcBorders>
              <w:top w:val="nil"/>
              <w:left w:val="nil"/>
              <w:bottom w:val="nil"/>
              <w:right w:val="nil"/>
            </w:tcBorders>
            <w:shd w:val="clear" w:color="auto" w:fill="auto"/>
            <w:vAlign w:val="center"/>
            <w:hideMark/>
          </w:tcPr>
          <w:p w:rsidR="00A12A2E" w:rsidRPr="00621711" w:rsidRDefault="00A12A2E" w:rsidP="00A12A2E">
            <w:pPr>
              <w:widowControl/>
              <w:jc w:val="left"/>
              <w:rPr>
                <w:rFonts w:ascii="宋体" w:hAnsi="宋体" w:cs="Arial"/>
                <w:color w:val="000000"/>
                <w:kern w:val="0"/>
                <w:sz w:val="13"/>
                <w:szCs w:val="13"/>
              </w:rPr>
            </w:pPr>
            <w:r w:rsidRPr="00621711">
              <w:rPr>
                <w:rFonts w:ascii="宋体" w:hAnsi="宋体" w:cs="Arial" w:hint="eastAsia"/>
                <w:color w:val="000000"/>
                <w:kern w:val="0"/>
                <w:sz w:val="13"/>
                <w:szCs w:val="13"/>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A12A2E" w:rsidRPr="00621711" w:rsidRDefault="00A12A2E">
      <w:pPr>
        <w:rPr>
          <w:rFonts w:ascii="黑体" w:eastAsia="黑体"/>
          <w:b/>
          <w:sz w:val="15"/>
          <w:szCs w:val="15"/>
        </w:rPr>
      </w:pPr>
    </w:p>
    <w:p w:rsidR="00A12A2E" w:rsidRPr="00621711" w:rsidRDefault="00A12A2E">
      <w:pPr>
        <w:rPr>
          <w:rFonts w:ascii="黑体" w:eastAsia="黑体"/>
          <w:b/>
          <w:sz w:val="15"/>
          <w:szCs w:val="15"/>
        </w:rPr>
      </w:pPr>
    </w:p>
    <w:p w:rsidR="00A12A2E" w:rsidRPr="00621711" w:rsidRDefault="00A12A2E">
      <w:pPr>
        <w:rPr>
          <w:rFonts w:ascii="黑体" w:eastAsia="黑体"/>
          <w:b/>
          <w:sz w:val="15"/>
          <w:szCs w:val="15"/>
        </w:rPr>
      </w:pPr>
    </w:p>
    <w:p w:rsidR="00A12A2E" w:rsidRPr="00621711"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tbl>
      <w:tblPr>
        <w:tblW w:w="0" w:type="auto"/>
        <w:tblInd w:w="98" w:type="dxa"/>
        <w:tblLook w:val="04A0"/>
      </w:tblPr>
      <w:tblGrid>
        <w:gridCol w:w="639"/>
        <w:gridCol w:w="638"/>
        <w:gridCol w:w="638"/>
        <w:gridCol w:w="1752"/>
        <w:gridCol w:w="1620"/>
        <w:gridCol w:w="1035"/>
        <w:gridCol w:w="648"/>
        <w:gridCol w:w="1032"/>
        <w:gridCol w:w="1030"/>
        <w:gridCol w:w="1744"/>
      </w:tblGrid>
      <w:tr w:rsidR="00A12A2E" w:rsidRPr="00A12A2E" w:rsidTr="00A12A2E">
        <w:trPr>
          <w:trHeight w:val="384"/>
        </w:trPr>
        <w:tc>
          <w:tcPr>
            <w:tcW w:w="0" w:type="auto"/>
            <w:gridSpan w:val="10"/>
            <w:tcBorders>
              <w:top w:val="nil"/>
              <w:left w:val="nil"/>
              <w:bottom w:val="nil"/>
              <w:right w:val="nil"/>
            </w:tcBorders>
            <w:shd w:val="clear" w:color="auto" w:fill="auto"/>
            <w:noWrap/>
            <w:vAlign w:val="bottom"/>
            <w:hideMark/>
          </w:tcPr>
          <w:p w:rsidR="00621711" w:rsidRDefault="00621711" w:rsidP="00A12A2E">
            <w:pPr>
              <w:widowControl/>
              <w:jc w:val="center"/>
              <w:rPr>
                <w:rFonts w:ascii="宋体" w:hAnsi="宋体" w:cs="Arial"/>
                <w:color w:val="000000"/>
                <w:kern w:val="0"/>
                <w:sz w:val="30"/>
                <w:szCs w:val="30"/>
              </w:rPr>
            </w:pPr>
          </w:p>
          <w:p w:rsidR="00A12A2E" w:rsidRPr="00A12A2E" w:rsidRDefault="00A12A2E" w:rsidP="00A12A2E">
            <w:pPr>
              <w:widowControl/>
              <w:jc w:val="center"/>
              <w:rPr>
                <w:rFonts w:ascii="宋体" w:hAnsi="宋体" w:cs="Arial"/>
                <w:color w:val="000000"/>
                <w:kern w:val="0"/>
                <w:sz w:val="30"/>
                <w:szCs w:val="30"/>
              </w:rPr>
            </w:pPr>
            <w:r w:rsidRPr="00A12A2E">
              <w:rPr>
                <w:rFonts w:ascii="宋体" w:hAnsi="宋体" w:cs="Arial" w:hint="eastAsia"/>
                <w:color w:val="000000"/>
                <w:kern w:val="0"/>
                <w:sz w:val="30"/>
                <w:szCs w:val="30"/>
              </w:rPr>
              <w:lastRenderedPageBreak/>
              <w:t>政府性基金预算财政拨款收入支出决算表</w:t>
            </w:r>
          </w:p>
        </w:tc>
      </w:tr>
      <w:tr w:rsidR="00A12A2E" w:rsidRPr="00A12A2E" w:rsidTr="00A12A2E">
        <w:trPr>
          <w:trHeight w:val="264"/>
        </w:trPr>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公开08表</w:t>
            </w:r>
          </w:p>
        </w:tc>
      </w:tr>
      <w:tr w:rsidR="00A12A2E" w:rsidRPr="00A12A2E" w:rsidTr="00A12A2E">
        <w:trPr>
          <w:trHeight w:val="264"/>
        </w:trPr>
        <w:tc>
          <w:tcPr>
            <w:tcW w:w="0" w:type="auto"/>
            <w:gridSpan w:val="4"/>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宋体" w:hAnsi="宋体" w:cs="Arial"/>
                <w:color w:val="000000"/>
                <w:kern w:val="0"/>
                <w:sz w:val="20"/>
                <w:szCs w:val="20"/>
              </w:rPr>
            </w:pPr>
            <w:r w:rsidRPr="00A12A2E">
              <w:rPr>
                <w:rFonts w:ascii="宋体" w:hAnsi="宋体" w:cs="Arial" w:hint="eastAsia"/>
                <w:color w:val="000000"/>
                <w:kern w:val="0"/>
                <w:sz w:val="20"/>
                <w:szCs w:val="20"/>
              </w:rPr>
              <w:t>部门：大同市公安局恒安分局</w:t>
            </w: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A12A2E" w:rsidRPr="00A12A2E" w:rsidRDefault="00A12A2E" w:rsidP="00A12A2E">
            <w:pPr>
              <w:widowControl/>
              <w:jc w:val="right"/>
              <w:rPr>
                <w:rFonts w:ascii="宋体" w:hAnsi="宋体" w:cs="Arial"/>
                <w:color w:val="000000"/>
                <w:kern w:val="0"/>
                <w:sz w:val="20"/>
                <w:szCs w:val="20"/>
              </w:rPr>
            </w:pPr>
            <w:r w:rsidRPr="00A12A2E">
              <w:rPr>
                <w:rFonts w:ascii="宋体" w:hAnsi="宋体" w:cs="Arial" w:hint="eastAsia"/>
                <w:color w:val="000000"/>
                <w:kern w:val="0"/>
                <w:sz w:val="20"/>
                <w:szCs w:val="20"/>
              </w:rPr>
              <w:t>金额单位：元</w:t>
            </w:r>
          </w:p>
        </w:tc>
      </w:tr>
      <w:tr w:rsidR="00A12A2E" w:rsidRPr="00A12A2E" w:rsidTr="00A12A2E">
        <w:trPr>
          <w:trHeight w:val="309"/>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年初结转和结余</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本年收入</w:t>
            </w:r>
          </w:p>
        </w:tc>
        <w:tc>
          <w:tcPr>
            <w:tcW w:w="0" w:type="auto"/>
            <w:gridSpan w:val="3"/>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本年支出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年末结转和结余</w:t>
            </w:r>
          </w:p>
        </w:tc>
      </w:tr>
      <w:tr w:rsidR="00A12A2E" w:rsidRPr="00A12A2E" w:rsidTr="00A12A2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小计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项目支出</w:t>
            </w: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A12A2E" w:rsidRPr="00A12A2E" w:rsidRDefault="00A12A2E" w:rsidP="00A12A2E">
            <w:pPr>
              <w:widowControl/>
              <w:jc w:val="left"/>
              <w:rPr>
                <w:rFonts w:ascii="宋体" w:hAnsi="宋体" w:cs="Arial"/>
                <w:color w:val="000000"/>
                <w:kern w:val="0"/>
                <w:sz w:val="22"/>
                <w:szCs w:val="22"/>
              </w:rPr>
            </w:pP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3</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4</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5</w:t>
            </w:r>
          </w:p>
        </w:tc>
        <w:tc>
          <w:tcPr>
            <w:tcW w:w="0" w:type="auto"/>
            <w:tcBorders>
              <w:top w:val="nil"/>
              <w:left w:val="nil"/>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6</w:t>
            </w:r>
          </w:p>
        </w:tc>
      </w:tr>
      <w:tr w:rsidR="00A12A2E" w:rsidRPr="00A12A2E" w:rsidTr="00A12A2E">
        <w:trPr>
          <w:trHeight w:val="309"/>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A12A2E" w:rsidRPr="00A12A2E" w:rsidRDefault="00A12A2E" w:rsidP="00A12A2E">
            <w:pPr>
              <w:widowControl/>
              <w:jc w:val="center"/>
              <w:rPr>
                <w:rFonts w:ascii="宋体" w:hAnsi="宋体" w:cs="Arial"/>
                <w:color w:val="000000"/>
                <w:kern w:val="0"/>
                <w:sz w:val="22"/>
                <w:szCs w:val="22"/>
              </w:rPr>
            </w:pPr>
            <w:r w:rsidRPr="00A12A2E">
              <w:rPr>
                <w:rFonts w:ascii="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b/>
                <w:bCs/>
                <w:color w:val="000000"/>
                <w:kern w:val="0"/>
                <w:sz w:val="22"/>
                <w:szCs w:val="22"/>
              </w:rPr>
            </w:pPr>
            <w:r w:rsidRPr="00A12A2E">
              <w:rPr>
                <w:rFonts w:ascii="宋体" w:hAnsi="宋体" w:cs="Arial" w:hint="eastAsia"/>
                <w:b/>
                <w:bCs/>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A12A2E" w:rsidRPr="00A12A2E" w:rsidRDefault="00A12A2E" w:rsidP="00A12A2E">
            <w:pPr>
              <w:widowControl/>
              <w:jc w:val="right"/>
              <w:rPr>
                <w:rFonts w:ascii="宋体" w:hAnsi="宋体" w:cs="Arial"/>
                <w:color w:val="000000"/>
                <w:kern w:val="0"/>
                <w:sz w:val="22"/>
                <w:szCs w:val="22"/>
              </w:rPr>
            </w:pPr>
            <w:r w:rsidRPr="00A12A2E">
              <w:rPr>
                <w:rFonts w:ascii="宋体" w:hAnsi="宋体" w:cs="Arial" w:hint="eastAsia"/>
                <w:color w:val="000000"/>
                <w:kern w:val="0"/>
                <w:sz w:val="22"/>
                <w:szCs w:val="22"/>
              </w:rPr>
              <w:t xml:space="preserve">　</w:t>
            </w:r>
          </w:p>
        </w:tc>
      </w:tr>
      <w:tr w:rsidR="00A12A2E" w:rsidRPr="00A12A2E" w:rsidTr="00A12A2E">
        <w:trPr>
          <w:trHeight w:val="309"/>
        </w:trPr>
        <w:tc>
          <w:tcPr>
            <w:tcW w:w="0" w:type="auto"/>
            <w:gridSpan w:val="10"/>
            <w:tcBorders>
              <w:top w:val="nil"/>
              <w:left w:val="nil"/>
              <w:bottom w:val="nil"/>
              <w:right w:val="nil"/>
            </w:tcBorders>
            <w:shd w:val="clear" w:color="auto" w:fill="auto"/>
            <w:noWrap/>
            <w:vAlign w:val="center"/>
            <w:hideMark/>
          </w:tcPr>
          <w:p w:rsidR="00A12A2E" w:rsidRPr="00A12A2E" w:rsidRDefault="00A12A2E" w:rsidP="00A12A2E">
            <w:pPr>
              <w:widowControl/>
              <w:jc w:val="left"/>
              <w:rPr>
                <w:rFonts w:ascii="宋体" w:hAnsi="宋体" w:cs="Arial"/>
                <w:color w:val="000000"/>
                <w:kern w:val="0"/>
                <w:sz w:val="22"/>
                <w:szCs w:val="22"/>
              </w:rPr>
            </w:pPr>
            <w:r w:rsidRPr="00A12A2E">
              <w:rPr>
                <w:rFonts w:ascii="宋体" w:hAnsi="宋体" w:cs="Arial" w:hint="eastAsia"/>
                <w:color w:val="000000"/>
                <w:kern w:val="0"/>
                <w:sz w:val="22"/>
                <w:szCs w:val="22"/>
              </w:rPr>
              <w:t>注：本表反映部门本年度政府性基金预算财政拨款收入、支出及结转和结余情况。</w:t>
            </w:r>
          </w:p>
        </w:tc>
      </w:tr>
    </w:tbl>
    <w:p w:rsidR="00A12A2E" w:rsidRP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Default="00A12A2E">
      <w:pPr>
        <w:rPr>
          <w:rFonts w:ascii="黑体" w:eastAsia="黑体"/>
          <w:b/>
          <w:sz w:val="15"/>
          <w:szCs w:val="15"/>
        </w:rPr>
      </w:pPr>
    </w:p>
    <w:p w:rsidR="00A12A2E" w:rsidRPr="00A12A2E" w:rsidRDefault="00A12A2E">
      <w:pPr>
        <w:rPr>
          <w:rFonts w:ascii="黑体" w:eastAsia="黑体"/>
          <w:b/>
          <w:sz w:val="15"/>
          <w:szCs w:val="15"/>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tbl>
      <w:tblPr>
        <w:tblW w:w="10603" w:type="dxa"/>
        <w:tblInd w:w="98" w:type="dxa"/>
        <w:tblLook w:val="04A0"/>
      </w:tblPr>
      <w:tblGrid>
        <w:gridCol w:w="222"/>
        <w:gridCol w:w="222"/>
        <w:gridCol w:w="222"/>
        <w:gridCol w:w="2353"/>
        <w:gridCol w:w="2217"/>
        <w:gridCol w:w="2217"/>
        <w:gridCol w:w="3323"/>
      </w:tblGrid>
      <w:tr w:rsidR="00621711" w:rsidRPr="00621711" w:rsidTr="00621711">
        <w:trPr>
          <w:trHeight w:val="384"/>
        </w:trPr>
        <w:tc>
          <w:tcPr>
            <w:tcW w:w="10603" w:type="dxa"/>
            <w:gridSpan w:val="7"/>
            <w:tcBorders>
              <w:top w:val="nil"/>
              <w:left w:val="nil"/>
              <w:bottom w:val="nil"/>
              <w:right w:val="nil"/>
            </w:tcBorders>
            <w:shd w:val="clear" w:color="auto" w:fill="auto"/>
            <w:noWrap/>
            <w:vAlign w:val="bottom"/>
            <w:hideMark/>
          </w:tcPr>
          <w:p w:rsidR="00621711" w:rsidRPr="00621711" w:rsidRDefault="00621711" w:rsidP="00621711">
            <w:pPr>
              <w:widowControl/>
              <w:jc w:val="center"/>
              <w:rPr>
                <w:rFonts w:ascii="宋体" w:hAnsi="宋体" w:cs="Arial"/>
                <w:color w:val="000000"/>
                <w:kern w:val="0"/>
                <w:sz w:val="30"/>
                <w:szCs w:val="30"/>
              </w:rPr>
            </w:pPr>
            <w:r w:rsidRPr="00621711">
              <w:rPr>
                <w:rFonts w:ascii="宋体" w:hAnsi="宋体" w:cs="Arial" w:hint="eastAsia"/>
                <w:color w:val="000000"/>
                <w:kern w:val="0"/>
                <w:sz w:val="30"/>
                <w:szCs w:val="30"/>
              </w:rPr>
              <w:t>国有资本经营预算财政拨款支出决算表</w:t>
            </w:r>
          </w:p>
        </w:tc>
      </w:tr>
      <w:tr w:rsidR="00621711" w:rsidRPr="00621711" w:rsidTr="00621711">
        <w:trPr>
          <w:trHeight w:val="264"/>
        </w:trPr>
        <w:tc>
          <w:tcPr>
            <w:tcW w:w="82"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79"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79"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2411"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2272"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2272"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3408" w:type="dxa"/>
            <w:tcBorders>
              <w:top w:val="nil"/>
              <w:left w:val="nil"/>
              <w:bottom w:val="nil"/>
              <w:right w:val="nil"/>
            </w:tcBorders>
            <w:shd w:val="clear" w:color="auto" w:fill="auto"/>
            <w:noWrap/>
            <w:vAlign w:val="bottom"/>
            <w:hideMark/>
          </w:tcPr>
          <w:p w:rsidR="00621711" w:rsidRPr="00621711" w:rsidRDefault="00621711" w:rsidP="00621711">
            <w:pPr>
              <w:widowControl/>
              <w:jc w:val="right"/>
              <w:rPr>
                <w:rFonts w:ascii="宋体" w:hAnsi="宋体" w:cs="Arial"/>
                <w:color w:val="000000"/>
                <w:kern w:val="0"/>
                <w:sz w:val="20"/>
                <w:szCs w:val="20"/>
              </w:rPr>
            </w:pPr>
            <w:r w:rsidRPr="00621711">
              <w:rPr>
                <w:rFonts w:ascii="宋体" w:hAnsi="宋体" w:cs="Arial" w:hint="eastAsia"/>
                <w:color w:val="000000"/>
                <w:kern w:val="0"/>
                <w:sz w:val="20"/>
                <w:szCs w:val="20"/>
              </w:rPr>
              <w:t>公开09表</w:t>
            </w:r>
          </w:p>
        </w:tc>
      </w:tr>
      <w:tr w:rsidR="00621711" w:rsidRPr="00621711" w:rsidTr="00621711">
        <w:trPr>
          <w:trHeight w:val="264"/>
        </w:trPr>
        <w:tc>
          <w:tcPr>
            <w:tcW w:w="2651" w:type="dxa"/>
            <w:gridSpan w:val="4"/>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宋体" w:hAnsi="宋体" w:cs="Arial"/>
                <w:color w:val="000000"/>
                <w:kern w:val="0"/>
                <w:sz w:val="20"/>
                <w:szCs w:val="20"/>
              </w:rPr>
            </w:pPr>
            <w:r w:rsidRPr="00621711">
              <w:rPr>
                <w:rFonts w:ascii="宋体" w:hAnsi="宋体" w:cs="Arial" w:hint="eastAsia"/>
                <w:color w:val="000000"/>
                <w:kern w:val="0"/>
                <w:sz w:val="20"/>
                <w:szCs w:val="20"/>
              </w:rPr>
              <w:t>部门：大同市公安局恒安分局</w:t>
            </w:r>
          </w:p>
        </w:tc>
        <w:tc>
          <w:tcPr>
            <w:tcW w:w="2272"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2272"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3408" w:type="dxa"/>
            <w:tcBorders>
              <w:top w:val="nil"/>
              <w:left w:val="nil"/>
              <w:bottom w:val="nil"/>
              <w:right w:val="nil"/>
            </w:tcBorders>
            <w:shd w:val="clear" w:color="auto" w:fill="auto"/>
            <w:noWrap/>
            <w:vAlign w:val="bottom"/>
            <w:hideMark/>
          </w:tcPr>
          <w:p w:rsidR="00621711" w:rsidRPr="00621711" w:rsidRDefault="00621711" w:rsidP="00621711">
            <w:pPr>
              <w:widowControl/>
              <w:jc w:val="right"/>
              <w:rPr>
                <w:rFonts w:ascii="宋体" w:hAnsi="宋体" w:cs="Arial"/>
                <w:color w:val="000000"/>
                <w:kern w:val="0"/>
                <w:sz w:val="20"/>
                <w:szCs w:val="20"/>
              </w:rPr>
            </w:pPr>
            <w:r w:rsidRPr="00621711">
              <w:rPr>
                <w:rFonts w:ascii="宋体" w:hAnsi="宋体" w:cs="Arial" w:hint="eastAsia"/>
                <w:color w:val="000000"/>
                <w:kern w:val="0"/>
                <w:sz w:val="20"/>
                <w:szCs w:val="20"/>
              </w:rPr>
              <w:t>金额单位：元</w:t>
            </w:r>
          </w:p>
        </w:tc>
      </w:tr>
      <w:tr w:rsidR="00621711" w:rsidRPr="00621711" w:rsidTr="00621711">
        <w:trPr>
          <w:trHeight w:val="309"/>
        </w:trPr>
        <w:tc>
          <w:tcPr>
            <w:tcW w:w="265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项目</w:t>
            </w:r>
          </w:p>
        </w:tc>
        <w:tc>
          <w:tcPr>
            <w:tcW w:w="7952" w:type="dxa"/>
            <w:gridSpan w:val="3"/>
            <w:tcBorders>
              <w:top w:val="single" w:sz="4" w:space="0" w:color="000000"/>
              <w:left w:val="nil"/>
              <w:bottom w:val="single" w:sz="4" w:space="0" w:color="000000"/>
              <w:right w:val="single" w:sz="4" w:space="0" w:color="000000"/>
            </w:tcBorders>
            <w:shd w:val="clear" w:color="FFFFFF" w:fill="C0C0C0"/>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本年支出</w:t>
            </w:r>
          </w:p>
        </w:tc>
      </w:tr>
      <w:tr w:rsidR="00621711" w:rsidRPr="00621711" w:rsidTr="00621711">
        <w:trPr>
          <w:trHeight w:val="312"/>
        </w:trPr>
        <w:tc>
          <w:tcPr>
            <w:tcW w:w="24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功能分类科目编码</w:t>
            </w:r>
          </w:p>
        </w:tc>
        <w:tc>
          <w:tcPr>
            <w:tcW w:w="2411" w:type="dxa"/>
            <w:vMerge w:val="restart"/>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科目名称</w:t>
            </w:r>
          </w:p>
        </w:tc>
        <w:tc>
          <w:tcPr>
            <w:tcW w:w="2272" w:type="dxa"/>
            <w:vMerge w:val="restart"/>
            <w:tcBorders>
              <w:top w:val="nil"/>
              <w:left w:val="nil"/>
              <w:bottom w:val="single" w:sz="4" w:space="0" w:color="000000"/>
              <w:right w:val="single" w:sz="4" w:space="0" w:color="000000"/>
            </w:tcBorders>
            <w:shd w:val="clear" w:color="FFFFFF" w:fill="C0C0C0"/>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合计</w:t>
            </w:r>
          </w:p>
        </w:tc>
        <w:tc>
          <w:tcPr>
            <w:tcW w:w="2272" w:type="dxa"/>
            <w:vMerge w:val="restart"/>
            <w:tcBorders>
              <w:top w:val="nil"/>
              <w:left w:val="nil"/>
              <w:bottom w:val="single" w:sz="4" w:space="0" w:color="000000"/>
              <w:right w:val="single" w:sz="4" w:space="0" w:color="000000"/>
            </w:tcBorders>
            <w:shd w:val="clear" w:color="FFFFFF" w:fill="C0C0C0"/>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基本支出</w:t>
            </w:r>
          </w:p>
        </w:tc>
        <w:tc>
          <w:tcPr>
            <w:tcW w:w="3408" w:type="dxa"/>
            <w:vMerge w:val="restart"/>
            <w:tcBorders>
              <w:top w:val="nil"/>
              <w:left w:val="nil"/>
              <w:bottom w:val="single" w:sz="4" w:space="0" w:color="000000"/>
              <w:right w:val="single" w:sz="4" w:space="0" w:color="000000"/>
            </w:tcBorders>
            <w:shd w:val="clear" w:color="FFFFFF" w:fill="C0C0C0"/>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项目支出</w:t>
            </w:r>
          </w:p>
        </w:tc>
      </w:tr>
      <w:tr w:rsidR="00621711" w:rsidRPr="00621711" w:rsidTr="00621711">
        <w:trPr>
          <w:trHeight w:val="312"/>
        </w:trPr>
        <w:tc>
          <w:tcPr>
            <w:tcW w:w="240" w:type="dxa"/>
            <w:gridSpan w:val="3"/>
            <w:vMerge/>
            <w:tcBorders>
              <w:top w:val="nil"/>
              <w:left w:val="single" w:sz="4" w:space="0" w:color="000000"/>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411"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272"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272"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3408"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r>
      <w:tr w:rsidR="00621711" w:rsidRPr="00621711" w:rsidTr="00621711">
        <w:trPr>
          <w:trHeight w:val="312"/>
        </w:trPr>
        <w:tc>
          <w:tcPr>
            <w:tcW w:w="240" w:type="dxa"/>
            <w:gridSpan w:val="3"/>
            <w:vMerge/>
            <w:tcBorders>
              <w:top w:val="nil"/>
              <w:left w:val="single" w:sz="4" w:space="0" w:color="000000"/>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411"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272"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2272"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c>
          <w:tcPr>
            <w:tcW w:w="3408" w:type="dxa"/>
            <w:vMerge/>
            <w:tcBorders>
              <w:top w:val="nil"/>
              <w:left w:val="nil"/>
              <w:bottom w:val="single" w:sz="4" w:space="0" w:color="000000"/>
              <w:right w:val="single" w:sz="4" w:space="0" w:color="000000"/>
            </w:tcBorders>
            <w:vAlign w:val="center"/>
            <w:hideMark/>
          </w:tcPr>
          <w:p w:rsidR="00621711" w:rsidRPr="00621711" w:rsidRDefault="00621711" w:rsidP="00621711">
            <w:pPr>
              <w:widowControl/>
              <w:jc w:val="left"/>
              <w:rPr>
                <w:rFonts w:ascii="宋体" w:hAnsi="宋体" w:cs="Arial"/>
                <w:color w:val="000000"/>
                <w:kern w:val="0"/>
                <w:sz w:val="22"/>
                <w:szCs w:val="22"/>
              </w:rPr>
            </w:pPr>
          </w:p>
        </w:tc>
      </w:tr>
      <w:tr w:rsidR="00621711" w:rsidRPr="00621711" w:rsidTr="00621711">
        <w:trPr>
          <w:trHeight w:val="309"/>
        </w:trPr>
        <w:tc>
          <w:tcPr>
            <w:tcW w:w="26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栏次</w:t>
            </w:r>
          </w:p>
        </w:tc>
        <w:tc>
          <w:tcPr>
            <w:tcW w:w="2272"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w:t>
            </w:r>
          </w:p>
        </w:tc>
        <w:tc>
          <w:tcPr>
            <w:tcW w:w="2272"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2</w:t>
            </w:r>
          </w:p>
        </w:tc>
        <w:tc>
          <w:tcPr>
            <w:tcW w:w="3408"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3</w:t>
            </w:r>
          </w:p>
        </w:tc>
      </w:tr>
      <w:tr w:rsidR="00621711" w:rsidRPr="00621711" w:rsidTr="00621711">
        <w:trPr>
          <w:trHeight w:val="309"/>
        </w:trPr>
        <w:tc>
          <w:tcPr>
            <w:tcW w:w="26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合计</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b/>
                <w:bCs/>
                <w:color w:val="000000"/>
                <w:kern w:val="0"/>
                <w:sz w:val="22"/>
                <w:szCs w:val="22"/>
              </w:rPr>
            </w:pPr>
            <w:r w:rsidRPr="00621711">
              <w:rPr>
                <w:rFonts w:ascii="宋体" w:hAnsi="宋体" w:cs="Arial" w:hint="eastAsia"/>
                <w:b/>
                <w:bCs/>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b/>
                <w:bCs/>
                <w:color w:val="000000"/>
                <w:kern w:val="0"/>
                <w:sz w:val="22"/>
                <w:szCs w:val="22"/>
              </w:rPr>
            </w:pPr>
            <w:r w:rsidRPr="00621711">
              <w:rPr>
                <w:rFonts w:ascii="宋体" w:hAnsi="宋体" w:cs="Arial" w:hint="eastAsia"/>
                <w:b/>
                <w:bCs/>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b/>
                <w:bCs/>
                <w:color w:val="000000"/>
                <w:kern w:val="0"/>
                <w:sz w:val="22"/>
                <w:szCs w:val="22"/>
              </w:rPr>
            </w:pPr>
            <w:r w:rsidRPr="00621711">
              <w:rPr>
                <w:rFonts w:ascii="宋体" w:hAnsi="宋体" w:cs="Arial" w:hint="eastAsia"/>
                <w:b/>
                <w:bCs/>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411"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2272"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3408"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10603" w:type="dxa"/>
            <w:gridSpan w:val="7"/>
            <w:tcBorders>
              <w:top w:val="nil"/>
              <w:left w:val="nil"/>
              <w:bottom w:val="nil"/>
              <w:right w:val="nil"/>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注：本表反映部门本年度国有资本经营预算财政拨款支出情况。</w:t>
            </w:r>
          </w:p>
        </w:tc>
      </w:tr>
    </w:tbl>
    <w:p w:rsidR="00A12A2E" w:rsidRPr="00621711"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p w:rsidR="00A12A2E" w:rsidRDefault="00A12A2E">
      <w:pPr>
        <w:rPr>
          <w:rFonts w:ascii="黑体" w:eastAsia="黑体"/>
          <w:b/>
          <w:sz w:val="13"/>
          <w:szCs w:val="32"/>
        </w:rPr>
      </w:pPr>
    </w:p>
    <w:tbl>
      <w:tblPr>
        <w:tblW w:w="7880" w:type="dxa"/>
        <w:tblInd w:w="98" w:type="dxa"/>
        <w:tblLook w:val="04A0"/>
      </w:tblPr>
      <w:tblGrid>
        <w:gridCol w:w="5100"/>
        <w:gridCol w:w="1234"/>
        <w:gridCol w:w="1546"/>
      </w:tblGrid>
      <w:tr w:rsidR="00621711" w:rsidRPr="00621711" w:rsidTr="00621711">
        <w:trPr>
          <w:trHeight w:val="564"/>
        </w:trPr>
        <w:tc>
          <w:tcPr>
            <w:tcW w:w="7880" w:type="dxa"/>
            <w:gridSpan w:val="3"/>
            <w:tcBorders>
              <w:top w:val="nil"/>
              <w:left w:val="nil"/>
              <w:bottom w:val="nil"/>
              <w:right w:val="nil"/>
            </w:tcBorders>
            <w:shd w:val="clear" w:color="auto" w:fill="auto"/>
            <w:noWrap/>
            <w:vAlign w:val="bottom"/>
            <w:hideMark/>
          </w:tcPr>
          <w:p w:rsidR="00621711" w:rsidRPr="00621711" w:rsidRDefault="00621711" w:rsidP="00621711">
            <w:pPr>
              <w:widowControl/>
              <w:jc w:val="center"/>
              <w:rPr>
                <w:rFonts w:ascii="宋体" w:hAnsi="宋体" w:cs="Arial"/>
                <w:color w:val="000000"/>
                <w:kern w:val="0"/>
                <w:sz w:val="44"/>
                <w:szCs w:val="44"/>
              </w:rPr>
            </w:pPr>
            <w:r w:rsidRPr="00621711">
              <w:rPr>
                <w:rFonts w:ascii="宋体" w:hAnsi="宋体" w:cs="Arial" w:hint="eastAsia"/>
                <w:color w:val="000000"/>
                <w:kern w:val="0"/>
                <w:sz w:val="44"/>
                <w:szCs w:val="44"/>
              </w:rPr>
              <w:lastRenderedPageBreak/>
              <w:t>部门决算公开相关信息统计表</w:t>
            </w:r>
          </w:p>
        </w:tc>
      </w:tr>
      <w:tr w:rsidR="00621711" w:rsidRPr="00621711" w:rsidTr="00621711">
        <w:trPr>
          <w:trHeight w:val="264"/>
        </w:trPr>
        <w:tc>
          <w:tcPr>
            <w:tcW w:w="5100"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1234"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Arial" w:hAnsi="Arial" w:cs="Arial"/>
                <w:color w:val="000000"/>
                <w:kern w:val="0"/>
                <w:sz w:val="20"/>
                <w:szCs w:val="20"/>
              </w:rPr>
            </w:pPr>
          </w:p>
        </w:tc>
        <w:tc>
          <w:tcPr>
            <w:tcW w:w="1546" w:type="dxa"/>
            <w:tcBorders>
              <w:top w:val="nil"/>
              <w:left w:val="nil"/>
              <w:bottom w:val="nil"/>
              <w:right w:val="nil"/>
            </w:tcBorders>
            <w:shd w:val="clear" w:color="auto" w:fill="auto"/>
            <w:noWrap/>
            <w:vAlign w:val="bottom"/>
            <w:hideMark/>
          </w:tcPr>
          <w:p w:rsidR="00621711" w:rsidRPr="00621711" w:rsidRDefault="00621711" w:rsidP="00621711">
            <w:pPr>
              <w:widowControl/>
              <w:jc w:val="right"/>
              <w:rPr>
                <w:rFonts w:ascii="宋体" w:hAnsi="宋体" w:cs="Arial"/>
                <w:color w:val="000000"/>
                <w:kern w:val="0"/>
                <w:sz w:val="20"/>
                <w:szCs w:val="20"/>
              </w:rPr>
            </w:pPr>
            <w:r w:rsidRPr="00621711">
              <w:rPr>
                <w:rFonts w:ascii="宋体" w:hAnsi="宋体" w:cs="Arial" w:hint="eastAsia"/>
                <w:color w:val="000000"/>
                <w:kern w:val="0"/>
                <w:sz w:val="20"/>
                <w:szCs w:val="20"/>
              </w:rPr>
              <w:t>公开10表</w:t>
            </w:r>
          </w:p>
        </w:tc>
      </w:tr>
      <w:tr w:rsidR="00621711" w:rsidRPr="00621711" w:rsidTr="00621711">
        <w:trPr>
          <w:trHeight w:val="264"/>
        </w:trPr>
        <w:tc>
          <w:tcPr>
            <w:tcW w:w="5100" w:type="dxa"/>
            <w:tcBorders>
              <w:top w:val="nil"/>
              <w:left w:val="nil"/>
              <w:bottom w:val="nil"/>
              <w:right w:val="nil"/>
            </w:tcBorders>
            <w:shd w:val="clear" w:color="auto" w:fill="auto"/>
            <w:noWrap/>
            <w:vAlign w:val="bottom"/>
            <w:hideMark/>
          </w:tcPr>
          <w:p w:rsidR="00621711" w:rsidRPr="00621711" w:rsidRDefault="00621711" w:rsidP="00621711">
            <w:pPr>
              <w:widowControl/>
              <w:jc w:val="left"/>
              <w:rPr>
                <w:rFonts w:ascii="宋体" w:hAnsi="宋体" w:cs="Arial"/>
                <w:color w:val="000000"/>
                <w:kern w:val="0"/>
                <w:sz w:val="20"/>
                <w:szCs w:val="20"/>
              </w:rPr>
            </w:pPr>
            <w:r w:rsidRPr="00621711">
              <w:rPr>
                <w:rFonts w:ascii="宋体" w:hAnsi="宋体" w:cs="Arial" w:hint="eastAsia"/>
                <w:color w:val="000000"/>
                <w:kern w:val="0"/>
                <w:sz w:val="20"/>
                <w:szCs w:val="20"/>
              </w:rPr>
              <w:t>编制单位：大同市公安局恒安分局</w:t>
            </w:r>
          </w:p>
        </w:tc>
        <w:tc>
          <w:tcPr>
            <w:tcW w:w="1234" w:type="dxa"/>
            <w:tcBorders>
              <w:top w:val="nil"/>
              <w:left w:val="nil"/>
              <w:bottom w:val="nil"/>
              <w:right w:val="nil"/>
            </w:tcBorders>
            <w:shd w:val="clear" w:color="auto" w:fill="auto"/>
            <w:noWrap/>
            <w:vAlign w:val="bottom"/>
            <w:hideMark/>
          </w:tcPr>
          <w:p w:rsidR="00621711" w:rsidRPr="00621711" w:rsidRDefault="00621711" w:rsidP="00621711">
            <w:pPr>
              <w:widowControl/>
              <w:jc w:val="center"/>
              <w:rPr>
                <w:rFonts w:ascii="宋体" w:hAnsi="宋体" w:cs="Arial"/>
                <w:color w:val="000000"/>
                <w:kern w:val="0"/>
                <w:sz w:val="20"/>
                <w:szCs w:val="20"/>
              </w:rPr>
            </w:pPr>
            <w:r w:rsidRPr="00621711">
              <w:rPr>
                <w:rFonts w:ascii="宋体" w:hAnsi="宋体" w:cs="Arial" w:hint="eastAsia"/>
                <w:color w:val="000000"/>
                <w:kern w:val="0"/>
                <w:sz w:val="20"/>
                <w:szCs w:val="20"/>
              </w:rPr>
              <w:t>2022年7月</w:t>
            </w:r>
          </w:p>
        </w:tc>
        <w:tc>
          <w:tcPr>
            <w:tcW w:w="1546" w:type="dxa"/>
            <w:tcBorders>
              <w:top w:val="nil"/>
              <w:left w:val="nil"/>
              <w:bottom w:val="nil"/>
              <w:right w:val="nil"/>
            </w:tcBorders>
            <w:shd w:val="clear" w:color="auto" w:fill="auto"/>
            <w:noWrap/>
            <w:vAlign w:val="bottom"/>
            <w:hideMark/>
          </w:tcPr>
          <w:p w:rsidR="00621711" w:rsidRPr="00621711" w:rsidRDefault="00621711" w:rsidP="00621711">
            <w:pPr>
              <w:widowControl/>
              <w:jc w:val="right"/>
              <w:rPr>
                <w:rFonts w:ascii="宋体" w:hAnsi="宋体" w:cs="Arial"/>
                <w:color w:val="000000"/>
                <w:kern w:val="0"/>
                <w:sz w:val="20"/>
                <w:szCs w:val="20"/>
              </w:rPr>
            </w:pPr>
            <w:r w:rsidRPr="00621711">
              <w:rPr>
                <w:rFonts w:ascii="宋体" w:hAnsi="宋体" w:cs="Arial" w:hint="eastAsia"/>
                <w:color w:val="000000"/>
                <w:kern w:val="0"/>
                <w:sz w:val="20"/>
                <w:szCs w:val="20"/>
              </w:rPr>
              <w:t>金额单位：元</w:t>
            </w:r>
          </w:p>
        </w:tc>
      </w:tr>
      <w:tr w:rsidR="00621711" w:rsidRPr="00621711" w:rsidTr="00621711">
        <w:trPr>
          <w:trHeight w:val="309"/>
        </w:trPr>
        <w:tc>
          <w:tcPr>
            <w:tcW w:w="788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b/>
                <w:bCs/>
                <w:color w:val="000000"/>
                <w:kern w:val="0"/>
                <w:sz w:val="22"/>
                <w:szCs w:val="22"/>
              </w:rPr>
            </w:pPr>
            <w:r w:rsidRPr="00621711">
              <w:rPr>
                <w:rFonts w:ascii="宋体" w:hAnsi="宋体" w:cs="Arial" w:hint="eastAsia"/>
                <w:b/>
                <w:bCs/>
                <w:color w:val="000000"/>
                <w:kern w:val="0"/>
                <w:sz w:val="22"/>
                <w:szCs w:val="22"/>
              </w:rPr>
              <w:t>一、政府采购情况</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项目</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行次</w:t>
            </w:r>
          </w:p>
        </w:tc>
        <w:tc>
          <w:tcPr>
            <w:tcW w:w="1546"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采购金额</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合计</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827,704.00</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货物</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2</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827,704.00</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工程</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3</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服务</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4</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788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b/>
                <w:bCs/>
                <w:color w:val="000000"/>
                <w:kern w:val="0"/>
                <w:sz w:val="22"/>
                <w:szCs w:val="22"/>
              </w:rPr>
            </w:pPr>
            <w:r w:rsidRPr="00621711">
              <w:rPr>
                <w:rFonts w:ascii="宋体" w:hAnsi="宋体" w:cs="Arial" w:hint="eastAsia"/>
                <w:b/>
                <w:bCs/>
                <w:color w:val="000000"/>
                <w:kern w:val="0"/>
                <w:sz w:val="22"/>
                <w:szCs w:val="22"/>
              </w:rPr>
              <w:t>二、机关运行经费</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项目</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c>
          <w:tcPr>
            <w:tcW w:w="1546"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统计数</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（一）行政单位</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5</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4,645,706.31</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（二）参照公务员法管理事业单位</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6</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788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b/>
                <w:bCs/>
                <w:color w:val="000000"/>
                <w:kern w:val="0"/>
                <w:sz w:val="22"/>
                <w:szCs w:val="22"/>
              </w:rPr>
            </w:pPr>
            <w:r w:rsidRPr="00621711">
              <w:rPr>
                <w:rFonts w:ascii="宋体" w:hAnsi="宋体" w:cs="Arial" w:hint="eastAsia"/>
                <w:b/>
                <w:bCs/>
                <w:color w:val="000000"/>
                <w:kern w:val="0"/>
                <w:sz w:val="22"/>
                <w:szCs w:val="22"/>
              </w:rPr>
              <w:t>三、国有资产占用情况</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（一）车辆数合计（辆）</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7</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1A159F" w:rsidP="00621711">
            <w:pPr>
              <w:widowControl/>
              <w:jc w:val="right"/>
              <w:rPr>
                <w:rFonts w:ascii="宋体" w:hAnsi="宋体" w:cs="Arial"/>
                <w:color w:val="000000"/>
                <w:kern w:val="0"/>
                <w:sz w:val="22"/>
                <w:szCs w:val="22"/>
              </w:rPr>
            </w:pPr>
            <w:r>
              <w:rPr>
                <w:rFonts w:ascii="宋体" w:hAnsi="宋体" w:cs="Arial" w:hint="eastAsia"/>
                <w:color w:val="000000"/>
                <w:kern w:val="0"/>
                <w:sz w:val="22"/>
                <w:szCs w:val="22"/>
              </w:rPr>
              <w:t>7</w:t>
            </w:r>
            <w:r w:rsidR="00621711" w:rsidRPr="00621711">
              <w:rPr>
                <w:rFonts w:ascii="宋体" w:hAnsi="宋体" w:cs="Arial" w:hint="eastAsia"/>
                <w:color w:val="000000"/>
                <w:kern w:val="0"/>
                <w:sz w:val="22"/>
                <w:szCs w:val="22"/>
              </w:rPr>
              <w:t>.00</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1.副部（省）级及以上领导用车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8</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2.主要领导干部用车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9</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3.机要通信用车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10</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4.应急保障用车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11</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5.执法执勤用车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12</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1A159F" w:rsidP="00621711">
            <w:pPr>
              <w:widowControl/>
              <w:jc w:val="right"/>
              <w:rPr>
                <w:rFonts w:ascii="宋体" w:hAnsi="宋体" w:cs="Arial"/>
                <w:color w:val="000000"/>
                <w:kern w:val="0"/>
                <w:sz w:val="22"/>
                <w:szCs w:val="22"/>
              </w:rPr>
            </w:pPr>
            <w:r>
              <w:rPr>
                <w:rFonts w:ascii="宋体" w:hAnsi="宋体" w:cs="Arial" w:hint="eastAsia"/>
                <w:color w:val="000000"/>
                <w:kern w:val="0"/>
                <w:sz w:val="22"/>
                <w:szCs w:val="22"/>
              </w:rPr>
              <w:t>7</w:t>
            </w:r>
            <w:r w:rsidR="00621711" w:rsidRPr="00621711">
              <w:rPr>
                <w:rFonts w:ascii="宋体" w:hAnsi="宋体" w:cs="Arial" w:hint="eastAsia"/>
                <w:color w:val="000000"/>
                <w:kern w:val="0"/>
                <w:sz w:val="22"/>
                <w:szCs w:val="22"/>
              </w:rPr>
              <w:t>.00</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6.特种专业技术用车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13</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7.离退休干部用车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14</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8.其他用车</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15</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（二）单价50万元以上通用设备（台、套）</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16</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24"/>
        </w:trPr>
        <w:tc>
          <w:tcPr>
            <w:tcW w:w="5100" w:type="dxa"/>
            <w:tcBorders>
              <w:top w:val="nil"/>
              <w:left w:val="single" w:sz="4" w:space="0" w:color="000000"/>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（三）单价100万元以上专用设备（台、套）</w:t>
            </w:r>
          </w:p>
        </w:tc>
        <w:tc>
          <w:tcPr>
            <w:tcW w:w="1234" w:type="dxa"/>
            <w:tcBorders>
              <w:top w:val="nil"/>
              <w:left w:val="nil"/>
              <w:bottom w:val="single" w:sz="4" w:space="0" w:color="000000"/>
              <w:right w:val="single" w:sz="4" w:space="0" w:color="000000"/>
            </w:tcBorders>
            <w:shd w:val="clear" w:color="FFFFFF" w:fill="C0C0C0"/>
            <w:noWrap/>
            <w:vAlign w:val="center"/>
            <w:hideMark/>
          </w:tcPr>
          <w:p w:rsidR="00621711" w:rsidRPr="00621711" w:rsidRDefault="00621711" w:rsidP="00621711">
            <w:pPr>
              <w:widowControl/>
              <w:jc w:val="center"/>
              <w:rPr>
                <w:rFonts w:ascii="宋体" w:hAnsi="宋体" w:cs="Arial"/>
                <w:color w:val="000000"/>
                <w:kern w:val="0"/>
                <w:sz w:val="22"/>
                <w:szCs w:val="22"/>
              </w:rPr>
            </w:pPr>
            <w:r w:rsidRPr="00621711">
              <w:rPr>
                <w:rFonts w:ascii="宋体" w:hAnsi="宋体" w:cs="Arial" w:hint="eastAsia"/>
                <w:color w:val="000000"/>
                <w:kern w:val="0"/>
                <w:sz w:val="22"/>
                <w:szCs w:val="22"/>
              </w:rPr>
              <w:t>17</w:t>
            </w:r>
          </w:p>
        </w:tc>
        <w:tc>
          <w:tcPr>
            <w:tcW w:w="1546" w:type="dxa"/>
            <w:tcBorders>
              <w:top w:val="nil"/>
              <w:left w:val="nil"/>
              <w:bottom w:val="single" w:sz="4" w:space="0" w:color="000000"/>
              <w:right w:val="single" w:sz="4" w:space="0" w:color="000000"/>
            </w:tcBorders>
            <w:shd w:val="clear" w:color="auto" w:fill="auto"/>
            <w:noWrap/>
            <w:vAlign w:val="center"/>
            <w:hideMark/>
          </w:tcPr>
          <w:p w:rsidR="00621711" w:rsidRPr="00621711" w:rsidRDefault="00621711" w:rsidP="00621711">
            <w:pPr>
              <w:widowControl/>
              <w:jc w:val="right"/>
              <w:rPr>
                <w:rFonts w:ascii="宋体" w:hAnsi="宋体" w:cs="Arial"/>
                <w:color w:val="000000"/>
                <w:kern w:val="0"/>
                <w:sz w:val="22"/>
                <w:szCs w:val="22"/>
              </w:rPr>
            </w:pPr>
            <w:r w:rsidRPr="00621711">
              <w:rPr>
                <w:rFonts w:ascii="宋体" w:hAnsi="宋体" w:cs="Arial" w:hint="eastAsia"/>
                <w:color w:val="000000"/>
                <w:kern w:val="0"/>
                <w:sz w:val="22"/>
                <w:szCs w:val="22"/>
              </w:rPr>
              <w:t xml:space="preserve">　</w:t>
            </w:r>
          </w:p>
        </w:tc>
      </w:tr>
      <w:tr w:rsidR="00621711" w:rsidRPr="00621711" w:rsidTr="00621711">
        <w:trPr>
          <w:trHeight w:val="309"/>
        </w:trPr>
        <w:tc>
          <w:tcPr>
            <w:tcW w:w="788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21711" w:rsidRPr="00621711" w:rsidRDefault="00621711" w:rsidP="00621711">
            <w:pPr>
              <w:widowControl/>
              <w:jc w:val="left"/>
              <w:rPr>
                <w:rFonts w:ascii="宋体" w:hAnsi="宋体" w:cs="Arial"/>
                <w:color w:val="000000"/>
                <w:kern w:val="0"/>
                <w:sz w:val="22"/>
                <w:szCs w:val="22"/>
              </w:rPr>
            </w:pPr>
            <w:r w:rsidRPr="00621711">
              <w:rPr>
                <w:rFonts w:ascii="宋体" w:hAnsi="宋体" w:cs="Arial" w:hint="eastAsia"/>
                <w:color w:val="000000"/>
                <w:kern w:val="0"/>
                <w:sz w:val="22"/>
                <w:szCs w:val="22"/>
              </w:rPr>
              <w:t>注：本表反映部门本年度政府采购及机关运行经费和国有资产占用情况。</w:t>
            </w:r>
          </w:p>
        </w:tc>
      </w:tr>
    </w:tbl>
    <w:p w:rsidR="00A12A2E" w:rsidRPr="00621711" w:rsidRDefault="00A12A2E">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621711" w:rsidRDefault="00621711">
      <w:pPr>
        <w:rPr>
          <w:rFonts w:ascii="黑体" w:eastAsia="黑体"/>
          <w:b/>
          <w:sz w:val="13"/>
          <w:szCs w:val="32"/>
        </w:rPr>
      </w:pPr>
    </w:p>
    <w:p w:rsidR="00034AFB" w:rsidRDefault="00034AFB">
      <w:pPr>
        <w:rPr>
          <w:rFonts w:ascii="黑体" w:eastAsia="黑体"/>
          <w:b/>
          <w:sz w:val="13"/>
          <w:szCs w:val="32"/>
        </w:rPr>
      </w:pPr>
    </w:p>
    <w:p w:rsidR="009842B9" w:rsidRDefault="009842B9">
      <w:pPr>
        <w:rPr>
          <w:rFonts w:ascii="黑体" w:eastAsia="黑体"/>
          <w:b/>
          <w:sz w:val="4"/>
          <w:szCs w:val="32"/>
        </w:rPr>
        <w:sectPr w:rsidR="009842B9" w:rsidSect="00F473A3">
          <w:pgSz w:w="11906" w:h="16838"/>
          <w:pgMar w:top="567" w:right="624" w:bottom="624" w:left="624" w:header="851" w:footer="992" w:gutter="0"/>
          <w:cols w:space="425"/>
          <w:docGrid w:type="lines" w:linePitch="312"/>
        </w:sectPr>
      </w:pPr>
    </w:p>
    <w:p w:rsidR="005E202E" w:rsidRDefault="005E202E" w:rsidP="005E202E">
      <w:pPr>
        <w:spacing w:line="580" w:lineRule="exact"/>
        <w:rPr>
          <w:rFonts w:ascii="黑体" w:eastAsia="黑体"/>
          <w:b/>
          <w:sz w:val="32"/>
          <w:szCs w:val="32"/>
        </w:rPr>
      </w:pPr>
      <w:r>
        <w:rPr>
          <w:rFonts w:ascii="黑体" w:eastAsia="黑体" w:hint="eastAsia"/>
          <w:b/>
          <w:sz w:val="32"/>
          <w:szCs w:val="32"/>
        </w:rPr>
        <w:lastRenderedPageBreak/>
        <w:t>第三部分：情况说明</w:t>
      </w:r>
    </w:p>
    <w:p w:rsidR="009842B9" w:rsidRDefault="005E202E" w:rsidP="005E202E">
      <w:pPr>
        <w:spacing w:line="580" w:lineRule="exact"/>
        <w:rPr>
          <w:rFonts w:ascii="黑体" w:eastAsia="黑体"/>
          <w:b/>
          <w:sz w:val="32"/>
          <w:szCs w:val="32"/>
        </w:rPr>
      </w:pPr>
      <w:r>
        <w:rPr>
          <w:rFonts w:ascii="黑体" w:eastAsia="黑体" w:hint="eastAsia"/>
          <w:b/>
          <w:sz w:val="32"/>
          <w:szCs w:val="32"/>
        </w:rPr>
        <w:t>一、</w:t>
      </w:r>
      <w:r w:rsidR="00034AFB">
        <w:rPr>
          <w:rFonts w:ascii="黑体" w:eastAsia="黑体" w:hint="eastAsia"/>
          <w:b/>
          <w:sz w:val="32"/>
          <w:szCs w:val="32"/>
        </w:rPr>
        <w:t>决算收支增减变化情况</w:t>
      </w:r>
    </w:p>
    <w:p w:rsidR="009842B9" w:rsidRDefault="001A159F">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2021</w:t>
      </w:r>
      <w:r w:rsidR="00034AFB">
        <w:rPr>
          <w:rFonts w:ascii="仿宋" w:eastAsia="仿宋" w:hAnsi="仿宋" w:cs="仿宋" w:hint="eastAsia"/>
          <w:bCs/>
          <w:sz w:val="32"/>
          <w:szCs w:val="32"/>
        </w:rPr>
        <w:t>年收入</w:t>
      </w:r>
      <w:r>
        <w:rPr>
          <w:rFonts w:ascii="仿宋" w:eastAsia="仿宋" w:hAnsi="仿宋" w:cs="仿宋" w:hint="eastAsia"/>
          <w:bCs/>
          <w:sz w:val="32"/>
          <w:szCs w:val="32"/>
        </w:rPr>
        <w:t>1400.1</w:t>
      </w:r>
      <w:r w:rsidR="00034AFB">
        <w:rPr>
          <w:rFonts w:ascii="仿宋" w:eastAsia="仿宋" w:hAnsi="仿宋" w:cs="仿宋" w:hint="eastAsia"/>
          <w:bCs/>
          <w:sz w:val="32"/>
          <w:szCs w:val="32"/>
        </w:rPr>
        <w:t>万元，支出</w:t>
      </w:r>
      <w:r>
        <w:rPr>
          <w:rFonts w:ascii="仿宋" w:eastAsia="仿宋" w:hAnsi="仿宋" w:cs="仿宋" w:hint="eastAsia"/>
          <w:bCs/>
          <w:sz w:val="32"/>
          <w:szCs w:val="32"/>
        </w:rPr>
        <w:t>1354.4</w:t>
      </w:r>
      <w:r w:rsidR="00FC42CD">
        <w:rPr>
          <w:rFonts w:ascii="仿宋" w:eastAsia="仿宋" w:hAnsi="仿宋" w:cs="仿宋" w:hint="eastAsia"/>
          <w:bCs/>
          <w:sz w:val="32"/>
          <w:szCs w:val="32"/>
        </w:rPr>
        <w:t>万元，与2020年</w:t>
      </w:r>
      <w:r>
        <w:rPr>
          <w:rFonts w:ascii="仿宋" w:eastAsia="仿宋" w:hAnsi="仿宋" w:cs="仿宋" w:hint="eastAsia"/>
          <w:bCs/>
          <w:sz w:val="32"/>
          <w:szCs w:val="32"/>
        </w:rPr>
        <w:t>比收入减少217.8万元，支出减少392.3</w:t>
      </w:r>
      <w:r w:rsidR="00034AFB">
        <w:rPr>
          <w:rFonts w:ascii="仿宋" w:eastAsia="仿宋" w:hAnsi="仿宋" w:cs="仿宋" w:hint="eastAsia"/>
          <w:bCs/>
          <w:sz w:val="32"/>
          <w:szCs w:val="32"/>
        </w:rPr>
        <w:t>万元。公用经费标准调整。</w:t>
      </w:r>
    </w:p>
    <w:p w:rsidR="00EE7B9F" w:rsidRDefault="00EE7B9F">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收入决算情况说明</w:t>
      </w:r>
    </w:p>
    <w:p w:rsidR="00EE7B9F" w:rsidRDefault="00EE7B9F">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2021年度收入合计1400.1万元，其中：财政拨款收入889.79万元，占比64%;上级补助收入0.00万元,占比0%;事业性收入0.00万元，占比0.00%;经营收入0.00万元，占比0.00%;附属单位上缴收入0.00万元，占比0.00%;其他收入510.4万元；占比36%。</w:t>
      </w:r>
    </w:p>
    <w:p w:rsidR="009842B9" w:rsidRPr="005E202E" w:rsidRDefault="00034AFB" w:rsidP="005E202E">
      <w:pPr>
        <w:pStyle w:val="a9"/>
        <w:numPr>
          <w:ilvl w:val="0"/>
          <w:numId w:val="2"/>
        </w:numPr>
        <w:spacing w:line="580" w:lineRule="exact"/>
        <w:ind w:firstLineChars="0"/>
        <w:rPr>
          <w:rFonts w:ascii="黑体" w:eastAsia="黑体"/>
          <w:b/>
          <w:sz w:val="32"/>
          <w:szCs w:val="32"/>
        </w:rPr>
      </w:pPr>
      <w:r w:rsidRPr="005E202E">
        <w:rPr>
          <w:rFonts w:ascii="黑体" w:eastAsia="黑体" w:hint="eastAsia"/>
          <w:b/>
          <w:sz w:val="32"/>
          <w:szCs w:val="32"/>
        </w:rPr>
        <w:t>机关运行经费执行情况</w:t>
      </w:r>
    </w:p>
    <w:p w:rsidR="009842B9" w:rsidRDefault="001A159F" w:rsidP="00EE7B9F">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2021</w:t>
      </w:r>
      <w:r w:rsidR="00034AFB">
        <w:rPr>
          <w:rFonts w:ascii="仿宋" w:eastAsia="仿宋" w:hAnsi="仿宋" w:cs="仿宋" w:hint="eastAsia"/>
          <w:bCs/>
          <w:sz w:val="32"/>
          <w:szCs w:val="32"/>
        </w:rPr>
        <w:t>年机关运行经费</w:t>
      </w:r>
      <w:r>
        <w:rPr>
          <w:rFonts w:ascii="仿宋" w:eastAsia="仿宋" w:hAnsi="仿宋" w:cs="仿宋" w:hint="eastAsia"/>
          <w:bCs/>
          <w:sz w:val="32"/>
          <w:szCs w:val="32"/>
        </w:rPr>
        <w:t>464.6万元，比上年减少1</w:t>
      </w:r>
      <w:r w:rsidR="00034AFB">
        <w:rPr>
          <w:rFonts w:ascii="仿宋" w:eastAsia="仿宋" w:hAnsi="仿宋" w:cs="仿宋" w:hint="eastAsia"/>
          <w:bCs/>
          <w:sz w:val="32"/>
          <w:szCs w:val="32"/>
        </w:rPr>
        <w:t>万元。公用经费标准调整。</w:t>
      </w:r>
    </w:p>
    <w:p w:rsidR="009842B9" w:rsidRDefault="00034AFB">
      <w:pPr>
        <w:numPr>
          <w:ilvl w:val="0"/>
          <w:numId w:val="1"/>
        </w:numPr>
        <w:spacing w:line="580" w:lineRule="exact"/>
        <w:rPr>
          <w:rFonts w:ascii="黑体" w:eastAsia="黑体"/>
          <w:b/>
          <w:sz w:val="32"/>
          <w:szCs w:val="32"/>
        </w:rPr>
      </w:pPr>
      <w:r>
        <w:rPr>
          <w:rFonts w:ascii="黑体" w:eastAsia="黑体" w:hint="eastAsia"/>
          <w:b/>
          <w:sz w:val="32"/>
          <w:szCs w:val="32"/>
        </w:rPr>
        <w:t>政府采购支出情况</w:t>
      </w:r>
    </w:p>
    <w:p w:rsidR="00B34A2F" w:rsidRDefault="00531375" w:rsidP="00B34A2F">
      <w:pPr>
        <w:spacing w:line="580" w:lineRule="exact"/>
        <w:ind w:firstLineChars="150" w:firstLine="480"/>
        <w:rPr>
          <w:rFonts w:ascii="仿宋" w:eastAsia="仿宋" w:hAnsi="仿宋" w:cs="仿宋"/>
          <w:bCs/>
          <w:color w:val="000000" w:themeColor="text1"/>
          <w:sz w:val="32"/>
          <w:szCs w:val="32"/>
        </w:rPr>
      </w:pPr>
      <w:r w:rsidRPr="00531375">
        <w:rPr>
          <w:rFonts w:ascii="仿宋" w:eastAsia="仿宋" w:hAnsi="仿宋" w:cs="仿宋" w:hint="eastAsia"/>
          <w:bCs/>
          <w:color w:val="000000" w:themeColor="text1"/>
          <w:sz w:val="32"/>
          <w:szCs w:val="32"/>
        </w:rPr>
        <w:t>大同市公安局恒安分局</w:t>
      </w:r>
      <w:r>
        <w:rPr>
          <w:rFonts w:ascii="仿宋" w:eastAsia="仿宋" w:hAnsi="仿宋" w:cs="仿宋" w:hint="eastAsia"/>
          <w:bCs/>
          <w:color w:val="000000" w:themeColor="text1"/>
          <w:sz w:val="32"/>
          <w:szCs w:val="32"/>
        </w:rPr>
        <w:t>2021</w:t>
      </w:r>
      <w:r w:rsidRPr="00531375">
        <w:rPr>
          <w:rFonts w:ascii="仿宋" w:eastAsia="仿宋" w:hAnsi="仿宋" w:cs="仿宋" w:hint="eastAsia"/>
          <w:bCs/>
          <w:color w:val="000000" w:themeColor="text1"/>
          <w:sz w:val="32"/>
          <w:szCs w:val="32"/>
        </w:rPr>
        <w:t>年度政府采购支出总额827</w:t>
      </w:r>
      <w:r w:rsidR="00B34A2F">
        <w:rPr>
          <w:rFonts w:ascii="仿宋" w:eastAsia="仿宋" w:hAnsi="仿宋" w:cs="仿宋" w:hint="eastAsia"/>
          <w:bCs/>
          <w:color w:val="000000" w:themeColor="text1"/>
          <w:sz w:val="32"/>
          <w:szCs w:val="32"/>
        </w:rPr>
        <w:t>704</w:t>
      </w:r>
      <w:r w:rsidRPr="00531375">
        <w:rPr>
          <w:rFonts w:ascii="仿宋" w:eastAsia="仿宋" w:hAnsi="仿宋" w:cs="仿宋" w:hint="eastAsia"/>
          <w:bCs/>
          <w:color w:val="000000" w:themeColor="text1"/>
          <w:sz w:val="32"/>
          <w:szCs w:val="32"/>
        </w:rPr>
        <w:t>元，其中：政府采购货物支出</w:t>
      </w:r>
      <w:r w:rsidR="00B34A2F">
        <w:rPr>
          <w:rFonts w:ascii="仿宋" w:eastAsia="仿宋" w:hAnsi="仿宋" w:cs="仿宋" w:hint="eastAsia"/>
          <w:bCs/>
          <w:color w:val="000000" w:themeColor="text1"/>
          <w:sz w:val="32"/>
          <w:szCs w:val="32"/>
        </w:rPr>
        <w:t>827704</w:t>
      </w:r>
      <w:r w:rsidRPr="00531375">
        <w:rPr>
          <w:rFonts w:ascii="仿宋" w:eastAsia="仿宋" w:hAnsi="仿宋" w:cs="仿宋" w:hint="eastAsia"/>
          <w:bCs/>
          <w:color w:val="000000" w:themeColor="text1"/>
          <w:sz w:val="32"/>
          <w:szCs w:val="32"/>
        </w:rPr>
        <w:t>元、政府采购工程支出0.00元、政府采购服务支出</w:t>
      </w:r>
      <w:r w:rsidR="00B34A2F">
        <w:rPr>
          <w:rFonts w:ascii="仿宋" w:eastAsia="仿宋" w:hAnsi="仿宋" w:cs="仿宋" w:hint="eastAsia"/>
          <w:bCs/>
          <w:color w:val="000000" w:themeColor="text1"/>
          <w:sz w:val="32"/>
          <w:szCs w:val="32"/>
        </w:rPr>
        <w:t>0.00元</w:t>
      </w:r>
      <w:r w:rsidRPr="00531375">
        <w:rPr>
          <w:rFonts w:ascii="仿宋" w:eastAsia="仿宋" w:hAnsi="仿宋" w:cs="仿宋" w:hint="eastAsia"/>
          <w:bCs/>
          <w:color w:val="000000" w:themeColor="text1"/>
          <w:sz w:val="32"/>
          <w:szCs w:val="32"/>
        </w:rPr>
        <w:t>政府采购授予中小企业合同金额</w:t>
      </w:r>
      <w:r w:rsidR="00B34A2F">
        <w:rPr>
          <w:rFonts w:ascii="仿宋" w:eastAsia="仿宋" w:hAnsi="仿宋" w:cs="仿宋" w:hint="eastAsia"/>
          <w:bCs/>
          <w:color w:val="000000" w:themeColor="text1"/>
          <w:sz w:val="32"/>
          <w:szCs w:val="32"/>
        </w:rPr>
        <w:t>827704</w:t>
      </w:r>
      <w:r w:rsidRPr="00531375">
        <w:rPr>
          <w:rFonts w:ascii="仿宋" w:eastAsia="仿宋" w:hAnsi="仿宋" w:cs="仿宋" w:hint="eastAsia"/>
          <w:bCs/>
          <w:color w:val="000000" w:themeColor="text1"/>
          <w:sz w:val="32"/>
          <w:szCs w:val="32"/>
        </w:rPr>
        <w:t>元，占政府采购支出总额的</w:t>
      </w:r>
      <w:r w:rsidR="00B34A2F">
        <w:rPr>
          <w:rFonts w:ascii="仿宋" w:eastAsia="仿宋" w:hAnsi="仿宋" w:cs="仿宋" w:hint="eastAsia"/>
          <w:bCs/>
          <w:color w:val="000000" w:themeColor="text1"/>
          <w:sz w:val="32"/>
          <w:szCs w:val="32"/>
        </w:rPr>
        <w:t>100</w:t>
      </w:r>
      <w:r w:rsidRPr="00531375">
        <w:rPr>
          <w:rFonts w:ascii="仿宋" w:eastAsia="仿宋" w:hAnsi="仿宋" w:cs="仿宋" w:hint="eastAsia"/>
          <w:bCs/>
          <w:color w:val="000000" w:themeColor="text1"/>
          <w:sz w:val="32"/>
          <w:szCs w:val="32"/>
        </w:rPr>
        <w:t>%。其中：授予小微企业合同金额</w:t>
      </w:r>
      <w:r w:rsidR="00B34A2F">
        <w:rPr>
          <w:rFonts w:ascii="仿宋" w:eastAsia="仿宋" w:hAnsi="仿宋" w:cs="仿宋" w:hint="eastAsia"/>
          <w:bCs/>
          <w:color w:val="000000" w:themeColor="text1"/>
          <w:sz w:val="32"/>
          <w:szCs w:val="32"/>
        </w:rPr>
        <w:t>0.00</w:t>
      </w:r>
      <w:r w:rsidRPr="00531375">
        <w:rPr>
          <w:rFonts w:ascii="仿宋" w:eastAsia="仿宋" w:hAnsi="仿宋" w:cs="仿宋" w:hint="eastAsia"/>
          <w:bCs/>
          <w:color w:val="000000" w:themeColor="text1"/>
          <w:sz w:val="32"/>
          <w:szCs w:val="32"/>
        </w:rPr>
        <w:t>元，占政府采购支出总额的</w:t>
      </w:r>
      <w:r w:rsidR="00B34A2F">
        <w:rPr>
          <w:rFonts w:ascii="仿宋" w:eastAsia="仿宋" w:hAnsi="仿宋" w:cs="仿宋" w:hint="eastAsia"/>
          <w:bCs/>
          <w:color w:val="000000" w:themeColor="text1"/>
          <w:sz w:val="32"/>
          <w:szCs w:val="32"/>
        </w:rPr>
        <w:t>0.00</w:t>
      </w:r>
      <w:r w:rsidRPr="00531375">
        <w:rPr>
          <w:rFonts w:ascii="仿宋" w:eastAsia="仿宋" w:hAnsi="仿宋" w:cs="仿宋" w:hint="eastAsia"/>
          <w:bCs/>
          <w:color w:val="000000" w:themeColor="text1"/>
          <w:sz w:val="32"/>
          <w:szCs w:val="32"/>
        </w:rPr>
        <w:t>%。</w:t>
      </w:r>
    </w:p>
    <w:p w:rsidR="009842B9" w:rsidRPr="00B34A2F" w:rsidRDefault="005E202E" w:rsidP="00B34A2F">
      <w:pPr>
        <w:spacing w:line="580" w:lineRule="exact"/>
        <w:rPr>
          <w:rFonts w:ascii="黑体" w:eastAsia="黑体" w:hAnsi="黑体" w:cs="仿宋"/>
          <w:bCs/>
          <w:color w:val="000000" w:themeColor="text1"/>
          <w:sz w:val="32"/>
          <w:szCs w:val="32"/>
        </w:rPr>
      </w:pPr>
      <w:r>
        <w:rPr>
          <w:rFonts w:ascii="黑体" w:eastAsia="黑体" w:hAnsi="黑体" w:hint="eastAsia"/>
          <w:b/>
          <w:sz w:val="32"/>
          <w:szCs w:val="32"/>
        </w:rPr>
        <w:t>四</w:t>
      </w:r>
      <w:r w:rsidR="00B34A2F">
        <w:rPr>
          <w:rFonts w:ascii="黑体" w:eastAsia="黑体" w:hAnsi="黑体" w:hint="eastAsia"/>
          <w:b/>
          <w:sz w:val="32"/>
          <w:szCs w:val="32"/>
        </w:rPr>
        <w:t>、</w:t>
      </w:r>
      <w:r w:rsidR="00034AFB" w:rsidRPr="00B34A2F">
        <w:rPr>
          <w:rFonts w:ascii="黑体" w:eastAsia="黑体" w:hAnsi="黑体" w:hint="eastAsia"/>
          <w:b/>
          <w:sz w:val="32"/>
          <w:szCs w:val="32"/>
        </w:rPr>
        <w:t>国有资产占用情况</w:t>
      </w:r>
    </w:p>
    <w:p w:rsidR="00D1388C" w:rsidRDefault="00D1388C" w:rsidP="00D1388C">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大同市公安局恒安分局截止</w:t>
      </w:r>
      <w:r w:rsidR="006F3C85">
        <w:rPr>
          <w:rFonts w:ascii="仿宋" w:eastAsia="仿宋" w:hAnsi="仿宋" w:cs="仿宋" w:hint="eastAsia"/>
          <w:bCs/>
          <w:sz w:val="32"/>
          <w:szCs w:val="32"/>
        </w:rPr>
        <w:t>2021</w:t>
      </w:r>
      <w:r w:rsidR="00034AFB">
        <w:rPr>
          <w:rFonts w:ascii="仿宋" w:eastAsia="仿宋" w:hAnsi="仿宋" w:cs="仿宋" w:hint="eastAsia"/>
          <w:bCs/>
          <w:sz w:val="32"/>
          <w:szCs w:val="32"/>
        </w:rPr>
        <w:t>年</w:t>
      </w:r>
      <w:r>
        <w:rPr>
          <w:rFonts w:ascii="仿宋" w:eastAsia="仿宋" w:hAnsi="仿宋" w:cs="仿宋" w:hint="eastAsia"/>
          <w:bCs/>
          <w:sz w:val="32"/>
          <w:szCs w:val="32"/>
        </w:rPr>
        <w:t>12月31日，本部门共有车辆7辆，其中：副部（省）级以上领导用车0辆，主要领导干部用车0辆，机要通信用车0辆，应急保障用车0辆，执法执勤</w:t>
      </w:r>
      <w:r>
        <w:rPr>
          <w:rFonts w:ascii="仿宋" w:eastAsia="仿宋" w:hAnsi="仿宋" w:cs="仿宋" w:hint="eastAsia"/>
          <w:bCs/>
          <w:sz w:val="32"/>
          <w:szCs w:val="32"/>
        </w:rPr>
        <w:lastRenderedPageBreak/>
        <w:t>车辆7辆你，特种专业技术用车0辆，离退休干部用车0辆，其他用车0辆，其他用车主要是用于执法执勤，单价100万元以上设备（不含车辆）0台（套）</w:t>
      </w:r>
    </w:p>
    <w:p w:rsidR="009842B9" w:rsidRDefault="005E202E" w:rsidP="00D1388C">
      <w:pPr>
        <w:spacing w:line="580" w:lineRule="exact"/>
        <w:rPr>
          <w:rFonts w:ascii="黑体" w:eastAsia="黑体"/>
          <w:b/>
          <w:sz w:val="32"/>
          <w:szCs w:val="32"/>
        </w:rPr>
      </w:pPr>
      <w:r>
        <w:rPr>
          <w:rFonts w:ascii="黑体" w:eastAsia="黑体" w:hAnsi="黑体" w:cs="仿宋" w:hint="eastAsia"/>
          <w:b/>
          <w:bCs/>
          <w:sz w:val="32"/>
          <w:szCs w:val="32"/>
        </w:rPr>
        <w:t>五</w:t>
      </w:r>
      <w:r w:rsidR="00D1388C">
        <w:rPr>
          <w:rFonts w:ascii="黑体" w:eastAsia="黑体" w:hint="eastAsia"/>
          <w:b/>
          <w:sz w:val="32"/>
          <w:szCs w:val="32"/>
        </w:rPr>
        <w:t>、</w:t>
      </w:r>
      <w:r w:rsidR="00034AFB">
        <w:rPr>
          <w:rFonts w:ascii="黑体" w:eastAsia="黑体" w:hint="eastAsia"/>
          <w:b/>
          <w:sz w:val="32"/>
          <w:szCs w:val="32"/>
        </w:rPr>
        <w:t>重点绩效评价结果等预算绩效情况</w:t>
      </w:r>
    </w:p>
    <w:p w:rsidR="009842B9" w:rsidRDefault="006F3C85" w:rsidP="005B0BA8">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2021</w:t>
      </w:r>
      <w:r w:rsidR="00034AFB">
        <w:rPr>
          <w:rFonts w:ascii="仿宋" w:eastAsia="仿宋" w:hAnsi="仿宋" w:cs="仿宋" w:hint="eastAsia"/>
          <w:bCs/>
          <w:sz w:val="32"/>
          <w:szCs w:val="32"/>
        </w:rPr>
        <w:t>年视频监控“全覆盖”</w:t>
      </w:r>
      <w:r w:rsidR="005B0BA8">
        <w:rPr>
          <w:rFonts w:ascii="仿宋" w:eastAsia="仿宋" w:hAnsi="仿宋" w:cs="仿宋" w:hint="eastAsia"/>
          <w:bCs/>
          <w:sz w:val="32"/>
          <w:szCs w:val="32"/>
        </w:rPr>
        <w:t>0万元。</w:t>
      </w:r>
      <w:r w:rsidR="005B0BA8">
        <w:rPr>
          <w:rFonts w:ascii="仿宋" w:eastAsia="仿宋" w:hAnsi="仿宋" w:cs="仿宋"/>
          <w:bCs/>
          <w:sz w:val="32"/>
          <w:szCs w:val="32"/>
        </w:rPr>
        <w:t xml:space="preserve"> </w:t>
      </w:r>
    </w:p>
    <w:p w:rsidR="009842B9" w:rsidRDefault="005E202E">
      <w:pPr>
        <w:spacing w:line="580" w:lineRule="exact"/>
        <w:rPr>
          <w:rFonts w:ascii="黑体" w:eastAsia="黑体"/>
          <w:b/>
          <w:sz w:val="32"/>
          <w:szCs w:val="32"/>
        </w:rPr>
      </w:pPr>
      <w:r>
        <w:rPr>
          <w:rFonts w:ascii="黑体" w:eastAsia="黑体" w:hint="eastAsia"/>
          <w:b/>
          <w:sz w:val="32"/>
          <w:szCs w:val="32"/>
        </w:rPr>
        <w:t>六</w:t>
      </w:r>
      <w:r w:rsidR="00034AFB">
        <w:rPr>
          <w:rFonts w:ascii="黑体" w:eastAsia="黑体" w:hint="eastAsia"/>
          <w:b/>
          <w:sz w:val="32"/>
          <w:szCs w:val="32"/>
        </w:rPr>
        <w:t>、“三公”经费情况</w:t>
      </w:r>
    </w:p>
    <w:p w:rsidR="005B0BA8" w:rsidRDefault="00034AFB" w:rsidP="00531375">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531375">
        <w:rPr>
          <w:rFonts w:ascii="仿宋_GB2312" w:eastAsia="仿宋_GB2312" w:hint="eastAsia"/>
          <w:sz w:val="32"/>
          <w:szCs w:val="32"/>
        </w:rPr>
        <w:t>、</w:t>
      </w:r>
      <w:r w:rsidR="00D1388C" w:rsidRPr="00D1388C">
        <w:rPr>
          <w:rFonts w:ascii="仿宋_GB2312" w:eastAsia="仿宋_GB2312" w:hint="eastAsia"/>
          <w:sz w:val="32"/>
          <w:szCs w:val="32"/>
        </w:rPr>
        <w:t>公务接待费支出0.00元，完成全年预算的0.00%，与上年相同，主要原因是：本单位无公务接待费用支出</w:t>
      </w:r>
      <w:r w:rsidR="00531375">
        <w:rPr>
          <w:rFonts w:ascii="仿宋_GB2312" w:eastAsia="仿宋_GB2312" w:hint="eastAsia"/>
          <w:sz w:val="32"/>
          <w:szCs w:val="32"/>
        </w:rPr>
        <w:t>。</w:t>
      </w:r>
    </w:p>
    <w:p w:rsidR="009842B9" w:rsidRDefault="005B0BA8" w:rsidP="00531375">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034AFB">
        <w:rPr>
          <w:rFonts w:ascii="仿宋_GB2312" w:eastAsia="仿宋_GB2312" w:hint="eastAsia"/>
          <w:sz w:val="32"/>
          <w:szCs w:val="32"/>
        </w:rPr>
        <w:t>2、</w:t>
      </w:r>
      <w:r w:rsidR="00531375" w:rsidRPr="00531375">
        <w:rPr>
          <w:rFonts w:ascii="仿宋_GB2312" w:eastAsia="仿宋_GB2312" w:hint="eastAsia"/>
          <w:sz w:val="32"/>
          <w:szCs w:val="32"/>
        </w:rPr>
        <w:t>因公出国境费支出0.00元，出国团组共0个，0人次。主要用于:本单位无因公出国境费支出。</w:t>
      </w:r>
    </w:p>
    <w:p w:rsidR="00531375" w:rsidRPr="00531375" w:rsidRDefault="00531375" w:rsidP="00531375">
      <w:pPr>
        <w:spacing w:line="580" w:lineRule="exact"/>
        <w:ind w:firstLineChars="200" w:firstLine="640"/>
        <w:rPr>
          <w:rFonts w:ascii="仿宋_GB2312" w:eastAsia="仿宋_GB2312"/>
          <w:sz w:val="32"/>
          <w:szCs w:val="32"/>
        </w:rPr>
      </w:pPr>
      <w:r>
        <w:rPr>
          <w:rFonts w:ascii="仿宋_GB2312" w:eastAsia="仿宋_GB2312" w:hAnsi="宋体" w:cs="Arial" w:hint="eastAsia"/>
          <w:color w:val="000000"/>
          <w:kern w:val="0"/>
          <w:sz w:val="32"/>
          <w:szCs w:val="20"/>
        </w:rPr>
        <w:t>3、运行维护费10万元，</w:t>
      </w:r>
      <w:r w:rsidRPr="00531375">
        <w:rPr>
          <w:rFonts w:ascii="仿宋_GB2312" w:eastAsia="仿宋_GB2312" w:hint="eastAsia"/>
          <w:sz w:val="32"/>
          <w:szCs w:val="32"/>
        </w:rPr>
        <w:t>使用财政拨款负担的公务用车保有</w:t>
      </w:r>
    </w:p>
    <w:p w:rsidR="00531375" w:rsidRPr="00531375" w:rsidRDefault="00531375" w:rsidP="00531375">
      <w:pPr>
        <w:spacing w:line="580" w:lineRule="exact"/>
        <w:ind w:firstLineChars="200" w:firstLine="640"/>
        <w:rPr>
          <w:rFonts w:ascii="仿宋_GB2312" w:eastAsia="仿宋_GB2312"/>
          <w:sz w:val="32"/>
          <w:szCs w:val="32"/>
        </w:rPr>
      </w:pPr>
      <w:r w:rsidRPr="00531375">
        <w:rPr>
          <w:rFonts w:ascii="仿宋_GB2312" w:eastAsia="仿宋_GB2312" w:hint="eastAsia"/>
          <w:sz w:val="32"/>
          <w:szCs w:val="32"/>
        </w:rPr>
        <w:t>量共7</w:t>
      </w:r>
      <w:r>
        <w:rPr>
          <w:rFonts w:ascii="仿宋_GB2312" w:eastAsia="仿宋_GB2312" w:hint="eastAsia"/>
          <w:sz w:val="32"/>
          <w:szCs w:val="32"/>
        </w:rPr>
        <w:t>辆车，主要用于：燃料费、维修费、保险费等相关费用。</w:t>
      </w:r>
    </w:p>
    <w:p w:rsidR="00531375" w:rsidRPr="00531375" w:rsidRDefault="00531375" w:rsidP="00531375">
      <w:pPr>
        <w:spacing w:line="580" w:lineRule="exact"/>
        <w:ind w:firstLineChars="200" w:firstLine="640"/>
        <w:rPr>
          <w:rFonts w:ascii="仿宋_GB2312" w:eastAsia="仿宋_GB2312"/>
          <w:sz w:val="32"/>
          <w:szCs w:val="32"/>
        </w:rPr>
      </w:pPr>
      <w:r w:rsidRPr="00531375">
        <w:rPr>
          <w:rFonts w:ascii="仿宋_GB2312" w:eastAsia="仿宋_GB2312" w:hint="eastAsia"/>
          <w:sz w:val="32"/>
          <w:szCs w:val="32"/>
        </w:rPr>
        <w:t>4、公务接待费支出0.00元，共接待0批次，0人次。国内接待费0元，共接待0批次，0人次，其中外事接待费0元，共接待0批次，0人次，主要是接待本单位无公务</w:t>
      </w:r>
      <w:r>
        <w:rPr>
          <w:rFonts w:ascii="仿宋_GB2312" w:eastAsia="仿宋_GB2312" w:hint="eastAsia"/>
          <w:sz w:val="32"/>
          <w:szCs w:val="32"/>
        </w:rPr>
        <w:t>接待费支出。</w:t>
      </w:r>
      <w:r w:rsidRPr="00531375">
        <w:rPr>
          <w:rFonts w:ascii="仿宋_GB2312" w:eastAsia="仿宋_GB2312" w:hint="eastAsia"/>
          <w:sz w:val="32"/>
          <w:szCs w:val="32"/>
        </w:rPr>
        <w:t>国（境）外接待费0元，共接待国（境）外0批次，0人次，主要为本单位无国（境）外接待费支出。。</w:t>
      </w:r>
    </w:p>
    <w:p w:rsidR="009842B9" w:rsidRDefault="00034AFB">
      <w:pPr>
        <w:spacing w:line="580" w:lineRule="exact"/>
        <w:ind w:firstLineChars="200" w:firstLine="640"/>
        <w:rPr>
          <w:rFonts w:ascii="仿宋_GB2312" w:eastAsia="仿宋_GB2312" w:hAnsi="宋体" w:cs="Arial"/>
          <w:color w:val="000000"/>
          <w:kern w:val="0"/>
          <w:sz w:val="32"/>
          <w:szCs w:val="20"/>
        </w:rPr>
      </w:pPr>
      <w:r>
        <w:rPr>
          <w:rFonts w:ascii="仿宋_GB2312" w:eastAsia="仿宋_GB2312" w:hAnsi="宋体" w:cs="Arial" w:hint="eastAsia"/>
          <w:color w:val="000000"/>
          <w:kern w:val="0"/>
          <w:sz w:val="32"/>
          <w:szCs w:val="20"/>
        </w:rPr>
        <w:t>4、公务用车购置费</w:t>
      </w:r>
      <w:r w:rsidR="006F3C85">
        <w:rPr>
          <w:rFonts w:ascii="仿宋_GB2312" w:eastAsia="仿宋_GB2312" w:hAnsi="宋体" w:cs="Arial" w:hint="eastAsia"/>
          <w:color w:val="000000"/>
          <w:kern w:val="0"/>
          <w:sz w:val="32"/>
          <w:szCs w:val="20"/>
        </w:rPr>
        <w:t>82.77</w:t>
      </w:r>
      <w:r>
        <w:rPr>
          <w:rFonts w:ascii="仿宋_GB2312" w:eastAsia="仿宋_GB2312" w:hAnsi="宋体" w:cs="Arial" w:hint="eastAsia"/>
          <w:color w:val="000000"/>
          <w:kern w:val="0"/>
          <w:sz w:val="32"/>
          <w:szCs w:val="20"/>
        </w:rPr>
        <w:t>万元</w:t>
      </w:r>
      <w:r w:rsidR="005B0BA8">
        <w:rPr>
          <w:rFonts w:ascii="仿宋_GB2312" w:eastAsia="仿宋_GB2312" w:hAnsi="宋体" w:cs="Arial" w:hint="eastAsia"/>
          <w:color w:val="000000"/>
          <w:kern w:val="0"/>
          <w:sz w:val="32"/>
          <w:szCs w:val="20"/>
        </w:rPr>
        <w:t>。</w:t>
      </w:r>
    </w:p>
    <w:p w:rsidR="009842B9" w:rsidRDefault="005E202E">
      <w:pPr>
        <w:spacing w:line="580" w:lineRule="exact"/>
        <w:rPr>
          <w:rFonts w:ascii="黑体" w:eastAsia="黑体"/>
          <w:b/>
          <w:sz w:val="32"/>
          <w:szCs w:val="32"/>
        </w:rPr>
      </w:pPr>
      <w:r>
        <w:rPr>
          <w:rFonts w:ascii="黑体" w:eastAsia="黑体" w:hint="eastAsia"/>
          <w:b/>
          <w:sz w:val="32"/>
          <w:szCs w:val="32"/>
        </w:rPr>
        <w:t>七</w:t>
      </w:r>
      <w:r w:rsidR="00034AFB">
        <w:rPr>
          <w:rFonts w:ascii="黑体" w:eastAsia="黑体" w:hint="eastAsia"/>
          <w:b/>
          <w:sz w:val="32"/>
          <w:szCs w:val="32"/>
        </w:rPr>
        <w:t>、</w:t>
      </w:r>
      <w:r w:rsidR="00543ED9">
        <w:rPr>
          <w:rFonts w:ascii="黑体" w:eastAsia="黑体" w:hint="eastAsia"/>
          <w:b/>
          <w:sz w:val="32"/>
          <w:szCs w:val="32"/>
        </w:rPr>
        <w:t>2021</w:t>
      </w:r>
      <w:r w:rsidR="00034AFB">
        <w:rPr>
          <w:rFonts w:ascii="黑体" w:eastAsia="黑体" w:hint="eastAsia"/>
          <w:b/>
          <w:sz w:val="32"/>
          <w:szCs w:val="32"/>
        </w:rPr>
        <w:t>年政府基金预算情况</w:t>
      </w:r>
    </w:p>
    <w:p w:rsidR="009842B9" w:rsidRDefault="00543ED9">
      <w:pPr>
        <w:spacing w:line="580" w:lineRule="exact"/>
        <w:ind w:firstLineChars="200" w:firstLine="640"/>
        <w:rPr>
          <w:rFonts w:ascii="仿宋_GB2312" w:eastAsia="仿宋_GB2312" w:hAnsi="宋体" w:cs="Arial"/>
          <w:color w:val="000000"/>
          <w:kern w:val="0"/>
          <w:sz w:val="32"/>
          <w:szCs w:val="20"/>
        </w:rPr>
      </w:pPr>
      <w:r>
        <w:rPr>
          <w:rFonts w:ascii="仿宋_GB2312" w:eastAsia="仿宋_GB2312" w:hAnsi="宋体" w:cs="Arial" w:hint="eastAsia"/>
          <w:color w:val="000000"/>
          <w:kern w:val="0"/>
          <w:sz w:val="32"/>
          <w:szCs w:val="20"/>
        </w:rPr>
        <w:t>2021</w:t>
      </w:r>
      <w:r w:rsidR="00034AFB">
        <w:rPr>
          <w:rFonts w:ascii="仿宋_GB2312" w:eastAsia="仿宋_GB2312" w:hAnsi="宋体" w:cs="Arial" w:hint="eastAsia"/>
          <w:color w:val="000000"/>
          <w:kern w:val="0"/>
          <w:sz w:val="32"/>
          <w:szCs w:val="20"/>
        </w:rPr>
        <w:t>年政府基金预算情况支出</w:t>
      </w:r>
      <w:r w:rsidR="005B0BA8">
        <w:rPr>
          <w:rFonts w:ascii="仿宋_GB2312" w:eastAsia="仿宋_GB2312" w:hAnsi="宋体" w:cs="Arial" w:hint="eastAsia"/>
          <w:color w:val="000000"/>
          <w:kern w:val="0"/>
          <w:sz w:val="32"/>
          <w:szCs w:val="20"/>
        </w:rPr>
        <w:t>0</w:t>
      </w:r>
      <w:r w:rsidR="00034AFB">
        <w:rPr>
          <w:rFonts w:ascii="仿宋_GB2312" w:eastAsia="仿宋_GB2312" w:hAnsi="宋体" w:cs="Arial" w:hint="eastAsia"/>
          <w:color w:val="000000"/>
          <w:kern w:val="0"/>
          <w:sz w:val="32"/>
          <w:szCs w:val="20"/>
        </w:rPr>
        <w:t>万元。</w:t>
      </w:r>
    </w:p>
    <w:p w:rsidR="009842B9" w:rsidRDefault="005E202E">
      <w:pPr>
        <w:spacing w:line="580" w:lineRule="exact"/>
        <w:rPr>
          <w:rFonts w:ascii="黑体" w:eastAsia="黑体" w:hAnsi="宋体" w:cs="Arial"/>
          <w:b/>
          <w:color w:val="000000"/>
          <w:kern w:val="0"/>
          <w:sz w:val="32"/>
          <w:szCs w:val="20"/>
        </w:rPr>
      </w:pPr>
      <w:r>
        <w:rPr>
          <w:rFonts w:ascii="黑体" w:eastAsia="黑体" w:hAnsi="宋体" w:cs="Arial" w:hint="eastAsia"/>
          <w:b/>
          <w:color w:val="000000"/>
          <w:kern w:val="0"/>
          <w:sz w:val="32"/>
          <w:szCs w:val="20"/>
        </w:rPr>
        <w:t>第四部分：</w:t>
      </w:r>
      <w:r w:rsidR="00034AFB">
        <w:rPr>
          <w:rFonts w:ascii="黑体" w:eastAsia="黑体" w:hAnsi="宋体" w:cs="Arial" w:hint="eastAsia"/>
          <w:b/>
          <w:color w:val="000000"/>
          <w:kern w:val="0"/>
          <w:sz w:val="32"/>
          <w:szCs w:val="20"/>
        </w:rPr>
        <w:t>名词解释</w:t>
      </w:r>
    </w:p>
    <w:p w:rsidR="009842B9" w:rsidRDefault="00034AFB">
      <w:pPr>
        <w:pStyle w:val="a5"/>
        <w:shd w:val="clear" w:color="auto" w:fill="FFFFFF"/>
        <w:spacing w:before="0" w:beforeAutospacing="0" w:after="0" w:afterAutospacing="0" w:line="580" w:lineRule="exact"/>
        <w:ind w:firstLine="800"/>
        <w:jc w:val="both"/>
        <w:rPr>
          <w:rFonts w:ascii="Times New Roman" w:hAnsi="Times New Roman" w:cs="Times New Roman"/>
          <w:color w:val="000000"/>
          <w:sz w:val="21"/>
          <w:szCs w:val="21"/>
        </w:rPr>
      </w:pPr>
      <w:r>
        <w:rPr>
          <w:rFonts w:ascii="仿宋_GB2312" w:eastAsia="仿宋_GB2312" w:hAnsi="Times New Roman" w:cs="仿宋_GB2312" w:hint="eastAsia"/>
          <w:color w:val="000000"/>
          <w:sz w:val="32"/>
          <w:szCs w:val="32"/>
          <w:shd w:val="clear" w:color="auto" w:fill="FFFFFF"/>
        </w:rPr>
        <w:lastRenderedPageBreak/>
        <w:t>1、</w:t>
      </w:r>
      <w:r>
        <w:rPr>
          <w:rFonts w:ascii="仿宋_GB2312" w:eastAsia="仿宋_GB2312" w:hAnsi="微软雅黑" w:cs="仿宋_GB2312"/>
          <w:color w:val="000000"/>
          <w:sz w:val="32"/>
          <w:szCs w:val="32"/>
          <w:shd w:val="clear" w:color="auto" w:fill="FFFFFF"/>
        </w:rPr>
        <w:t>基本支出</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指为保障机构正常运转、完成日常工作任务而发生的人员支出和公用支出。</w:t>
      </w:r>
    </w:p>
    <w:p w:rsidR="009842B9" w:rsidRDefault="00034AFB">
      <w:pPr>
        <w:pStyle w:val="a5"/>
        <w:shd w:val="clear" w:color="auto" w:fill="FFFFFF"/>
        <w:spacing w:before="0" w:beforeAutospacing="0" w:after="0" w:afterAutospacing="0" w:line="580" w:lineRule="exact"/>
        <w:ind w:firstLine="800"/>
        <w:jc w:val="both"/>
        <w:rPr>
          <w:rFonts w:ascii="Times New Roman" w:hAnsi="Times New Roman" w:cs="Times New Roman"/>
          <w:color w:val="000000"/>
          <w:sz w:val="21"/>
          <w:szCs w:val="21"/>
        </w:rPr>
      </w:pPr>
      <w:r>
        <w:rPr>
          <w:rFonts w:ascii="仿宋_GB2312" w:eastAsia="仿宋_GB2312" w:hAnsi="Times New Roman" w:cs="仿宋_GB2312" w:hint="eastAsia"/>
          <w:color w:val="000000"/>
          <w:sz w:val="32"/>
          <w:szCs w:val="32"/>
          <w:shd w:val="clear" w:color="auto" w:fill="FFFFFF"/>
        </w:rPr>
        <w:t>2、</w:t>
      </w:r>
      <w:r>
        <w:rPr>
          <w:rFonts w:ascii="仿宋_GB2312" w:eastAsia="仿宋_GB2312" w:hAnsi="微软雅黑" w:cs="仿宋_GB2312"/>
          <w:color w:val="000000"/>
          <w:sz w:val="32"/>
          <w:szCs w:val="32"/>
          <w:shd w:val="clear" w:color="auto" w:fill="FFFFFF"/>
        </w:rPr>
        <w:t>项目支出</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指在基本支出之外为完成特定行政任务和事业发展目标所发生的支出。</w:t>
      </w:r>
    </w:p>
    <w:p w:rsidR="009842B9" w:rsidRDefault="00034AFB">
      <w:pPr>
        <w:pStyle w:val="a5"/>
        <w:shd w:val="clear" w:color="auto" w:fill="FFFFFF"/>
        <w:spacing w:before="0" w:beforeAutospacing="0" w:after="0" w:afterAutospacing="0" w:line="580" w:lineRule="exact"/>
        <w:ind w:firstLine="800"/>
        <w:jc w:val="both"/>
        <w:rPr>
          <w:rFonts w:ascii="Times New Roman" w:hAnsi="Times New Roman" w:cs="Times New Roman"/>
          <w:color w:val="000000"/>
          <w:sz w:val="21"/>
          <w:szCs w:val="21"/>
        </w:rPr>
      </w:pPr>
      <w:r>
        <w:rPr>
          <w:rFonts w:ascii="仿宋_GB2312" w:eastAsia="仿宋_GB2312" w:hAnsi="Times New Roman" w:cs="仿宋_GB2312" w:hint="eastAsia"/>
          <w:color w:val="000000"/>
          <w:sz w:val="32"/>
          <w:szCs w:val="32"/>
          <w:shd w:val="clear" w:color="auto" w:fill="FFFFFF"/>
        </w:rPr>
        <w:t>3、</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color w:val="000000"/>
          <w:sz w:val="32"/>
          <w:szCs w:val="32"/>
          <w:shd w:val="clear" w:color="auto" w:fill="FFFFFF"/>
        </w:rPr>
        <w:t>三公</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color w:val="000000"/>
          <w:sz w:val="32"/>
          <w:szCs w:val="32"/>
          <w:shd w:val="clear" w:color="auto" w:fill="FFFFFF"/>
        </w:rPr>
        <w:t>经费</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指市直部门用一般公共预算安排的因公出国</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境</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费、公务用车购置及运行费和公务接待费。其中</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因公出国</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境</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费反映单位公务出国</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境</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的国际旅费、国外城市间交通费、住宿费、伙食费、培训费、公杂费等支出</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公务用车购置费反映公务用车车辆购置支出</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含车辆购置税</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公务用车运行维护费反映单位按规定保留的公务用车燃料费、维修费、过路过桥费、保险费、安全奖励费用等支出</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公务接待费反映单位按规定开支的各类公务接待</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含外宾接待</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支出。</w:t>
      </w:r>
    </w:p>
    <w:p w:rsidR="009842B9" w:rsidRDefault="00034AFB">
      <w:pPr>
        <w:pStyle w:val="a5"/>
        <w:shd w:val="clear" w:color="auto" w:fill="FFFFFF"/>
        <w:spacing w:before="0" w:beforeAutospacing="0" w:after="0" w:afterAutospacing="0" w:line="580" w:lineRule="exact"/>
        <w:ind w:firstLine="800"/>
        <w:jc w:val="both"/>
        <w:rPr>
          <w:rFonts w:ascii="Times New Roman" w:hAnsi="Times New Roman" w:cs="Times New Roman"/>
          <w:color w:val="000000"/>
          <w:sz w:val="21"/>
          <w:szCs w:val="21"/>
        </w:rPr>
      </w:pPr>
      <w:r>
        <w:rPr>
          <w:rFonts w:ascii="仿宋_GB2312" w:eastAsia="仿宋_GB2312" w:hAnsi="Times New Roman" w:cs="仿宋_GB2312" w:hint="eastAsia"/>
          <w:color w:val="000000"/>
          <w:sz w:val="32"/>
          <w:szCs w:val="32"/>
          <w:shd w:val="clear" w:color="auto" w:fill="FFFFFF"/>
        </w:rPr>
        <w:t>4、</w:t>
      </w:r>
      <w:r>
        <w:rPr>
          <w:rFonts w:ascii="仿宋_GB2312" w:eastAsia="仿宋_GB2312" w:hAnsi="微软雅黑" w:cs="仿宋_GB2312"/>
          <w:color w:val="000000"/>
          <w:sz w:val="32"/>
          <w:szCs w:val="32"/>
          <w:shd w:val="clear" w:color="auto" w:fill="FFFFFF"/>
        </w:rPr>
        <w:t>机关运行经费</w:t>
      </w:r>
      <w:r>
        <w:rPr>
          <w:rFonts w:ascii="微软雅黑" w:eastAsia="微软雅黑" w:hAnsi="微软雅黑" w:cs="微软雅黑" w:hint="eastAsia"/>
          <w:color w:val="000000"/>
          <w:sz w:val="21"/>
          <w:szCs w:val="21"/>
          <w:shd w:val="clear" w:color="auto" w:fill="FFFFFF"/>
        </w:rPr>
        <w:t>:</w:t>
      </w:r>
      <w:r>
        <w:rPr>
          <w:rFonts w:ascii="仿宋_GB2312" w:eastAsia="仿宋_GB2312" w:hAnsi="微软雅黑" w:cs="仿宋_GB2312"/>
          <w:color w:val="000000"/>
          <w:sz w:val="32"/>
          <w:szCs w:val="32"/>
          <w:shd w:val="clear" w:color="auto" w:fill="FFFFFF"/>
        </w:rPr>
        <w:t>指行政单位和参照公务员法管理的事业单位使用一般公共预算安排的基本支出中的日常公用经费支出。</w:t>
      </w:r>
    </w:p>
    <w:p w:rsidR="009842B9" w:rsidRDefault="00034AFB">
      <w:pPr>
        <w:wordWrap w:val="0"/>
        <w:spacing w:line="580" w:lineRule="exact"/>
        <w:jc w:val="right"/>
        <w:rPr>
          <w:rFonts w:ascii="仿宋_GB2312" w:eastAsia="仿宋_GB2312"/>
          <w:sz w:val="32"/>
          <w:szCs w:val="32"/>
        </w:rPr>
      </w:pPr>
      <w:r>
        <w:rPr>
          <w:rFonts w:ascii="仿宋_GB2312" w:eastAsia="仿宋_GB2312" w:hint="eastAsia"/>
          <w:sz w:val="32"/>
          <w:szCs w:val="32"/>
        </w:rPr>
        <w:t>大同市公安局</w:t>
      </w:r>
      <w:r w:rsidR="005B0BA8">
        <w:rPr>
          <w:rFonts w:ascii="仿宋_GB2312" w:eastAsia="仿宋_GB2312" w:hint="eastAsia"/>
          <w:sz w:val="32"/>
          <w:szCs w:val="32"/>
        </w:rPr>
        <w:t>恒安分局</w:t>
      </w:r>
      <w:r>
        <w:rPr>
          <w:rFonts w:ascii="仿宋_GB2312" w:eastAsia="仿宋_GB2312" w:hint="eastAsia"/>
          <w:sz w:val="32"/>
          <w:szCs w:val="32"/>
        </w:rPr>
        <w:t xml:space="preserve">     </w:t>
      </w:r>
    </w:p>
    <w:p w:rsidR="009842B9" w:rsidRDefault="00543ED9">
      <w:pPr>
        <w:spacing w:line="580" w:lineRule="exact"/>
        <w:ind w:firstLineChars="1800" w:firstLine="5760"/>
        <w:rPr>
          <w:rFonts w:ascii="仿宋_GB2312" w:eastAsia="仿宋_GB2312"/>
          <w:sz w:val="32"/>
          <w:szCs w:val="32"/>
        </w:rPr>
      </w:pPr>
      <w:r>
        <w:rPr>
          <w:rFonts w:ascii="仿宋_GB2312" w:eastAsia="仿宋_GB2312" w:hint="eastAsia"/>
          <w:sz w:val="32"/>
          <w:szCs w:val="32"/>
        </w:rPr>
        <w:t>2022</w:t>
      </w:r>
      <w:r w:rsidR="00034AFB">
        <w:rPr>
          <w:rFonts w:ascii="仿宋_GB2312" w:eastAsia="仿宋_GB2312" w:hint="eastAsia"/>
          <w:sz w:val="32"/>
          <w:szCs w:val="32"/>
        </w:rPr>
        <w:t>年</w:t>
      </w:r>
      <w:r w:rsidR="005B0BA8">
        <w:rPr>
          <w:rFonts w:ascii="仿宋_GB2312" w:eastAsia="仿宋_GB2312" w:hint="eastAsia"/>
          <w:sz w:val="32"/>
          <w:szCs w:val="32"/>
        </w:rPr>
        <w:t>7</w:t>
      </w:r>
      <w:r w:rsidR="00034AFB">
        <w:rPr>
          <w:rFonts w:ascii="仿宋_GB2312" w:eastAsia="仿宋_GB2312" w:hint="eastAsia"/>
          <w:sz w:val="32"/>
          <w:szCs w:val="32"/>
        </w:rPr>
        <w:t>月</w:t>
      </w:r>
      <w:r>
        <w:rPr>
          <w:rFonts w:ascii="仿宋_GB2312" w:eastAsia="仿宋_GB2312" w:hint="eastAsia"/>
          <w:sz w:val="32"/>
          <w:szCs w:val="32"/>
        </w:rPr>
        <w:t>22</w:t>
      </w:r>
      <w:r w:rsidR="00034AFB">
        <w:rPr>
          <w:rFonts w:ascii="仿宋_GB2312" w:eastAsia="仿宋_GB2312" w:hint="eastAsia"/>
          <w:sz w:val="32"/>
          <w:szCs w:val="32"/>
        </w:rPr>
        <w:t>日</w:t>
      </w:r>
    </w:p>
    <w:sectPr w:rsidR="009842B9" w:rsidSect="009842B9">
      <w:pgSz w:w="11906" w:h="1683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B5" w:rsidRDefault="00DE38B5" w:rsidP="00034AFB">
      <w:r>
        <w:separator/>
      </w:r>
    </w:p>
  </w:endnote>
  <w:endnote w:type="continuationSeparator" w:id="0">
    <w:p w:rsidR="00DE38B5" w:rsidRDefault="00DE38B5" w:rsidP="00034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B5" w:rsidRDefault="00DE38B5" w:rsidP="00034AFB">
      <w:r>
        <w:separator/>
      </w:r>
    </w:p>
  </w:footnote>
  <w:footnote w:type="continuationSeparator" w:id="0">
    <w:p w:rsidR="00DE38B5" w:rsidRDefault="00DE38B5" w:rsidP="00034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D1AF05"/>
    <w:multiLevelType w:val="singleLevel"/>
    <w:tmpl w:val="FBD1AF05"/>
    <w:lvl w:ilvl="0">
      <w:start w:val="3"/>
      <w:numFmt w:val="chineseCounting"/>
      <w:suff w:val="nothing"/>
      <w:lvlText w:val="%1、"/>
      <w:lvlJc w:val="left"/>
      <w:rPr>
        <w:rFonts w:hint="eastAsia"/>
      </w:rPr>
    </w:lvl>
  </w:abstractNum>
  <w:abstractNum w:abstractNumId="1">
    <w:nsid w:val="2FFD44C5"/>
    <w:multiLevelType w:val="hybridMultilevel"/>
    <w:tmpl w:val="02361BA8"/>
    <w:lvl w:ilvl="0" w:tplc="AE14E4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7F97"/>
    <w:rsid w:val="00000BEC"/>
    <w:rsid w:val="00005A98"/>
    <w:rsid w:val="000216D1"/>
    <w:rsid w:val="00034AFB"/>
    <w:rsid w:val="00080E52"/>
    <w:rsid w:val="000C15F2"/>
    <w:rsid w:val="000C69C6"/>
    <w:rsid w:val="001A159F"/>
    <w:rsid w:val="001B3898"/>
    <w:rsid w:val="001D74A1"/>
    <w:rsid w:val="001E5209"/>
    <w:rsid w:val="001E5B53"/>
    <w:rsid w:val="00287966"/>
    <w:rsid w:val="00291752"/>
    <w:rsid w:val="002A1B55"/>
    <w:rsid w:val="002C7B7E"/>
    <w:rsid w:val="003023DE"/>
    <w:rsid w:val="00326876"/>
    <w:rsid w:val="00354F63"/>
    <w:rsid w:val="003979F6"/>
    <w:rsid w:val="003B1DE1"/>
    <w:rsid w:val="003E2E6A"/>
    <w:rsid w:val="003F70FE"/>
    <w:rsid w:val="00406931"/>
    <w:rsid w:val="00437C53"/>
    <w:rsid w:val="0046436C"/>
    <w:rsid w:val="004664CF"/>
    <w:rsid w:val="004A4128"/>
    <w:rsid w:val="004B215B"/>
    <w:rsid w:val="004F504A"/>
    <w:rsid w:val="005054B5"/>
    <w:rsid w:val="00507F93"/>
    <w:rsid w:val="00531375"/>
    <w:rsid w:val="00543ED9"/>
    <w:rsid w:val="00585773"/>
    <w:rsid w:val="005A3B61"/>
    <w:rsid w:val="005A4A92"/>
    <w:rsid w:val="005B0BA8"/>
    <w:rsid w:val="005E202E"/>
    <w:rsid w:val="005F047A"/>
    <w:rsid w:val="00621711"/>
    <w:rsid w:val="006231B9"/>
    <w:rsid w:val="00660F19"/>
    <w:rsid w:val="00684668"/>
    <w:rsid w:val="006C16CE"/>
    <w:rsid w:val="006D210A"/>
    <w:rsid w:val="006F3C85"/>
    <w:rsid w:val="007676B6"/>
    <w:rsid w:val="0082477A"/>
    <w:rsid w:val="008835F7"/>
    <w:rsid w:val="00886102"/>
    <w:rsid w:val="00891DA3"/>
    <w:rsid w:val="008A3EDB"/>
    <w:rsid w:val="008B783D"/>
    <w:rsid w:val="008E0A3D"/>
    <w:rsid w:val="008E42A5"/>
    <w:rsid w:val="00966172"/>
    <w:rsid w:val="009842B9"/>
    <w:rsid w:val="009F3051"/>
    <w:rsid w:val="00A12A2E"/>
    <w:rsid w:val="00A64901"/>
    <w:rsid w:val="00A74DFA"/>
    <w:rsid w:val="00AB7F97"/>
    <w:rsid w:val="00B34A2F"/>
    <w:rsid w:val="00B94839"/>
    <w:rsid w:val="00BE3261"/>
    <w:rsid w:val="00C21D5B"/>
    <w:rsid w:val="00CC4908"/>
    <w:rsid w:val="00CF7769"/>
    <w:rsid w:val="00D1388C"/>
    <w:rsid w:val="00DA7B56"/>
    <w:rsid w:val="00DB5315"/>
    <w:rsid w:val="00DE38B5"/>
    <w:rsid w:val="00DE6ECE"/>
    <w:rsid w:val="00E15E17"/>
    <w:rsid w:val="00E23AAC"/>
    <w:rsid w:val="00E377B0"/>
    <w:rsid w:val="00E80D28"/>
    <w:rsid w:val="00EA37A4"/>
    <w:rsid w:val="00EB7535"/>
    <w:rsid w:val="00ED760D"/>
    <w:rsid w:val="00EE7B9F"/>
    <w:rsid w:val="00F334CB"/>
    <w:rsid w:val="00F427C0"/>
    <w:rsid w:val="00F473A3"/>
    <w:rsid w:val="00F477C2"/>
    <w:rsid w:val="00F654FF"/>
    <w:rsid w:val="00F65F45"/>
    <w:rsid w:val="00F735A6"/>
    <w:rsid w:val="00FA5329"/>
    <w:rsid w:val="00FC42CD"/>
    <w:rsid w:val="00FC655E"/>
    <w:rsid w:val="0209058B"/>
    <w:rsid w:val="0A580FE3"/>
    <w:rsid w:val="0DA661BF"/>
    <w:rsid w:val="0E856C1A"/>
    <w:rsid w:val="13267160"/>
    <w:rsid w:val="1D402D1D"/>
    <w:rsid w:val="1E2277E3"/>
    <w:rsid w:val="1E362F05"/>
    <w:rsid w:val="1E535780"/>
    <w:rsid w:val="217B7D3F"/>
    <w:rsid w:val="22074985"/>
    <w:rsid w:val="24C6029B"/>
    <w:rsid w:val="26137713"/>
    <w:rsid w:val="275C7E67"/>
    <w:rsid w:val="2A5F2D3C"/>
    <w:rsid w:val="2C205B7C"/>
    <w:rsid w:val="2D136886"/>
    <w:rsid w:val="2D7945E4"/>
    <w:rsid w:val="2EB87131"/>
    <w:rsid w:val="335A0E94"/>
    <w:rsid w:val="338F3568"/>
    <w:rsid w:val="35503EDF"/>
    <w:rsid w:val="38F3175C"/>
    <w:rsid w:val="39AF042A"/>
    <w:rsid w:val="3CC028B3"/>
    <w:rsid w:val="3D4F790D"/>
    <w:rsid w:val="3D8D73A8"/>
    <w:rsid w:val="43780026"/>
    <w:rsid w:val="441B789D"/>
    <w:rsid w:val="47173878"/>
    <w:rsid w:val="494657D5"/>
    <w:rsid w:val="49DB1400"/>
    <w:rsid w:val="4CEB2656"/>
    <w:rsid w:val="4D757A6B"/>
    <w:rsid w:val="4DB15FB9"/>
    <w:rsid w:val="4F2A34E3"/>
    <w:rsid w:val="502D2643"/>
    <w:rsid w:val="5174063A"/>
    <w:rsid w:val="56570C01"/>
    <w:rsid w:val="566E323F"/>
    <w:rsid w:val="5677476A"/>
    <w:rsid w:val="57E622B1"/>
    <w:rsid w:val="58EC3710"/>
    <w:rsid w:val="5B50477B"/>
    <w:rsid w:val="5CD778D2"/>
    <w:rsid w:val="5E163B1D"/>
    <w:rsid w:val="5FAD54E1"/>
    <w:rsid w:val="615F759C"/>
    <w:rsid w:val="6449743E"/>
    <w:rsid w:val="657A2AA4"/>
    <w:rsid w:val="667D4A5D"/>
    <w:rsid w:val="6A321D2F"/>
    <w:rsid w:val="6B49556D"/>
    <w:rsid w:val="6DA15B68"/>
    <w:rsid w:val="6E37638C"/>
    <w:rsid w:val="6F7050AD"/>
    <w:rsid w:val="7389489A"/>
    <w:rsid w:val="765C42B6"/>
    <w:rsid w:val="770C2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842B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842B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842B9"/>
    <w:pPr>
      <w:widowControl/>
      <w:spacing w:before="100" w:beforeAutospacing="1" w:after="100" w:afterAutospacing="1"/>
      <w:jc w:val="left"/>
    </w:pPr>
    <w:rPr>
      <w:rFonts w:ascii="宋体" w:hAnsi="宋体" w:cs="宋体"/>
      <w:kern w:val="0"/>
      <w:sz w:val="24"/>
    </w:rPr>
  </w:style>
  <w:style w:type="character" w:styleId="a6">
    <w:name w:val="Strong"/>
    <w:basedOn w:val="a0"/>
    <w:qFormat/>
    <w:rsid w:val="009842B9"/>
    <w:rPr>
      <w:b/>
      <w:bCs/>
    </w:rPr>
  </w:style>
  <w:style w:type="character" w:styleId="a7">
    <w:name w:val="FollowedHyperlink"/>
    <w:basedOn w:val="a0"/>
    <w:uiPriority w:val="99"/>
    <w:semiHidden/>
    <w:unhideWhenUsed/>
    <w:qFormat/>
    <w:rsid w:val="009842B9"/>
    <w:rPr>
      <w:color w:val="800080"/>
      <w:u w:val="single"/>
    </w:rPr>
  </w:style>
  <w:style w:type="character" w:styleId="a8">
    <w:name w:val="Hyperlink"/>
    <w:basedOn w:val="a0"/>
    <w:uiPriority w:val="99"/>
    <w:semiHidden/>
    <w:unhideWhenUsed/>
    <w:qFormat/>
    <w:rsid w:val="009842B9"/>
    <w:rPr>
      <w:color w:val="0000FF"/>
      <w:u w:val="single"/>
    </w:rPr>
  </w:style>
  <w:style w:type="character" w:customStyle="1" w:styleId="Char0">
    <w:name w:val="页眉 Char"/>
    <w:basedOn w:val="a0"/>
    <w:link w:val="a4"/>
    <w:uiPriority w:val="99"/>
    <w:semiHidden/>
    <w:qFormat/>
    <w:rsid w:val="009842B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9842B9"/>
    <w:rPr>
      <w:rFonts w:ascii="Times New Roman" w:eastAsia="宋体" w:hAnsi="Times New Roman" w:cs="Times New Roman"/>
      <w:sz w:val="18"/>
      <w:szCs w:val="18"/>
    </w:rPr>
  </w:style>
  <w:style w:type="paragraph" w:customStyle="1" w:styleId="font5">
    <w:name w:val="font5"/>
    <w:basedOn w:val="a"/>
    <w:qFormat/>
    <w:rsid w:val="009842B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9842B9"/>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qFormat/>
    <w:rsid w:val="009842B9"/>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67">
    <w:name w:val="xl67"/>
    <w:basedOn w:val="a"/>
    <w:qFormat/>
    <w:rsid w:val="009842B9"/>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68">
    <w:name w:val="xl68"/>
    <w:basedOn w:val="a"/>
    <w:qFormat/>
    <w:rsid w:val="009842B9"/>
    <w:pPr>
      <w:widowControl/>
      <w:pBdr>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qFormat/>
    <w:rsid w:val="009842B9"/>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0">
    <w:name w:val="xl70"/>
    <w:basedOn w:val="a"/>
    <w:qFormat/>
    <w:rsid w:val="009842B9"/>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1">
    <w:name w:val="xl71"/>
    <w:basedOn w:val="a"/>
    <w:qFormat/>
    <w:rsid w:val="009842B9"/>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2">
    <w:name w:val="xl72"/>
    <w:basedOn w:val="a"/>
    <w:qFormat/>
    <w:rsid w:val="009842B9"/>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3">
    <w:name w:val="xl73"/>
    <w:basedOn w:val="a"/>
    <w:qFormat/>
    <w:rsid w:val="009842B9"/>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rsid w:val="009842B9"/>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5">
    <w:name w:val="xl75"/>
    <w:basedOn w:val="a"/>
    <w:qFormat/>
    <w:rsid w:val="009842B9"/>
    <w:pPr>
      <w:widowControl/>
      <w:pBdr>
        <w:left w:val="single" w:sz="4" w:space="0" w:color="000000"/>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6">
    <w:name w:val="xl76"/>
    <w:basedOn w:val="a"/>
    <w:qFormat/>
    <w:rsid w:val="009842B9"/>
    <w:pPr>
      <w:widowControl/>
      <w:spacing w:before="100" w:beforeAutospacing="1" w:after="100" w:afterAutospacing="1"/>
      <w:jc w:val="center"/>
    </w:pPr>
    <w:rPr>
      <w:rFonts w:ascii="宋体" w:hAnsi="宋体" w:cs="宋体"/>
      <w:kern w:val="0"/>
      <w:sz w:val="44"/>
      <w:szCs w:val="44"/>
    </w:rPr>
  </w:style>
  <w:style w:type="paragraph" w:customStyle="1" w:styleId="xl77">
    <w:name w:val="xl77"/>
    <w:basedOn w:val="a"/>
    <w:qFormat/>
    <w:rsid w:val="009842B9"/>
    <w:pPr>
      <w:widowControl/>
      <w:pBdr>
        <w:bottom w:val="single" w:sz="4" w:space="0" w:color="000000"/>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9842B9"/>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rsid w:val="009842B9"/>
    <w:pPr>
      <w:widowControl/>
      <w:spacing w:before="100" w:beforeAutospacing="1" w:after="100" w:afterAutospacing="1"/>
      <w:jc w:val="center"/>
    </w:pPr>
    <w:rPr>
      <w:rFonts w:ascii="宋体" w:hAnsi="宋体" w:cs="宋体"/>
      <w:kern w:val="0"/>
      <w:sz w:val="16"/>
      <w:szCs w:val="16"/>
    </w:rPr>
  </w:style>
  <w:style w:type="paragraph" w:customStyle="1" w:styleId="xl64">
    <w:name w:val="xl64"/>
    <w:basedOn w:val="a"/>
    <w:qFormat/>
    <w:rsid w:val="009842B9"/>
    <w:pPr>
      <w:widowControl/>
      <w:spacing w:before="100" w:beforeAutospacing="1" w:after="100" w:afterAutospacing="1"/>
      <w:jc w:val="left"/>
    </w:pPr>
    <w:rPr>
      <w:rFonts w:ascii="宋体" w:hAnsi="宋体" w:cs="宋体"/>
      <w:kern w:val="0"/>
      <w:sz w:val="16"/>
      <w:szCs w:val="16"/>
    </w:rPr>
  </w:style>
  <w:style w:type="paragraph" w:styleId="a9">
    <w:name w:val="List Paragraph"/>
    <w:basedOn w:val="a"/>
    <w:uiPriority w:val="99"/>
    <w:unhideWhenUsed/>
    <w:rsid w:val="005E202E"/>
    <w:pPr>
      <w:ind w:firstLineChars="200" w:firstLine="420"/>
    </w:pPr>
  </w:style>
</w:styles>
</file>

<file path=word/webSettings.xml><?xml version="1.0" encoding="utf-8"?>
<w:webSettings xmlns:r="http://schemas.openxmlformats.org/officeDocument/2006/relationships" xmlns:w="http://schemas.openxmlformats.org/wordprocessingml/2006/main">
  <w:divs>
    <w:div w:id="35662340">
      <w:bodyDiv w:val="1"/>
      <w:marLeft w:val="0"/>
      <w:marRight w:val="0"/>
      <w:marTop w:val="0"/>
      <w:marBottom w:val="0"/>
      <w:divBdr>
        <w:top w:val="none" w:sz="0" w:space="0" w:color="auto"/>
        <w:left w:val="none" w:sz="0" w:space="0" w:color="auto"/>
        <w:bottom w:val="none" w:sz="0" w:space="0" w:color="auto"/>
        <w:right w:val="none" w:sz="0" w:space="0" w:color="auto"/>
      </w:divBdr>
    </w:div>
    <w:div w:id="71240769">
      <w:bodyDiv w:val="1"/>
      <w:marLeft w:val="0"/>
      <w:marRight w:val="0"/>
      <w:marTop w:val="0"/>
      <w:marBottom w:val="0"/>
      <w:divBdr>
        <w:top w:val="none" w:sz="0" w:space="0" w:color="auto"/>
        <w:left w:val="none" w:sz="0" w:space="0" w:color="auto"/>
        <w:bottom w:val="none" w:sz="0" w:space="0" w:color="auto"/>
        <w:right w:val="none" w:sz="0" w:space="0" w:color="auto"/>
      </w:divBdr>
    </w:div>
    <w:div w:id="316423491">
      <w:bodyDiv w:val="1"/>
      <w:marLeft w:val="0"/>
      <w:marRight w:val="0"/>
      <w:marTop w:val="0"/>
      <w:marBottom w:val="0"/>
      <w:divBdr>
        <w:top w:val="none" w:sz="0" w:space="0" w:color="auto"/>
        <w:left w:val="none" w:sz="0" w:space="0" w:color="auto"/>
        <w:bottom w:val="none" w:sz="0" w:space="0" w:color="auto"/>
        <w:right w:val="none" w:sz="0" w:space="0" w:color="auto"/>
      </w:divBdr>
    </w:div>
    <w:div w:id="333606835">
      <w:bodyDiv w:val="1"/>
      <w:marLeft w:val="0"/>
      <w:marRight w:val="0"/>
      <w:marTop w:val="0"/>
      <w:marBottom w:val="0"/>
      <w:divBdr>
        <w:top w:val="none" w:sz="0" w:space="0" w:color="auto"/>
        <w:left w:val="none" w:sz="0" w:space="0" w:color="auto"/>
        <w:bottom w:val="none" w:sz="0" w:space="0" w:color="auto"/>
        <w:right w:val="none" w:sz="0" w:space="0" w:color="auto"/>
      </w:divBdr>
    </w:div>
    <w:div w:id="406730692">
      <w:bodyDiv w:val="1"/>
      <w:marLeft w:val="0"/>
      <w:marRight w:val="0"/>
      <w:marTop w:val="0"/>
      <w:marBottom w:val="0"/>
      <w:divBdr>
        <w:top w:val="none" w:sz="0" w:space="0" w:color="auto"/>
        <w:left w:val="none" w:sz="0" w:space="0" w:color="auto"/>
        <w:bottom w:val="none" w:sz="0" w:space="0" w:color="auto"/>
        <w:right w:val="none" w:sz="0" w:space="0" w:color="auto"/>
      </w:divBdr>
    </w:div>
    <w:div w:id="526648895">
      <w:bodyDiv w:val="1"/>
      <w:marLeft w:val="0"/>
      <w:marRight w:val="0"/>
      <w:marTop w:val="0"/>
      <w:marBottom w:val="0"/>
      <w:divBdr>
        <w:top w:val="none" w:sz="0" w:space="0" w:color="auto"/>
        <w:left w:val="none" w:sz="0" w:space="0" w:color="auto"/>
        <w:bottom w:val="none" w:sz="0" w:space="0" w:color="auto"/>
        <w:right w:val="none" w:sz="0" w:space="0" w:color="auto"/>
      </w:divBdr>
    </w:div>
    <w:div w:id="687026991">
      <w:bodyDiv w:val="1"/>
      <w:marLeft w:val="0"/>
      <w:marRight w:val="0"/>
      <w:marTop w:val="0"/>
      <w:marBottom w:val="0"/>
      <w:divBdr>
        <w:top w:val="none" w:sz="0" w:space="0" w:color="auto"/>
        <w:left w:val="none" w:sz="0" w:space="0" w:color="auto"/>
        <w:bottom w:val="none" w:sz="0" w:space="0" w:color="auto"/>
        <w:right w:val="none" w:sz="0" w:space="0" w:color="auto"/>
      </w:divBdr>
    </w:div>
    <w:div w:id="719785636">
      <w:bodyDiv w:val="1"/>
      <w:marLeft w:val="0"/>
      <w:marRight w:val="0"/>
      <w:marTop w:val="0"/>
      <w:marBottom w:val="0"/>
      <w:divBdr>
        <w:top w:val="none" w:sz="0" w:space="0" w:color="auto"/>
        <w:left w:val="none" w:sz="0" w:space="0" w:color="auto"/>
        <w:bottom w:val="none" w:sz="0" w:space="0" w:color="auto"/>
        <w:right w:val="none" w:sz="0" w:space="0" w:color="auto"/>
      </w:divBdr>
    </w:div>
    <w:div w:id="900336186">
      <w:bodyDiv w:val="1"/>
      <w:marLeft w:val="0"/>
      <w:marRight w:val="0"/>
      <w:marTop w:val="0"/>
      <w:marBottom w:val="0"/>
      <w:divBdr>
        <w:top w:val="none" w:sz="0" w:space="0" w:color="auto"/>
        <w:left w:val="none" w:sz="0" w:space="0" w:color="auto"/>
        <w:bottom w:val="none" w:sz="0" w:space="0" w:color="auto"/>
        <w:right w:val="none" w:sz="0" w:space="0" w:color="auto"/>
      </w:divBdr>
    </w:div>
    <w:div w:id="1147937172">
      <w:bodyDiv w:val="1"/>
      <w:marLeft w:val="0"/>
      <w:marRight w:val="0"/>
      <w:marTop w:val="0"/>
      <w:marBottom w:val="0"/>
      <w:divBdr>
        <w:top w:val="none" w:sz="0" w:space="0" w:color="auto"/>
        <w:left w:val="none" w:sz="0" w:space="0" w:color="auto"/>
        <w:bottom w:val="none" w:sz="0" w:space="0" w:color="auto"/>
        <w:right w:val="none" w:sz="0" w:space="0" w:color="auto"/>
      </w:divBdr>
    </w:div>
    <w:div w:id="1238856516">
      <w:bodyDiv w:val="1"/>
      <w:marLeft w:val="0"/>
      <w:marRight w:val="0"/>
      <w:marTop w:val="0"/>
      <w:marBottom w:val="0"/>
      <w:divBdr>
        <w:top w:val="none" w:sz="0" w:space="0" w:color="auto"/>
        <w:left w:val="none" w:sz="0" w:space="0" w:color="auto"/>
        <w:bottom w:val="none" w:sz="0" w:space="0" w:color="auto"/>
        <w:right w:val="none" w:sz="0" w:space="0" w:color="auto"/>
      </w:divBdr>
    </w:div>
    <w:div w:id="1269046546">
      <w:bodyDiv w:val="1"/>
      <w:marLeft w:val="0"/>
      <w:marRight w:val="0"/>
      <w:marTop w:val="0"/>
      <w:marBottom w:val="0"/>
      <w:divBdr>
        <w:top w:val="none" w:sz="0" w:space="0" w:color="auto"/>
        <w:left w:val="none" w:sz="0" w:space="0" w:color="auto"/>
        <w:bottom w:val="none" w:sz="0" w:space="0" w:color="auto"/>
        <w:right w:val="none" w:sz="0" w:space="0" w:color="auto"/>
      </w:divBdr>
    </w:div>
    <w:div w:id="1352099139">
      <w:bodyDiv w:val="1"/>
      <w:marLeft w:val="0"/>
      <w:marRight w:val="0"/>
      <w:marTop w:val="0"/>
      <w:marBottom w:val="0"/>
      <w:divBdr>
        <w:top w:val="none" w:sz="0" w:space="0" w:color="auto"/>
        <w:left w:val="none" w:sz="0" w:space="0" w:color="auto"/>
        <w:bottom w:val="none" w:sz="0" w:space="0" w:color="auto"/>
        <w:right w:val="none" w:sz="0" w:space="0" w:color="auto"/>
      </w:divBdr>
    </w:div>
    <w:div w:id="1393967337">
      <w:bodyDiv w:val="1"/>
      <w:marLeft w:val="0"/>
      <w:marRight w:val="0"/>
      <w:marTop w:val="0"/>
      <w:marBottom w:val="0"/>
      <w:divBdr>
        <w:top w:val="none" w:sz="0" w:space="0" w:color="auto"/>
        <w:left w:val="none" w:sz="0" w:space="0" w:color="auto"/>
        <w:bottom w:val="none" w:sz="0" w:space="0" w:color="auto"/>
        <w:right w:val="none" w:sz="0" w:space="0" w:color="auto"/>
      </w:divBdr>
    </w:div>
    <w:div w:id="1397897365">
      <w:bodyDiv w:val="1"/>
      <w:marLeft w:val="0"/>
      <w:marRight w:val="0"/>
      <w:marTop w:val="0"/>
      <w:marBottom w:val="0"/>
      <w:divBdr>
        <w:top w:val="none" w:sz="0" w:space="0" w:color="auto"/>
        <w:left w:val="none" w:sz="0" w:space="0" w:color="auto"/>
        <w:bottom w:val="none" w:sz="0" w:space="0" w:color="auto"/>
        <w:right w:val="none" w:sz="0" w:space="0" w:color="auto"/>
      </w:divBdr>
    </w:div>
    <w:div w:id="1606159024">
      <w:bodyDiv w:val="1"/>
      <w:marLeft w:val="0"/>
      <w:marRight w:val="0"/>
      <w:marTop w:val="0"/>
      <w:marBottom w:val="0"/>
      <w:divBdr>
        <w:top w:val="none" w:sz="0" w:space="0" w:color="auto"/>
        <w:left w:val="none" w:sz="0" w:space="0" w:color="auto"/>
        <w:bottom w:val="none" w:sz="0" w:space="0" w:color="auto"/>
        <w:right w:val="none" w:sz="0" w:space="0" w:color="auto"/>
      </w:divBdr>
    </w:div>
    <w:div w:id="1849102264">
      <w:bodyDiv w:val="1"/>
      <w:marLeft w:val="0"/>
      <w:marRight w:val="0"/>
      <w:marTop w:val="0"/>
      <w:marBottom w:val="0"/>
      <w:divBdr>
        <w:top w:val="none" w:sz="0" w:space="0" w:color="auto"/>
        <w:left w:val="none" w:sz="0" w:space="0" w:color="auto"/>
        <w:bottom w:val="none" w:sz="0" w:space="0" w:color="auto"/>
        <w:right w:val="none" w:sz="0" w:space="0" w:color="auto"/>
      </w:divBdr>
    </w:div>
    <w:div w:id="199039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B7172-67B2-45BF-B0A8-CE9611B1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1735</Words>
  <Characters>9896</Characters>
  <Application>Microsoft Office Word</Application>
  <DocSecurity>0</DocSecurity>
  <Lines>82</Lines>
  <Paragraphs>23</Paragraphs>
  <ScaleCrop>false</ScaleCrop>
  <Company>Lenovo (Beijing) Limited</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16</cp:revision>
  <cp:lastPrinted>2021-07-30T02:06:00Z</cp:lastPrinted>
  <dcterms:created xsi:type="dcterms:W3CDTF">2021-07-30T01:43:00Z</dcterms:created>
  <dcterms:modified xsi:type="dcterms:W3CDTF">2023-09-28T12:22:00Z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