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2" w:line="225" w:lineRule="auto"/>
        <w:ind w:left="134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大同市党群服务中心</w:t>
      </w:r>
      <w:r>
        <w:rPr>
          <w:rFonts w:ascii="黑体" w:hAnsi="黑体" w:eastAsia="黑体" w:cs="黑体"/>
          <w:spacing w:val="-8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5"/>
          <w:sz w:val="43"/>
          <w:szCs w:val="43"/>
        </w:rPr>
        <w:t>2022</w:t>
      </w:r>
      <w:r>
        <w:rPr>
          <w:rFonts w:ascii="黑体" w:hAnsi="黑体" w:eastAsia="黑体" w:cs="黑体"/>
          <w:spacing w:val="-8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5"/>
          <w:sz w:val="43"/>
          <w:szCs w:val="43"/>
        </w:rPr>
        <w:t>年度</w:t>
      </w:r>
    </w:p>
    <w:p>
      <w:pPr>
        <w:spacing w:before="317" w:line="225" w:lineRule="auto"/>
        <w:ind w:left="243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部门预算公开情况</w:t>
      </w:r>
    </w:p>
    <w:p>
      <w:pPr>
        <w:spacing w:line="309" w:lineRule="auto"/>
        <w:rPr>
          <w:rFonts w:ascii="Arial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40"/>
          <w:szCs w:val="40"/>
          <w:lang w:val="en-US" w:eastAsia="en-US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40"/>
          <w:szCs w:val="40"/>
          <w:lang w:val="en-US" w:eastAsia="en-US" w:bidi="ar-SA"/>
        </w:rPr>
        <w:t>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"_Toc23581_WPSOffice_Level1"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一、概况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"_Toc16281_WPSOffice_Level2"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（一）本单位职责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"_Toc30622_WPSOffice_Level2"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（二）机构设置情况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"_Toc1428_WPSOffice_Level1"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二、2022年度预算报表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"_Toc24913_WPSOffice_Level2"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（一）2022年预算收支总表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"_Toc1585_WPSOffice_Level2"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（二）2022年预算收入总表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"_Toc21626_WPSOffice_Level2"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（三）2022年预算支出总表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"_Toc17235_WPSOffice_Level2"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（四）2022年财政拨款收支总表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"_Toc30813_WPSOffice_Level2"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（五）2022年一般公共预算支出预算表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"_Toc26736_WPSOffice_Level2"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（六）2022年一般公共预算安排基本支出分经济科目表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"_Toc28365_WPSOffice_Level2"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（七）2022年政府性基金预算收入表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"_Toc2916_WPSOffice_Level2"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（八）2022年政府性基金预算支出表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"_Toc19526_WPSOffice_Level2"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（九）2022年国有资本经营预算收支预算表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"_Toc5276_WPSOffice_Level2"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（十）2022年一般公共预算“三公”经费支出情况统计表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"_Toc28120_WPSOffice_Level2"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（十一）2022年机关运行经费表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"_Toc4569_WPSOffice_Level1"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三、2022年度部门预算情况说明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"_Toc877_WPSOffice_Level2"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（一）2022年度部门预算数据变动情况及原因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"_Toc4063_WPSOffice_Level2"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（二）“三公”经费增减变动原因说明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"_Toc6443_WPSOffice_Level2"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（三）机关运行经费增减变动原因说明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"_Toc15054_WPSOffice_Level2"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（四）政府采购情况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（五）绩效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评价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国有资产占有使用情况说明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（七）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其他说明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黑体" w:hAnsi="黑体" w:eastAsia="黑体" w:cs="黑体"/>
          <w:sz w:val="2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"_Toc16877_WPSOffice_Level1"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四、名词解释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226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  概况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一、本部门职责</w:t>
      </w:r>
    </w:p>
    <w:p>
      <w:pPr>
        <w:pStyle w:val="2"/>
        <w:spacing w:before="261" w:line="333" w:lineRule="auto"/>
        <w:ind w:left="35" w:right="313" w:firstLine="645"/>
      </w:pPr>
      <w:r>
        <w:rPr>
          <w:spacing w:val="8"/>
        </w:rPr>
        <w:t>（一）负责集中宣传党的理论和路线方针政策，为基层</w:t>
      </w:r>
      <w:r>
        <w:rPr>
          <w:spacing w:val="6"/>
        </w:rPr>
        <w:t xml:space="preserve"> </w:t>
      </w:r>
      <w:r>
        <w:rPr>
          <w:spacing w:val="8"/>
        </w:rPr>
        <w:t>党组织做好党建工作提供范例指导，为流动党员组织培训、</w:t>
      </w:r>
      <w:r>
        <w:rPr>
          <w:spacing w:val="16"/>
        </w:rPr>
        <w:t xml:space="preserve"> </w:t>
      </w:r>
      <w:r>
        <w:rPr>
          <w:spacing w:val="7"/>
        </w:rPr>
        <w:t>开展活动提供阵地，为宣传推广基层党建工作的特色亮</w:t>
      </w:r>
      <w:r>
        <w:rPr>
          <w:spacing w:val="6"/>
        </w:rPr>
        <w:t>点、</w:t>
      </w:r>
    </w:p>
    <w:p>
      <w:pPr>
        <w:pStyle w:val="2"/>
        <w:spacing w:before="1" w:line="226" w:lineRule="auto"/>
        <w:ind w:left="40"/>
      </w:pPr>
      <w:r>
        <w:rPr>
          <w:spacing w:val="6"/>
        </w:rPr>
        <w:t>典型经验提供展示舞台。</w:t>
      </w:r>
    </w:p>
    <w:p>
      <w:pPr>
        <w:pStyle w:val="2"/>
        <w:spacing w:before="178" w:line="334" w:lineRule="auto"/>
        <w:ind w:left="36" w:firstLine="644"/>
      </w:pPr>
      <w:r>
        <w:rPr>
          <w:spacing w:val="5"/>
        </w:rPr>
        <w:t>（二）负责组织区域内各领域党组织、各类型的“</w:t>
      </w:r>
      <w:r>
        <w:rPr>
          <w:spacing w:val="-120"/>
        </w:rPr>
        <w:t xml:space="preserve"> </w:t>
      </w:r>
      <w:r>
        <w:rPr>
          <w:spacing w:val="4"/>
        </w:rPr>
        <w:t>两新</w:t>
      </w:r>
      <w:r>
        <w:rPr>
          <w:spacing w:val="-110"/>
        </w:rPr>
        <w:t xml:space="preserve"> </w:t>
      </w:r>
      <w:r>
        <w:rPr>
          <w:spacing w:val="4"/>
        </w:rPr>
        <w:t>”</w:t>
      </w:r>
      <w:r>
        <w:t xml:space="preserve"> </w:t>
      </w:r>
      <w:r>
        <w:rPr>
          <w:spacing w:val="8"/>
        </w:rPr>
        <w:t>组织和群众团体开展政策宣传、项目开发、资源对接、后勤</w:t>
      </w:r>
    </w:p>
    <w:p>
      <w:pPr>
        <w:pStyle w:val="2"/>
        <w:spacing w:before="1" w:line="225" w:lineRule="auto"/>
        <w:ind w:left="38"/>
      </w:pPr>
      <w:r>
        <w:rPr>
          <w:spacing w:val="7"/>
        </w:rPr>
        <w:t>及各种帮扶活动和个性化服务。</w:t>
      </w:r>
    </w:p>
    <w:p>
      <w:pPr>
        <w:pStyle w:val="2"/>
        <w:spacing w:before="180" w:line="334" w:lineRule="auto"/>
        <w:ind w:left="36" w:right="313" w:firstLine="644"/>
      </w:pPr>
      <w:r>
        <w:rPr>
          <w:spacing w:val="8"/>
        </w:rPr>
        <w:t>（三）负责提供人才政策、就业、创业等相关咨询，为</w:t>
      </w:r>
      <w:r>
        <w:rPr>
          <w:spacing w:val="4"/>
        </w:rPr>
        <w:t xml:space="preserve"> </w:t>
      </w:r>
      <w:r>
        <w:rPr>
          <w:spacing w:val="8"/>
        </w:rPr>
        <w:t>各类人才落户安居、干事创业提供一站式、全方位、全链条</w:t>
      </w:r>
    </w:p>
    <w:p>
      <w:pPr>
        <w:pStyle w:val="2"/>
        <w:spacing w:before="1" w:line="227" w:lineRule="auto"/>
        <w:ind w:left="34"/>
      </w:pPr>
      <w:r>
        <w:rPr>
          <w:spacing w:val="-1"/>
        </w:rPr>
        <w:t>服务。</w:t>
      </w:r>
    </w:p>
    <w:p>
      <w:pPr>
        <w:pStyle w:val="2"/>
        <w:spacing w:before="176" w:line="334" w:lineRule="auto"/>
        <w:ind w:left="46" w:right="210" w:firstLine="633"/>
      </w:pPr>
      <w:r>
        <w:rPr>
          <w:spacing w:val="8"/>
        </w:rPr>
        <w:t>（四）利用现代信息技术、影像资料、书籍、党报党刊</w:t>
      </w:r>
      <w:r>
        <w:rPr>
          <w:spacing w:val="4"/>
        </w:rPr>
        <w:t xml:space="preserve"> </w:t>
      </w:r>
      <w:r>
        <w:rPr>
          <w:spacing w:val="-2"/>
        </w:rPr>
        <w:t>等多种载体，开展“三会一课</w:t>
      </w:r>
      <w:r>
        <w:rPr>
          <w:spacing w:val="-96"/>
        </w:rPr>
        <w:t xml:space="preserve"> </w:t>
      </w:r>
      <w:r>
        <w:rPr>
          <w:spacing w:val="-2"/>
        </w:rPr>
        <w:t>”、主题党日活动、集中培训、</w:t>
      </w:r>
    </w:p>
    <w:p>
      <w:pPr>
        <w:pStyle w:val="2"/>
        <w:spacing w:line="229" w:lineRule="auto"/>
        <w:ind w:left="42"/>
      </w:pPr>
      <w:r>
        <w:rPr>
          <w:spacing w:val="5"/>
        </w:rPr>
        <w:t>交流研讨等活动。</w:t>
      </w:r>
    </w:p>
    <w:p>
      <w:pPr>
        <w:pStyle w:val="2"/>
        <w:spacing w:before="175" w:line="559" w:lineRule="exact"/>
        <w:ind w:left="680"/>
      </w:pPr>
      <w:r>
        <w:rPr>
          <w:spacing w:val="6"/>
          <w:position w:val="17"/>
        </w:rPr>
        <w:t>（五）构建“智慧党建</w:t>
      </w:r>
      <w:r>
        <w:rPr>
          <w:spacing w:val="-101"/>
          <w:position w:val="17"/>
        </w:rPr>
        <w:t xml:space="preserve"> </w:t>
      </w:r>
      <w:r>
        <w:rPr>
          <w:spacing w:val="6"/>
          <w:position w:val="17"/>
        </w:rPr>
        <w:t>”云平台，实现全市党建一网运</w:t>
      </w:r>
    </w:p>
    <w:p>
      <w:pPr>
        <w:pStyle w:val="2"/>
        <w:spacing w:line="226" w:lineRule="auto"/>
        <w:ind w:left="37"/>
      </w:pPr>
      <w:r>
        <w:rPr>
          <w:spacing w:val="5"/>
        </w:rPr>
        <w:t>行和一图展示。</w:t>
      </w:r>
    </w:p>
    <w:p>
      <w:pPr>
        <w:pStyle w:val="2"/>
        <w:spacing w:before="182" w:line="559" w:lineRule="exact"/>
        <w:ind w:left="680"/>
      </w:pPr>
      <w:r>
        <w:rPr>
          <w:spacing w:val="8"/>
          <w:position w:val="18"/>
        </w:rPr>
        <w:t>（六）负责为党员办理组织关系接转、党费收缴、政策</w:t>
      </w:r>
    </w:p>
    <w:p>
      <w:pPr>
        <w:pStyle w:val="2"/>
        <w:spacing w:before="1" w:line="227" w:lineRule="auto"/>
        <w:ind w:left="52"/>
      </w:pPr>
      <w:r>
        <w:rPr>
          <w:spacing w:val="5"/>
        </w:rPr>
        <w:t>咨询等提供便捷服务。</w:t>
      </w:r>
    </w:p>
    <w:p>
      <w:pPr>
        <w:spacing w:line="227" w:lineRule="auto"/>
        <w:sectPr>
          <w:pgSz w:w="11906" w:h="16839"/>
          <w:pgMar w:top="1431" w:right="1486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360" w:lineRule="auto"/>
        <w:ind w:left="668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二、机构设置情况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textAlignment w:val="baseline"/>
        <w:rPr>
          <w:spacing w:val="8"/>
          <w:position w:val="23"/>
        </w:rPr>
      </w:pPr>
      <w:r>
        <w:rPr>
          <w:rFonts w:hint="eastAsia"/>
          <w:spacing w:val="8"/>
          <w:position w:val="23"/>
        </w:rPr>
        <w:t>我中心隶属于中共大同市委组织部，正科建制，全额拨款事业单位，编制16名，设主任1名，副主任2名，无内设科室。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7" w:lineRule="auto"/>
        <w:ind w:left="17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第二部分    2022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年度部门预算报表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bookmarkStart w:id="0" w:name="_GoBack"/>
      <w:bookmarkEnd w:id="0"/>
    </w:p>
    <w:p>
      <w:pPr>
        <w:spacing w:before="163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一. 大同市党群服务中心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年预算收支总表</w:t>
      </w:r>
    </w:p>
    <w:p>
      <w:pPr>
        <w:spacing w:before="121" w:line="10231" w:lineRule="exact"/>
        <w:ind w:firstLine="14"/>
      </w:pPr>
      <w:r>
        <w:rPr>
          <w:position w:val="-204"/>
        </w:rPr>
        <w:drawing>
          <wp:inline distT="0" distB="0" distL="0" distR="0">
            <wp:extent cx="5273040" cy="64966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9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231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3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二. 大同市党群服务中心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年预算收</w:t>
      </w:r>
      <w:r>
        <w:rPr>
          <w:rFonts w:ascii="黑体" w:hAnsi="黑体" w:eastAsia="黑体" w:cs="黑体"/>
          <w:spacing w:val="5"/>
          <w:sz w:val="31"/>
          <w:szCs w:val="31"/>
        </w:rPr>
        <w:t>入总表</w:t>
      </w:r>
    </w:p>
    <w:p>
      <w:pPr>
        <w:spacing w:before="207" w:line="3821" w:lineRule="exact"/>
        <w:ind w:firstLine="14"/>
      </w:pPr>
      <w:r>
        <w:rPr>
          <w:position w:val="-76"/>
        </w:rPr>
        <w:drawing>
          <wp:inline distT="0" distB="0" distL="0" distR="0">
            <wp:extent cx="5269865" cy="2425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42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三. 大同市党群服务中心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年预算支出总表</w:t>
      </w:r>
    </w:p>
    <w:p>
      <w:pPr>
        <w:spacing w:before="188" w:line="4795" w:lineRule="exact"/>
        <w:ind w:firstLine="14"/>
      </w:pPr>
      <w:r>
        <w:rPr>
          <w:position w:val="-95"/>
        </w:rPr>
        <w:drawing>
          <wp:inline distT="0" distB="0" distL="0" distR="0">
            <wp:extent cx="5273040" cy="30448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95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四. 大同市党群服务中心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年财政拨款收支总表</w:t>
      </w:r>
    </w:p>
    <w:p>
      <w:pPr>
        <w:spacing w:before="226" w:line="5655" w:lineRule="exact"/>
        <w:ind w:firstLine="14"/>
      </w:pPr>
      <w:r>
        <w:rPr>
          <w:position w:val="-113"/>
        </w:rPr>
        <w:drawing>
          <wp:inline distT="0" distB="0" distL="0" distR="0">
            <wp:extent cx="5267960" cy="35902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59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55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五. 大同市党群服务中心</w:t>
      </w:r>
      <w:r>
        <w:rPr>
          <w:rFonts w:ascii="黑体" w:hAnsi="黑体" w:eastAsia="黑体" w:cs="黑体"/>
          <w:spacing w:val="-60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年一般公共预算支出预</w:t>
      </w:r>
    </w:p>
    <w:p>
      <w:pPr>
        <w:spacing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算表</w:t>
      </w:r>
    </w:p>
    <w:p>
      <w:pPr>
        <w:spacing w:before="220" w:line="5976" w:lineRule="exact"/>
        <w:ind w:firstLine="14"/>
      </w:pPr>
      <w:r>
        <w:rPr>
          <w:position w:val="-119"/>
        </w:rPr>
        <w:drawing>
          <wp:inline distT="0" distB="0" distL="0" distR="0">
            <wp:extent cx="5269865" cy="37941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79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76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六. 大同市党群服务中心</w:t>
      </w:r>
      <w:r>
        <w:rPr>
          <w:rFonts w:ascii="黑体" w:hAnsi="黑体" w:eastAsia="黑体" w:cs="黑体"/>
          <w:spacing w:val="-59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年一般公共预算安排基</w:t>
      </w:r>
    </w:p>
    <w:p>
      <w:pPr>
        <w:spacing w:line="227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本支出分经济科目表</w:t>
      </w:r>
    </w:p>
    <w:p>
      <w:pPr>
        <w:spacing w:before="98" w:line="4351" w:lineRule="exact"/>
        <w:ind w:firstLine="14"/>
      </w:pPr>
      <w:r>
        <w:rPr>
          <w:position w:val="-87"/>
        </w:rPr>
        <w:drawing>
          <wp:inline distT="0" distB="0" distL="0" distR="0">
            <wp:extent cx="5152390" cy="27628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2644" cy="27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624" w:lineRule="exact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七. 大同市党群服务中心</w:t>
      </w:r>
      <w:r>
        <w:rPr>
          <w:rFonts w:ascii="黑体" w:hAnsi="黑体" w:eastAsia="黑体" w:cs="黑体"/>
          <w:spacing w:val="-48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年政府性基金预算收入</w:t>
      </w:r>
    </w:p>
    <w:p>
      <w:pPr>
        <w:spacing w:line="227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预算表</w:t>
      </w:r>
    </w:p>
    <w:p>
      <w:pPr>
        <w:spacing w:before="141" w:line="3014" w:lineRule="exact"/>
        <w:ind w:firstLine="14"/>
      </w:pPr>
      <w:r>
        <w:rPr>
          <w:position w:val="-60"/>
        </w:rPr>
        <w:drawing>
          <wp:inline distT="0" distB="0" distL="0" distR="0">
            <wp:extent cx="5273040" cy="19138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77"/>
      </w:pPr>
      <w:r>
        <w:rPr>
          <w:spacing w:val="6"/>
          <w:position w:val="23"/>
        </w:rPr>
        <w:t>说明：大同市党群服务中心</w:t>
      </w:r>
      <w:r>
        <w:rPr>
          <w:spacing w:val="-48"/>
          <w:position w:val="23"/>
        </w:rPr>
        <w:t xml:space="preserve"> </w:t>
      </w:r>
      <w:r>
        <w:rPr>
          <w:spacing w:val="6"/>
          <w:position w:val="23"/>
        </w:rPr>
        <w:t>2022</w:t>
      </w:r>
      <w:r>
        <w:rPr>
          <w:spacing w:val="-47"/>
          <w:position w:val="23"/>
        </w:rPr>
        <w:t xml:space="preserve"> </w:t>
      </w:r>
      <w:r>
        <w:rPr>
          <w:spacing w:val="6"/>
          <w:position w:val="23"/>
        </w:rPr>
        <w:t>年政府性基金预算收</w:t>
      </w:r>
    </w:p>
    <w:p>
      <w:pPr>
        <w:pStyle w:val="2"/>
        <w:spacing w:line="229" w:lineRule="auto"/>
        <w:ind w:left="35"/>
      </w:pPr>
      <w:r>
        <w:rPr>
          <w:spacing w:val="2"/>
        </w:rPr>
        <w:t>入为零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left="10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八.大同市党群服务中心</w:t>
      </w:r>
      <w:r>
        <w:rPr>
          <w:rFonts w:ascii="黑体" w:hAnsi="黑体" w:eastAsia="黑体" w:cs="黑体"/>
          <w:spacing w:val="-60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0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年政府性基金预算支</w:t>
      </w:r>
    </w:p>
    <w:p>
      <w:pPr>
        <w:spacing w:line="227" w:lineRule="auto"/>
        <w:ind w:left="4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出预算表</w:t>
      </w:r>
    </w:p>
    <w:p>
      <w:pPr>
        <w:spacing w:before="172" w:line="3579" w:lineRule="exact"/>
        <w:ind w:firstLine="434"/>
      </w:pPr>
      <w:r>
        <w:rPr>
          <w:position w:val="-71"/>
        </w:rPr>
        <w:drawing>
          <wp:inline distT="0" distB="0" distL="0" distR="0">
            <wp:extent cx="5274310" cy="22720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2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89"/>
      </w:pPr>
      <w:r>
        <w:rPr>
          <w:spacing w:val="11"/>
          <w:position w:val="23"/>
        </w:rPr>
        <w:t>说明：大同市党群服务中心</w:t>
      </w:r>
      <w:r>
        <w:rPr>
          <w:spacing w:val="-46"/>
          <w:position w:val="23"/>
        </w:rPr>
        <w:t xml:space="preserve"> </w:t>
      </w:r>
      <w:r>
        <w:rPr>
          <w:spacing w:val="11"/>
          <w:position w:val="23"/>
        </w:rPr>
        <w:t>2022</w:t>
      </w:r>
      <w:r>
        <w:rPr>
          <w:spacing w:val="-42"/>
          <w:position w:val="23"/>
        </w:rPr>
        <w:t xml:space="preserve"> </w:t>
      </w:r>
      <w:r>
        <w:rPr>
          <w:spacing w:val="11"/>
          <w:position w:val="23"/>
        </w:rPr>
        <w:t>年政府性基金预算支</w:t>
      </w:r>
    </w:p>
    <w:p>
      <w:pPr>
        <w:pStyle w:val="2"/>
        <w:spacing w:line="229" w:lineRule="auto"/>
        <w:ind w:left="67"/>
      </w:pPr>
      <w:r>
        <w:rPr>
          <w:spacing w:val="-8"/>
        </w:rPr>
        <w:t>出为零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624" w:lineRule="exact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九.大同市党群服务中心</w:t>
      </w:r>
      <w:r>
        <w:rPr>
          <w:rFonts w:ascii="黑体" w:hAnsi="黑体" w:eastAsia="黑体" w:cs="黑体"/>
          <w:spacing w:val="-73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75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年国有资本经营预算收支</w:t>
      </w:r>
    </w:p>
    <w:p>
      <w:pPr>
        <w:spacing w:line="227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预算表</w:t>
      </w:r>
    </w:p>
    <w:p>
      <w:pPr>
        <w:spacing w:before="137" w:line="2709" w:lineRule="exact"/>
        <w:ind w:firstLine="14"/>
      </w:pPr>
      <w:r>
        <w:rPr>
          <w:position w:val="-54"/>
        </w:rPr>
        <w:drawing>
          <wp:inline distT="0" distB="0" distL="0" distR="0">
            <wp:extent cx="5269865" cy="17202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7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9" w:lineRule="exact"/>
        <w:sectPr>
          <w:pgSz w:w="11906" w:h="16839"/>
          <w:pgMar w:top="1431" w:right="1379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689"/>
      </w:pPr>
      <w:r>
        <w:rPr>
          <w:spacing w:val="11"/>
          <w:position w:val="23"/>
        </w:rPr>
        <w:t>说明：大同市党群服务中心</w:t>
      </w:r>
      <w:r>
        <w:rPr>
          <w:spacing w:val="-46"/>
          <w:position w:val="23"/>
        </w:rPr>
        <w:t xml:space="preserve"> </w:t>
      </w:r>
      <w:r>
        <w:rPr>
          <w:spacing w:val="11"/>
          <w:position w:val="23"/>
        </w:rPr>
        <w:t>2022</w:t>
      </w:r>
      <w:r>
        <w:rPr>
          <w:spacing w:val="-42"/>
          <w:position w:val="23"/>
        </w:rPr>
        <w:t xml:space="preserve"> </w:t>
      </w:r>
      <w:r>
        <w:rPr>
          <w:spacing w:val="11"/>
          <w:position w:val="23"/>
        </w:rPr>
        <w:t>年国有资本经营预算</w:t>
      </w:r>
    </w:p>
    <w:p>
      <w:pPr>
        <w:pStyle w:val="2"/>
        <w:spacing w:line="228" w:lineRule="auto"/>
        <w:ind w:left="52"/>
      </w:pPr>
      <w:r>
        <w:rPr>
          <w:spacing w:val="4"/>
        </w:rPr>
        <w:t>收入和支出均为零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0" w:line="624" w:lineRule="exact"/>
        <w:ind w:left="10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position w:val="23"/>
          <w:sz w:val="31"/>
          <w:szCs w:val="31"/>
        </w:rPr>
        <w:t>十.大同市党群服务中心</w:t>
      </w:r>
      <w:r>
        <w:rPr>
          <w:rFonts w:ascii="黑体" w:hAnsi="黑体" w:eastAsia="黑体" w:cs="黑体"/>
          <w:spacing w:val="-49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position w:val="23"/>
          <w:sz w:val="31"/>
          <w:szCs w:val="31"/>
        </w:rPr>
        <w:t>年“三公”经费支出预</w:t>
      </w:r>
    </w:p>
    <w:p>
      <w:pPr>
        <w:spacing w:line="227" w:lineRule="auto"/>
        <w:ind w:left="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算表</w:t>
      </w:r>
    </w:p>
    <w:p>
      <w:pPr>
        <w:spacing w:before="103" w:line="4651" w:lineRule="exact"/>
        <w:ind w:firstLine="434"/>
      </w:pPr>
      <w:r>
        <w:rPr>
          <w:position w:val="-93"/>
        </w:rPr>
        <w:drawing>
          <wp:inline distT="0" distB="0" distL="0" distR="0">
            <wp:extent cx="5267960" cy="29533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295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2" w:line="624" w:lineRule="exact"/>
        <w:ind w:left="677"/>
      </w:pPr>
      <w:r>
        <w:rPr>
          <w:spacing w:val="5"/>
          <w:position w:val="23"/>
        </w:rPr>
        <w:t>说明：大同市党群服务中心</w:t>
      </w:r>
      <w:r>
        <w:rPr>
          <w:spacing w:val="-60"/>
          <w:position w:val="23"/>
        </w:rPr>
        <w:t xml:space="preserve"> </w:t>
      </w:r>
      <w:r>
        <w:rPr>
          <w:spacing w:val="5"/>
          <w:position w:val="23"/>
        </w:rPr>
        <w:t>2022</w:t>
      </w:r>
      <w:r>
        <w:rPr>
          <w:spacing w:val="-47"/>
          <w:position w:val="23"/>
        </w:rPr>
        <w:t xml:space="preserve"> </w:t>
      </w:r>
      <w:r>
        <w:rPr>
          <w:spacing w:val="5"/>
          <w:position w:val="23"/>
        </w:rPr>
        <w:t>年“三公</w:t>
      </w:r>
      <w:r>
        <w:rPr>
          <w:spacing w:val="-113"/>
          <w:position w:val="23"/>
        </w:rPr>
        <w:t xml:space="preserve"> </w:t>
      </w:r>
      <w:r>
        <w:rPr>
          <w:spacing w:val="4"/>
          <w:position w:val="23"/>
        </w:rPr>
        <w:t>”经费预算</w:t>
      </w:r>
    </w:p>
    <w:p>
      <w:pPr>
        <w:pStyle w:val="2"/>
        <w:spacing w:before="1" w:line="229" w:lineRule="auto"/>
        <w:ind w:left="35"/>
      </w:pPr>
      <w:r>
        <w:rPr>
          <w:spacing w:val="4"/>
        </w:rPr>
        <w:t>支出为零</w:t>
      </w:r>
    </w:p>
    <w:p>
      <w:pPr>
        <w:spacing w:line="229" w:lineRule="auto"/>
        <w:sectPr>
          <w:pgSz w:w="11906" w:h="16839"/>
          <w:pgMar w:top="1431" w:right="1389" w:bottom="0" w:left="1785" w:header="0" w:footer="0" w:gutter="0"/>
          <w:cols w:space="720" w:num="1"/>
        </w:sectPr>
      </w:pPr>
    </w:p>
    <w:p>
      <w:pPr>
        <w:spacing w:before="162" w:line="624" w:lineRule="exact"/>
        <w:ind w:right="13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十一.大同市党群服务中心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8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年机关运行经费预算财</w:t>
      </w:r>
    </w:p>
    <w:p>
      <w:pPr>
        <w:spacing w:line="227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政拨款情况表</w:t>
      </w:r>
    </w:p>
    <w:p>
      <w:pPr>
        <w:spacing w:before="119" w:line="2120" w:lineRule="exact"/>
        <w:ind w:firstLine="14"/>
      </w:pPr>
      <w:r>
        <w:rPr>
          <w:position w:val="-42"/>
        </w:rPr>
        <w:drawing>
          <wp:inline distT="0" distB="0" distL="0" distR="0">
            <wp:extent cx="5267960" cy="13455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134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77"/>
      </w:pPr>
      <w:r>
        <w:rPr>
          <w:spacing w:val="6"/>
          <w:position w:val="23"/>
        </w:rPr>
        <w:t>说明：大同市党群服务中心</w:t>
      </w:r>
      <w:r>
        <w:rPr>
          <w:spacing w:val="-48"/>
          <w:position w:val="23"/>
        </w:rPr>
        <w:t xml:space="preserve"> </w:t>
      </w:r>
      <w:r>
        <w:rPr>
          <w:spacing w:val="6"/>
          <w:position w:val="23"/>
        </w:rPr>
        <w:t>2022</w:t>
      </w:r>
      <w:r>
        <w:rPr>
          <w:spacing w:val="-47"/>
          <w:position w:val="23"/>
        </w:rPr>
        <w:t xml:space="preserve"> </w:t>
      </w:r>
      <w:r>
        <w:rPr>
          <w:spacing w:val="6"/>
          <w:position w:val="23"/>
        </w:rPr>
        <w:t>年机关运行经费预算</w:t>
      </w:r>
    </w:p>
    <w:p>
      <w:pPr>
        <w:pStyle w:val="2"/>
        <w:spacing w:line="228" w:lineRule="auto"/>
        <w:ind w:left="38"/>
      </w:pPr>
      <w:r>
        <w:rPr>
          <w:spacing w:val="5"/>
        </w:rPr>
        <w:t>财政拨款为零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6" w:lineRule="auto"/>
        <w:ind w:left="20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第三部分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年度部门情况说明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一、2022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年度部门预算数据变动情况及原因</w:t>
      </w:r>
    </w:p>
    <w:p>
      <w:pPr>
        <w:pStyle w:val="2"/>
        <w:spacing w:before="237" w:line="227" w:lineRule="auto"/>
        <w:ind w:left="680"/>
      </w:pPr>
      <w:r>
        <w:rPr>
          <w:spacing w:val="7"/>
        </w:rPr>
        <w:t>（一）预算收支安排情况</w:t>
      </w:r>
    </w:p>
    <w:p>
      <w:pPr>
        <w:pStyle w:val="2"/>
        <w:spacing w:before="242" w:line="624" w:lineRule="exact"/>
        <w:ind w:left="679"/>
      </w:pPr>
      <w:r>
        <w:rPr>
          <w:spacing w:val="2"/>
          <w:position w:val="23"/>
        </w:rPr>
        <w:t>大同市党群服务中心</w:t>
      </w:r>
      <w:r>
        <w:rPr>
          <w:spacing w:val="-60"/>
          <w:position w:val="23"/>
        </w:rPr>
        <w:t xml:space="preserve"> </w:t>
      </w:r>
      <w:r>
        <w:rPr>
          <w:spacing w:val="2"/>
          <w:position w:val="23"/>
        </w:rPr>
        <w:t>2022</w:t>
      </w:r>
      <w:r>
        <w:rPr>
          <w:spacing w:val="-47"/>
          <w:position w:val="23"/>
        </w:rPr>
        <w:t xml:space="preserve"> </w:t>
      </w:r>
      <w:r>
        <w:rPr>
          <w:spacing w:val="2"/>
          <w:position w:val="23"/>
        </w:rPr>
        <w:t>年预算收入</w:t>
      </w:r>
      <w:r>
        <w:rPr>
          <w:spacing w:val="-39"/>
          <w:position w:val="23"/>
        </w:rPr>
        <w:t xml:space="preserve"> </w:t>
      </w:r>
      <w:r>
        <w:rPr>
          <w:spacing w:val="2"/>
          <w:position w:val="23"/>
        </w:rPr>
        <w:t>135.5</w:t>
      </w:r>
      <w:r>
        <w:rPr>
          <w:spacing w:val="1"/>
          <w:position w:val="23"/>
        </w:rPr>
        <w:t>3.万元，全</w:t>
      </w:r>
    </w:p>
    <w:p>
      <w:pPr>
        <w:pStyle w:val="2"/>
        <w:spacing w:before="1" w:line="225" w:lineRule="auto"/>
        <w:ind w:left="36"/>
      </w:pPr>
      <w:r>
        <w:rPr>
          <w:spacing w:val="9"/>
        </w:rPr>
        <w:t>部为一般公共预算，无政府性基金预算和国有资本经营预</w:t>
      </w:r>
    </w:p>
    <w:p>
      <w:pPr>
        <w:pStyle w:val="2"/>
        <w:spacing w:before="245" w:line="624" w:lineRule="exact"/>
        <w:ind w:left="35"/>
      </w:pPr>
      <w:r>
        <w:rPr>
          <w:spacing w:val="-4"/>
          <w:position w:val="23"/>
        </w:rPr>
        <w:t>算。其中，本年收入合计</w:t>
      </w:r>
      <w:r>
        <w:rPr>
          <w:spacing w:val="-23"/>
          <w:position w:val="23"/>
        </w:rPr>
        <w:t xml:space="preserve"> </w:t>
      </w:r>
      <w:r>
        <w:rPr>
          <w:spacing w:val="-4"/>
          <w:position w:val="23"/>
        </w:rPr>
        <w:t>135.53</w:t>
      </w:r>
      <w:r>
        <w:rPr>
          <w:spacing w:val="-53"/>
          <w:position w:val="23"/>
        </w:rPr>
        <w:t xml:space="preserve"> </w:t>
      </w:r>
      <w:r>
        <w:rPr>
          <w:spacing w:val="-4"/>
          <w:position w:val="23"/>
        </w:rPr>
        <w:t>万元，本年支出合计</w:t>
      </w:r>
      <w:r>
        <w:rPr>
          <w:spacing w:val="-38"/>
          <w:position w:val="23"/>
        </w:rPr>
        <w:t xml:space="preserve"> </w:t>
      </w:r>
      <w:r>
        <w:rPr>
          <w:spacing w:val="-4"/>
          <w:position w:val="23"/>
        </w:rPr>
        <w:t>135.53</w:t>
      </w:r>
    </w:p>
    <w:p>
      <w:pPr>
        <w:pStyle w:val="2"/>
        <w:spacing w:before="1" w:line="231" w:lineRule="auto"/>
        <w:ind w:left="37"/>
      </w:pPr>
      <w:r>
        <w:rPr>
          <w:spacing w:val="-2"/>
        </w:rPr>
        <w:t>万元。</w:t>
      </w:r>
    </w:p>
    <w:p>
      <w:pPr>
        <w:pStyle w:val="2"/>
        <w:spacing w:before="236" w:line="227" w:lineRule="auto"/>
        <w:ind w:left="680"/>
      </w:pPr>
      <w:r>
        <w:rPr>
          <w:spacing w:val="8"/>
        </w:rPr>
        <w:t>（二）较上年预算比较变动情况</w:t>
      </w:r>
    </w:p>
    <w:p>
      <w:pPr>
        <w:pStyle w:val="2"/>
        <w:spacing w:before="243" w:line="227" w:lineRule="auto"/>
        <w:ind w:left="679"/>
      </w:pPr>
      <w:r>
        <w:rPr>
          <w:spacing w:val="6"/>
        </w:rPr>
        <w:t>大同市党群服务中心</w:t>
      </w:r>
      <w:r>
        <w:rPr>
          <w:spacing w:val="-56"/>
        </w:rPr>
        <w:t xml:space="preserve"> </w:t>
      </w:r>
      <w:r>
        <w:rPr>
          <w:spacing w:val="6"/>
        </w:rPr>
        <w:t>2022</w:t>
      </w:r>
      <w:r>
        <w:rPr>
          <w:spacing w:val="-47"/>
        </w:rPr>
        <w:t xml:space="preserve"> </w:t>
      </w:r>
      <w:r>
        <w:rPr>
          <w:spacing w:val="6"/>
        </w:rPr>
        <w:t>年一般公共预算支出预算</w:t>
      </w:r>
    </w:p>
    <w:p>
      <w:pPr>
        <w:pStyle w:val="2"/>
        <w:spacing w:before="243" w:line="373" w:lineRule="auto"/>
        <w:ind w:left="44" w:firstLine="4"/>
        <w:rPr>
          <w:sz w:val="30"/>
          <w:szCs w:val="30"/>
        </w:rPr>
      </w:pPr>
      <w:r>
        <w:rPr>
          <w:spacing w:val="-2"/>
        </w:rPr>
        <w:t>135.53</w:t>
      </w:r>
      <w:r>
        <w:rPr>
          <w:spacing w:val="-51"/>
        </w:rPr>
        <w:t xml:space="preserve"> </w:t>
      </w:r>
      <w:r>
        <w:rPr>
          <w:spacing w:val="-2"/>
        </w:rPr>
        <w:t>万元，总体比</w:t>
      </w:r>
      <w:r>
        <w:rPr>
          <w:spacing w:val="-61"/>
        </w:rPr>
        <w:t xml:space="preserve"> </w:t>
      </w:r>
      <w:r>
        <w:rPr>
          <w:spacing w:val="-2"/>
        </w:rPr>
        <w:t>2021</w:t>
      </w:r>
      <w:r>
        <w:rPr>
          <w:spacing w:val="-47"/>
        </w:rPr>
        <w:t xml:space="preserve"> </w:t>
      </w:r>
      <w:r>
        <w:rPr>
          <w:spacing w:val="-2"/>
        </w:rPr>
        <w:t>年减少</w:t>
      </w:r>
      <w:r>
        <w:rPr>
          <w:spacing w:val="-54"/>
        </w:rPr>
        <w:t xml:space="preserve"> </w:t>
      </w:r>
      <w:r>
        <w:rPr>
          <w:spacing w:val="-2"/>
        </w:rPr>
        <w:t>72.74</w:t>
      </w:r>
      <w:r>
        <w:rPr>
          <w:spacing w:val="-53"/>
        </w:rPr>
        <w:t xml:space="preserve"> </w:t>
      </w:r>
      <w:r>
        <w:rPr>
          <w:spacing w:val="-2"/>
        </w:rPr>
        <w:t>万元，减幅</w:t>
      </w:r>
      <w:r>
        <w:rPr>
          <w:spacing w:val="-56"/>
        </w:rPr>
        <w:t xml:space="preserve"> </w:t>
      </w:r>
      <w:r>
        <w:rPr>
          <w:spacing w:val="-2"/>
        </w:rPr>
        <w:t xml:space="preserve">34.93%。 </w:t>
      </w:r>
      <w:r>
        <w:rPr>
          <w:spacing w:val="10"/>
        </w:rPr>
        <w:t>主要原因是积极践行零基预算，认真</w:t>
      </w:r>
      <w:r>
        <w:rPr>
          <w:spacing w:val="10"/>
          <w:sz w:val="30"/>
          <w:szCs w:val="30"/>
        </w:rPr>
        <w:t>落实政府要过“紧日子</w:t>
      </w:r>
      <w:r>
        <w:rPr>
          <w:spacing w:val="-101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”</w:t>
      </w:r>
    </w:p>
    <w:p>
      <w:pPr>
        <w:pStyle w:val="2"/>
        <w:spacing w:before="2" w:line="222" w:lineRule="auto"/>
        <w:ind w:left="52"/>
      </w:pPr>
      <w:r>
        <w:rPr>
          <w:spacing w:val="-3"/>
          <w:sz w:val="30"/>
          <w:szCs w:val="30"/>
        </w:rPr>
        <w:t>的政策</w:t>
      </w:r>
      <w:r>
        <w:rPr>
          <w:spacing w:val="-3"/>
        </w:rPr>
        <w:t>。</w:t>
      </w:r>
    </w:p>
    <w:p>
      <w:pPr>
        <w:pStyle w:val="2"/>
        <w:spacing w:before="244" w:line="227" w:lineRule="auto"/>
        <w:ind w:left="680"/>
      </w:pPr>
      <w:r>
        <w:rPr>
          <w:spacing w:val="7"/>
        </w:rPr>
        <w:t>（三）本年预算具体构成情况</w:t>
      </w:r>
    </w:p>
    <w:p>
      <w:pPr>
        <w:pStyle w:val="2"/>
        <w:spacing w:before="241" w:line="372" w:lineRule="auto"/>
        <w:ind w:left="40" w:right="306" w:firstLine="635"/>
      </w:pPr>
      <w:r>
        <w:rPr>
          <w:spacing w:val="3"/>
        </w:rPr>
        <w:t>按功能科目分类，2022</w:t>
      </w:r>
      <w:r>
        <w:rPr>
          <w:spacing w:val="-33"/>
        </w:rPr>
        <w:t xml:space="preserve"> </w:t>
      </w:r>
      <w:r>
        <w:rPr>
          <w:spacing w:val="3"/>
        </w:rPr>
        <w:t>年大同市党党群服务中心一般公</w:t>
      </w:r>
      <w:r>
        <w:t xml:space="preserve"> </w:t>
      </w:r>
      <w:r>
        <w:rPr>
          <w:spacing w:val="4"/>
        </w:rPr>
        <w:t>共服务支出</w:t>
      </w:r>
      <w:r>
        <w:rPr>
          <w:spacing w:val="-38"/>
        </w:rPr>
        <w:t xml:space="preserve"> </w:t>
      </w:r>
      <w:r>
        <w:rPr>
          <w:spacing w:val="4"/>
        </w:rPr>
        <w:t>111.44</w:t>
      </w:r>
      <w:r>
        <w:rPr>
          <w:spacing w:val="-53"/>
        </w:rPr>
        <w:t xml:space="preserve"> </w:t>
      </w:r>
      <w:r>
        <w:rPr>
          <w:spacing w:val="4"/>
        </w:rPr>
        <w:t>万元，社会保障和</w:t>
      </w:r>
      <w:r>
        <w:rPr>
          <w:spacing w:val="3"/>
        </w:rPr>
        <w:t>就业支出</w:t>
      </w:r>
      <w:r>
        <w:rPr>
          <w:spacing w:val="-61"/>
        </w:rPr>
        <w:t xml:space="preserve"> </w:t>
      </w:r>
      <w:r>
        <w:rPr>
          <w:spacing w:val="3"/>
        </w:rPr>
        <w:t>9.46</w:t>
      </w:r>
      <w:r>
        <w:rPr>
          <w:spacing w:val="-51"/>
        </w:rPr>
        <w:t xml:space="preserve"> </w:t>
      </w:r>
      <w:r>
        <w:rPr>
          <w:spacing w:val="3"/>
        </w:rPr>
        <w:t>万元、</w:t>
      </w:r>
      <w:r>
        <w:t xml:space="preserve"> </w:t>
      </w:r>
      <w:r>
        <w:rPr>
          <w:spacing w:val="5"/>
        </w:rPr>
        <w:t>卫生健康支出 4.14</w:t>
      </w:r>
      <w:r>
        <w:rPr>
          <w:spacing w:val="-43"/>
        </w:rPr>
        <w:t xml:space="preserve"> </w:t>
      </w:r>
      <w:r>
        <w:rPr>
          <w:spacing w:val="5"/>
        </w:rPr>
        <w:t>万元、住房保障支出 10.49</w:t>
      </w:r>
      <w:r>
        <w:rPr>
          <w:spacing w:val="-51"/>
        </w:rPr>
        <w:t xml:space="preserve"> </w:t>
      </w:r>
      <w:r>
        <w:rPr>
          <w:spacing w:val="5"/>
        </w:rPr>
        <w:t>万元，全部</w:t>
      </w:r>
    </w:p>
    <w:p>
      <w:pPr>
        <w:pStyle w:val="2"/>
        <w:spacing w:line="227" w:lineRule="auto"/>
        <w:ind w:left="46"/>
      </w:pPr>
      <w:r>
        <w:rPr>
          <w:spacing w:val="4"/>
        </w:rPr>
        <w:t>为本年预算收入。</w:t>
      </w:r>
    </w:p>
    <w:p>
      <w:pPr>
        <w:pStyle w:val="2"/>
        <w:spacing w:before="243" w:line="624" w:lineRule="exact"/>
        <w:ind w:left="675"/>
      </w:pPr>
      <w:r>
        <w:rPr>
          <w:spacing w:val="3"/>
          <w:position w:val="23"/>
        </w:rPr>
        <w:t>按支出性质和经济分类，2022</w:t>
      </w:r>
      <w:r>
        <w:rPr>
          <w:spacing w:val="-33"/>
          <w:position w:val="23"/>
        </w:rPr>
        <w:t xml:space="preserve"> </w:t>
      </w:r>
      <w:r>
        <w:rPr>
          <w:spacing w:val="3"/>
          <w:position w:val="23"/>
        </w:rPr>
        <w:t>年大同市党群服务中心基</w:t>
      </w:r>
    </w:p>
    <w:p>
      <w:pPr>
        <w:pStyle w:val="2"/>
        <w:spacing w:line="227" w:lineRule="auto"/>
        <w:ind w:left="36"/>
        <w:rPr>
          <w:sz w:val="30"/>
          <w:szCs w:val="30"/>
        </w:rPr>
      </w:pPr>
      <w:r>
        <w:rPr>
          <w:spacing w:val="6"/>
        </w:rPr>
        <w:t>本支出预算</w:t>
      </w:r>
      <w:r>
        <w:rPr>
          <w:spacing w:val="-55"/>
        </w:rPr>
        <w:t xml:space="preserve"> </w:t>
      </w:r>
      <w:r>
        <w:rPr>
          <w:spacing w:val="6"/>
        </w:rPr>
        <w:t>94.42</w:t>
      </w:r>
      <w:r>
        <w:rPr>
          <w:spacing w:val="-51"/>
        </w:rPr>
        <w:t xml:space="preserve"> </w:t>
      </w:r>
      <w:r>
        <w:rPr>
          <w:spacing w:val="6"/>
        </w:rPr>
        <w:t>万元，其中</w:t>
      </w:r>
      <w:r>
        <w:rPr>
          <w:spacing w:val="6"/>
          <w:sz w:val="30"/>
          <w:szCs w:val="30"/>
        </w:rPr>
        <w:t>工资福利支出 88.31</w:t>
      </w:r>
      <w:r>
        <w:rPr>
          <w:spacing w:val="-5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万元，商</w:t>
      </w:r>
    </w:p>
    <w:p>
      <w:pPr>
        <w:spacing w:line="227" w:lineRule="auto"/>
        <w:rPr>
          <w:sz w:val="30"/>
          <w:szCs w:val="30"/>
        </w:rPr>
        <w:sectPr>
          <w:pgSz w:w="11906" w:h="16839"/>
          <w:pgMar w:top="1431" w:right="1495" w:bottom="0" w:left="1785" w:header="0" w:footer="0" w:gutter="0"/>
          <w:cols w:space="720" w:num="1"/>
        </w:sectPr>
      </w:pPr>
    </w:p>
    <w:p>
      <w:pPr>
        <w:pStyle w:val="2"/>
        <w:spacing w:before="165" w:line="624" w:lineRule="exact"/>
        <w:ind w:left="68"/>
        <w:rPr>
          <w:sz w:val="30"/>
          <w:szCs w:val="30"/>
        </w:rPr>
      </w:pPr>
      <w:r>
        <w:rPr>
          <w:spacing w:val="5"/>
          <w:position w:val="23"/>
          <w:sz w:val="30"/>
          <w:szCs w:val="30"/>
        </w:rPr>
        <w:t>品和服务支出 5.99</w:t>
      </w:r>
      <w:r>
        <w:rPr>
          <w:spacing w:val="-46"/>
          <w:position w:val="23"/>
          <w:sz w:val="30"/>
          <w:szCs w:val="30"/>
        </w:rPr>
        <w:t xml:space="preserve"> </w:t>
      </w:r>
      <w:r>
        <w:rPr>
          <w:spacing w:val="5"/>
          <w:position w:val="23"/>
          <w:sz w:val="30"/>
          <w:szCs w:val="30"/>
        </w:rPr>
        <w:t>万元，社会福利和救助 0.12</w:t>
      </w:r>
      <w:r>
        <w:rPr>
          <w:spacing w:val="-49"/>
          <w:position w:val="23"/>
          <w:sz w:val="30"/>
          <w:szCs w:val="30"/>
        </w:rPr>
        <w:t xml:space="preserve"> </w:t>
      </w:r>
      <w:r>
        <w:rPr>
          <w:spacing w:val="5"/>
          <w:position w:val="23"/>
          <w:sz w:val="30"/>
          <w:szCs w:val="30"/>
        </w:rPr>
        <w:t>万元。项目</w:t>
      </w:r>
    </w:p>
    <w:p>
      <w:pPr>
        <w:pStyle w:val="2"/>
        <w:spacing w:before="1" w:line="227" w:lineRule="auto"/>
        <w:ind w:left="34"/>
        <w:rPr>
          <w:sz w:val="30"/>
          <w:szCs w:val="30"/>
        </w:rPr>
      </w:pPr>
      <w:r>
        <w:rPr>
          <w:spacing w:val="3"/>
          <w:sz w:val="30"/>
          <w:szCs w:val="30"/>
        </w:rPr>
        <w:t>支出预算 41.11</w:t>
      </w:r>
      <w:r>
        <w:rPr>
          <w:spacing w:val="-4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万元。</w:t>
      </w:r>
    </w:p>
    <w:p>
      <w:pPr>
        <w:pStyle w:val="2"/>
        <w:spacing w:before="250" w:line="227" w:lineRule="auto"/>
        <w:ind w:left="680"/>
      </w:pPr>
      <w:r>
        <w:rPr>
          <w:spacing w:val="8"/>
        </w:rPr>
        <w:t>（四）较上年预算比较原因分析</w:t>
      </w:r>
    </w:p>
    <w:p>
      <w:pPr>
        <w:pStyle w:val="2"/>
        <w:spacing w:before="242" w:line="624" w:lineRule="exact"/>
        <w:ind w:left="679"/>
      </w:pPr>
      <w:r>
        <w:rPr>
          <w:spacing w:val="12"/>
          <w:position w:val="23"/>
        </w:rPr>
        <w:t>大同市党群服务中心</w:t>
      </w:r>
      <w:r>
        <w:rPr>
          <w:spacing w:val="-24"/>
          <w:position w:val="23"/>
        </w:rPr>
        <w:t xml:space="preserve"> </w:t>
      </w:r>
      <w:r>
        <w:rPr>
          <w:spacing w:val="12"/>
          <w:position w:val="23"/>
        </w:rPr>
        <w:t>2022</w:t>
      </w:r>
      <w:r>
        <w:rPr>
          <w:spacing w:val="-31"/>
          <w:position w:val="23"/>
        </w:rPr>
        <w:t xml:space="preserve"> </w:t>
      </w:r>
      <w:r>
        <w:rPr>
          <w:spacing w:val="12"/>
          <w:position w:val="23"/>
        </w:rPr>
        <w:t>年一般公共预算</w:t>
      </w:r>
      <w:r>
        <w:rPr>
          <w:spacing w:val="-21"/>
          <w:position w:val="23"/>
        </w:rPr>
        <w:t xml:space="preserve"> </w:t>
      </w:r>
      <w:r>
        <w:rPr>
          <w:spacing w:val="12"/>
          <w:position w:val="23"/>
        </w:rPr>
        <w:t>135.53</w:t>
      </w:r>
      <w:r>
        <w:rPr>
          <w:spacing w:val="-37"/>
          <w:position w:val="23"/>
        </w:rPr>
        <w:t xml:space="preserve"> </w:t>
      </w:r>
      <w:r>
        <w:rPr>
          <w:spacing w:val="12"/>
          <w:position w:val="23"/>
        </w:rPr>
        <w:t>万</w:t>
      </w:r>
    </w:p>
    <w:p>
      <w:pPr>
        <w:pStyle w:val="2"/>
        <w:spacing w:before="2" w:line="227" w:lineRule="auto"/>
        <w:ind w:left="40"/>
      </w:pPr>
      <w:r>
        <w:rPr>
          <w:spacing w:val="2"/>
        </w:rPr>
        <w:t>元，总体比</w:t>
      </w:r>
      <w:r>
        <w:rPr>
          <w:spacing w:val="-44"/>
        </w:rPr>
        <w:t xml:space="preserve"> </w:t>
      </w:r>
      <w:r>
        <w:rPr>
          <w:spacing w:val="2"/>
        </w:rPr>
        <w:t>2021</w:t>
      </w:r>
      <w:r>
        <w:rPr>
          <w:spacing w:val="-47"/>
        </w:rPr>
        <w:t xml:space="preserve"> </w:t>
      </w:r>
      <w:r>
        <w:rPr>
          <w:spacing w:val="2"/>
        </w:rPr>
        <w:t>年减少</w:t>
      </w:r>
      <w:r>
        <w:rPr>
          <w:spacing w:val="-57"/>
        </w:rPr>
        <w:t xml:space="preserve"> </w:t>
      </w:r>
      <w:r>
        <w:rPr>
          <w:spacing w:val="2"/>
        </w:rPr>
        <w:t>72.74</w:t>
      </w:r>
      <w:r>
        <w:rPr>
          <w:spacing w:val="-51"/>
        </w:rPr>
        <w:t xml:space="preserve"> </w:t>
      </w:r>
      <w:r>
        <w:rPr>
          <w:spacing w:val="2"/>
        </w:rPr>
        <w:t>万元，减幅</w:t>
      </w:r>
      <w:r>
        <w:rPr>
          <w:spacing w:val="-56"/>
        </w:rPr>
        <w:t xml:space="preserve"> </w:t>
      </w:r>
      <w:r>
        <w:rPr>
          <w:spacing w:val="2"/>
        </w:rPr>
        <w:t>34.93%。</w:t>
      </w:r>
    </w:p>
    <w:p>
      <w:pPr>
        <w:pStyle w:val="2"/>
        <w:spacing w:before="239" w:line="372" w:lineRule="auto"/>
        <w:ind w:left="35" w:right="133" w:firstLine="654"/>
      </w:pPr>
      <w:r>
        <w:rPr>
          <w:spacing w:val="2"/>
        </w:rPr>
        <w:t>1、2022</w:t>
      </w:r>
      <w:r>
        <w:rPr>
          <w:spacing w:val="-23"/>
        </w:rPr>
        <w:t xml:space="preserve"> </w:t>
      </w:r>
      <w:r>
        <w:rPr>
          <w:spacing w:val="2"/>
        </w:rPr>
        <w:t>年基本支出</w:t>
      </w:r>
      <w:r>
        <w:rPr>
          <w:spacing w:val="-54"/>
        </w:rPr>
        <w:t xml:space="preserve"> </w:t>
      </w:r>
      <w:r>
        <w:rPr>
          <w:spacing w:val="2"/>
        </w:rPr>
        <w:t>94.42</w:t>
      </w:r>
      <w:r>
        <w:rPr>
          <w:spacing w:val="-44"/>
        </w:rPr>
        <w:t xml:space="preserve"> </w:t>
      </w:r>
      <w:r>
        <w:rPr>
          <w:spacing w:val="2"/>
        </w:rPr>
        <w:t>万元，</w:t>
      </w:r>
      <w:r>
        <w:rPr>
          <w:spacing w:val="-81"/>
        </w:rPr>
        <w:t xml:space="preserve"> </w:t>
      </w:r>
      <w:r>
        <w:rPr>
          <w:spacing w:val="2"/>
        </w:rPr>
        <w:t>比</w:t>
      </w:r>
      <w:r>
        <w:rPr>
          <w:spacing w:val="-51"/>
        </w:rPr>
        <w:t xml:space="preserve"> </w:t>
      </w:r>
      <w:r>
        <w:rPr>
          <w:spacing w:val="2"/>
        </w:rPr>
        <w:t>2021</w:t>
      </w:r>
      <w:r>
        <w:rPr>
          <w:spacing w:val="-38"/>
        </w:rPr>
        <w:t xml:space="preserve"> </w:t>
      </w:r>
      <w:r>
        <w:rPr>
          <w:spacing w:val="2"/>
        </w:rPr>
        <w:t>年减少</w:t>
      </w:r>
      <w:r>
        <w:rPr>
          <w:spacing w:val="-48"/>
        </w:rPr>
        <w:t xml:space="preserve"> </w:t>
      </w:r>
      <w:r>
        <w:rPr>
          <w:spacing w:val="2"/>
        </w:rPr>
        <w:t>3.36</w:t>
      </w:r>
      <w:r>
        <w:t xml:space="preserve"> </w:t>
      </w:r>
      <w:r>
        <w:rPr>
          <w:spacing w:val="10"/>
        </w:rPr>
        <w:t>万元，减幅</w:t>
      </w:r>
      <w:r>
        <w:rPr>
          <w:spacing w:val="-53"/>
        </w:rPr>
        <w:t xml:space="preserve"> </w:t>
      </w:r>
      <w:r>
        <w:rPr>
          <w:spacing w:val="10"/>
        </w:rPr>
        <w:t>3.43%；基本支出系按现有人员工</w:t>
      </w:r>
      <w:r>
        <w:rPr>
          <w:spacing w:val="9"/>
        </w:rPr>
        <w:t>资标准和公用</w:t>
      </w:r>
      <w:r>
        <w:t xml:space="preserve"> </w:t>
      </w:r>
      <w:r>
        <w:rPr>
          <w:spacing w:val="8"/>
        </w:rPr>
        <w:t>经费定额标准核定，减少的主要原因是在职人员的调离，人</w:t>
      </w:r>
    </w:p>
    <w:p>
      <w:pPr>
        <w:pStyle w:val="2"/>
        <w:spacing w:before="1" w:line="228" w:lineRule="auto"/>
        <w:ind w:left="60"/>
      </w:pPr>
      <w:r>
        <w:rPr>
          <w:spacing w:val="5"/>
        </w:rPr>
        <w:t>员工资和定额公用经费减少。</w:t>
      </w:r>
    </w:p>
    <w:p>
      <w:pPr>
        <w:pStyle w:val="2"/>
        <w:spacing w:before="240" w:line="624" w:lineRule="exact"/>
        <w:ind w:left="669"/>
      </w:pPr>
      <w:r>
        <w:rPr>
          <w:spacing w:val="2"/>
          <w:position w:val="23"/>
        </w:rPr>
        <w:t>2、2022</w:t>
      </w:r>
      <w:r>
        <w:rPr>
          <w:spacing w:val="-38"/>
          <w:position w:val="23"/>
        </w:rPr>
        <w:t xml:space="preserve"> </w:t>
      </w:r>
      <w:r>
        <w:rPr>
          <w:spacing w:val="2"/>
          <w:position w:val="23"/>
        </w:rPr>
        <w:t>年项目支出</w:t>
      </w:r>
      <w:r>
        <w:rPr>
          <w:spacing w:val="-63"/>
          <w:position w:val="23"/>
        </w:rPr>
        <w:t xml:space="preserve"> </w:t>
      </w:r>
      <w:r>
        <w:rPr>
          <w:spacing w:val="2"/>
          <w:position w:val="23"/>
        </w:rPr>
        <w:t>41.11</w:t>
      </w:r>
      <w:r>
        <w:rPr>
          <w:spacing w:val="-53"/>
          <w:position w:val="23"/>
        </w:rPr>
        <w:t xml:space="preserve"> </w:t>
      </w:r>
      <w:r>
        <w:rPr>
          <w:spacing w:val="2"/>
          <w:position w:val="23"/>
        </w:rPr>
        <w:t>万元，比</w:t>
      </w:r>
      <w:r>
        <w:rPr>
          <w:spacing w:val="-58"/>
          <w:position w:val="23"/>
        </w:rPr>
        <w:t xml:space="preserve"> </w:t>
      </w:r>
      <w:r>
        <w:rPr>
          <w:spacing w:val="2"/>
          <w:position w:val="23"/>
        </w:rPr>
        <w:t>2021</w:t>
      </w:r>
      <w:r>
        <w:rPr>
          <w:spacing w:val="-47"/>
          <w:position w:val="23"/>
        </w:rPr>
        <w:t xml:space="preserve"> </w:t>
      </w:r>
      <w:r>
        <w:rPr>
          <w:spacing w:val="2"/>
          <w:position w:val="23"/>
        </w:rPr>
        <w:t>年减少</w:t>
      </w:r>
      <w:r>
        <w:rPr>
          <w:spacing w:val="-62"/>
          <w:position w:val="23"/>
        </w:rPr>
        <w:t xml:space="preserve"> </w:t>
      </w:r>
      <w:r>
        <w:rPr>
          <w:spacing w:val="2"/>
          <w:position w:val="23"/>
        </w:rPr>
        <w:t>69.38</w:t>
      </w:r>
    </w:p>
    <w:p>
      <w:pPr>
        <w:pStyle w:val="2"/>
        <w:spacing w:before="2" w:line="227" w:lineRule="auto"/>
        <w:ind w:left="37"/>
      </w:pPr>
      <w:r>
        <w:rPr>
          <w:spacing w:val="7"/>
        </w:rPr>
        <w:t>万元，减幅</w:t>
      </w:r>
      <w:r>
        <w:rPr>
          <w:spacing w:val="-59"/>
        </w:rPr>
        <w:t xml:space="preserve"> </w:t>
      </w:r>
      <w:r>
        <w:rPr>
          <w:spacing w:val="7"/>
        </w:rPr>
        <w:t>62.79%。2022</w:t>
      </w:r>
      <w:r>
        <w:rPr>
          <w:spacing w:val="-47"/>
        </w:rPr>
        <w:t xml:space="preserve"> </w:t>
      </w:r>
      <w:r>
        <w:rPr>
          <w:spacing w:val="7"/>
        </w:rPr>
        <w:t>年项目支出规模减少原</w:t>
      </w:r>
      <w:r>
        <w:rPr>
          <w:spacing w:val="6"/>
        </w:rPr>
        <w:t>因</w:t>
      </w:r>
      <w:r>
        <w:rPr>
          <w:spacing w:val="-86"/>
          <w:w w:val="98"/>
        </w:rPr>
        <w:t>：（</w:t>
      </w:r>
      <w:r>
        <w:rPr>
          <w:spacing w:val="6"/>
        </w:rPr>
        <w:t>1）</w:t>
      </w:r>
    </w:p>
    <w:p>
      <w:pPr>
        <w:pStyle w:val="2"/>
        <w:spacing w:before="242" w:line="376" w:lineRule="auto"/>
        <w:ind w:left="34" w:hanging="5"/>
        <w:rPr>
          <w:sz w:val="30"/>
          <w:szCs w:val="30"/>
        </w:rPr>
      </w:pPr>
      <w:r>
        <w:rPr>
          <w:spacing w:val="3"/>
        </w:rPr>
        <w:t>2022</w:t>
      </w:r>
      <w:r>
        <w:rPr>
          <w:spacing w:val="-47"/>
        </w:rPr>
        <w:t xml:space="preserve"> </w:t>
      </w:r>
      <w:r>
        <w:rPr>
          <w:spacing w:val="3"/>
        </w:rPr>
        <w:t>年度“消防设施维修保养费</w:t>
      </w:r>
      <w:r>
        <w:rPr>
          <w:spacing w:val="-112"/>
        </w:rPr>
        <w:t xml:space="preserve"> </w:t>
      </w:r>
      <w:r>
        <w:rPr>
          <w:spacing w:val="3"/>
        </w:rPr>
        <w:t>”的全</w:t>
      </w:r>
      <w:r>
        <w:rPr>
          <w:spacing w:val="2"/>
        </w:rPr>
        <w:t xml:space="preserve">部预算和“设备维修 </w:t>
      </w:r>
      <w:r>
        <w:rPr>
          <w:spacing w:val="-6"/>
        </w:rPr>
        <w:t>保养费</w:t>
      </w:r>
      <w:r>
        <w:rPr>
          <w:spacing w:val="-95"/>
        </w:rPr>
        <w:t xml:space="preserve"> </w:t>
      </w:r>
      <w:r>
        <w:rPr>
          <w:spacing w:val="-6"/>
        </w:rPr>
        <w:t>”的部分预算由大同市机关事务管理局申请列入。（2）</w:t>
      </w:r>
      <w:r>
        <w:t xml:space="preserve"> </w:t>
      </w:r>
      <w:r>
        <w:rPr>
          <w:spacing w:val="5"/>
          <w:sz w:val="30"/>
          <w:szCs w:val="30"/>
        </w:rPr>
        <w:t>贯彻落实政府“过紧日子</w:t>
      </w:r>
      <w:r>
        <w:rPr>
          <w:spacing w:val="-10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”政策，严格按照财政对一般运转类</w:t>
      </w:r>
    </w:p>
    <w:p>
      <w:pPr>
        <w:pStyle w:val="2"/>
        <w:spacing w:before="2" w:line="227" w:lineRule="auto"/>
        <w:ind w:left="35"/>
        <w:rPr>
          <w:sz w:val="30"/>
          <w:szCs w:val="30"/>
        </w:rPr>
      </w:pPr>
      <w:r>
        <w:rPr>
          <w:spacing w:val="5"/>
          <w:sz w:val="30"/>
          <w:szCs w:val="30"/>
        </w:rPr>
        <w:t>项目经费压减的要求编制</w:t>
      </w:r>
      <w:r>
        <w:rPr>
          <w:spacing w:val="-4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2022</w:t>
      </w:r>
      <w:r>
        <w:rPr>
          <w:spacing w:val="-4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年度项目预算。</w:t>
      </w:r>
    </w:p>
    <w:p>
      <w:pPr>
        <w:pStyle w:val="2"/>
        <w:spacing w:before="250" w:line="226" w:lineRule="auto"/>
        <w:ind w:left="680"/>
      </w:pPr>
      <w:r>
        <w:rPr>
          <w:spacing w:val="7"/>
        </w:rPr>
        <w:t>（五）政府性基金预算情况</w:t>
      </w:r>
    </w:p>
    <w:p>
      <w:pPr>
        <w:pStyle w:val="2"/>
        <w:spacing w:before="245" w:line="226" w:lineRule="auto"/>
        <w:ind w:left="679"/>
      </w:pPr>
      <w:r>
        <w:rPr>
          <w:spacing w:val="6"/>
        </w:rPr>
        <w:t>大同市党群服务中心</w:t>
      </w:r>
      <w:r>
        <w:rPr>
          <w:spacing w:val="-60"/>
        </w:rPr>
        <w:t xml:space="preserve"> </w:t>
      </w:r>
      <w:r>
        <w:rPr>
          <w:spacing w:val="6"/>
        </w:rPr>
        <w:t>2022</w:t>
      </w:r>
      <w:r>
        <w:rPr>
          <w:spacing w:val="-47"/>
        </w:rPr>
        <w:t xml:space="preserve"> </w:t>
      </w:r>
      <w:r>
        <w:rPr>
          <w:spacing w:val="6"/>
        </w:rPr>
        <w:t>年度没有政府性基金预</w:t>
      </w:r>
      <w:r>
        <w:rPr>
          <w:spacing w:val="5"/>
        </w:rPr>
        <w:t>算。</w:t>
      </w:r>
    </w:p>
    <w:p>
      <w:pPr>
        <w:spacing w:before="244" w:line="231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二、“三公</w:t>
      </w:r>
      <w:r>
        <w:rPr>
          <w:rFonts w:ascii="楷体" w:hAnsi="楷体" w:eastAsia="楷体" w:cs="楷体"/>
          <w:spacing w:val="-10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”经费增减情况说明</w:t>
      </w:r>
    </w:p>
    <w:p>
      <w:pPr>
        <w:pStyle w:val="2"/>
        <w:spacing w:before="237" w:line="227" w:lineRule="auto"/>
        <w:ind w:left="679" w:firstLine="636" w:firstLineChars="200"/>
      </w:pPr>
      <w:r>
        <w:rPr>
          <w:spacing w:val="4"/>
        </w:rPr>
        <w:t>大同市党群服务中心</w:t>
      </w:r>
      <w:r>
        <w:rPr>
          <w:spacing w:val="-57"/>
        </w:rPr>
        <w:t xml:space="preserve"> </w:t>
      </w:r>
      <w:r>
        <w:rPr>
          <w:spacing w:val="4"/>
        </w:rPr>
        <w:t>2022</w:t>
      </w:r>
      <w:r>
        <w:rPr>
          <w:spacing w:val="-47"/>
        </w:rPr>
        <w:t xml:space="preserve"> </w:t>
      </w:r>
      <w:r>
        <w:rPr>
          <w:spacing w:val="4"/>
        </w:rPr>
        <w:t>年度</w:t>
      </w:r>
      <w:r>
        <w:rPr>
          <w:rFonts w:hint="eastAsia"/>
          <w:spacing w:val="4"/>
          <w:lang w:val="en-US" w:eastAsia="zh-CN"/>
        </w:rPr>
        <w:t>与上年度一致，</w:t>
      </w:r>
      <w:r>
        <w:rPr>
          <w:spacing w:val="4"/>
        </w:rPr>
        <w:t>无“三公</w:t>
      </w:r>
      <w:r>
        <w:rPr>
          <w:spacing w:val="-110"/>
        </w:rPr>
        <w:t xml:space="preserve"> </w:t>
      </w:r>
      <w:r>
        <w:rPr>
          <w:spacing w:val="4"/>
        </w:rPr>
        <w:t>”经费预算</w:t>
      </w:r>
      <w:r>
        <w:rPr>
          <w:rFonts w:hint="eastAsia"/>
          <w:spacing w:val="4"/>
          <w:lang w:val="en-US" w:eastAsia="zh-CN"/>
        </w:rPr>
        <w:t xml:space="preserve">收入 </w:t>
      </w:r>
      <w:r>
        <w:rPr>
          <w:spacing w:val="4"/>
        </w:rPr>
        <w:t>。</w:t>
      </w:r>
    </w:p>
    <w:p>
      <w:pPr>
        <w:spacing w:before="242" w:line="231" w:lineRule="auto"/>
        <w:ind w:left="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三、机关运行经费情况</w:t>
      </w:r>
    </w:p>
    <w:p>
      <w:pPr>
        <w:pStyle w:val="2"/>
        <w:spacing w:before="237" w:line="624" w:lineRule="exact"/>
        <w:ind w:left="679"/>
      </w:pPr>
      <w:r>
        <w:rPr>
          <w:spacing w:val="8"/>
          <w:position w:val="23"/>
        </w:rPr>
        <w:t>大同市党群服务中心属于财政拨款事业单位，无机关运</w:t>
      </w:r>
    </w:p>
    <w:p>
      <w:pPr>
        <w:pStyle w:val="2"/>
        <w:spacing w:line="226" w:lineRule="auto"/>
        <w:ind w:left="37"/>
      </w:pPr>
      <w:r>
        <w:rPr>
          <w:spacing w:val="1"/>
        </w:rPr>
        <w:t>行经费。</w:t>
      </w:r>
    </w:p>
    <w:p>
      <w:pPr>
        <w:spacing w:line="226" w:lineRule="auto"/>
        <w:sectPr>
          <w:pgSz w:w="11906" w:h="16839"/>
          <w:pgMar w:top="1431" w:right="1666" w:bottom="0" w:left="1785" w:header="0" w:footer="0" w:gutter="0"/>
          <w:cols w:space="720" w:num="1"/>
        </w:sectPr>
      </w:pPr>
    </w:p>
    <w:p>
      <w:pPr>
        <w:pStyle w:val="2"/>
        <w:spacing w:before="162" w:line="228" w:lineRule="auto"/>
        <w:ind w:left="713"/>
      </w:pPr>
      <w:r>
        <w:rPr>
          <w:spacing w:val="4"/>
        </w:rPr>
        <w:t>四、政府采购情况说明</w:t>
      </w:r>
    </w:p>
    <w:p>
      <w:pPr>
        <w:pStyle w:val="2"/>
        <w:spacing w:before="242" w:line="372" w:lineRule="auto"/>
        <w:ind w:left="33" w:right="113" w:firstLine="646"/>
        <w:rPr>
          <w:sz w:val="30"/>
          <w:szCs w:val="30"/>
        </w:rPr>
      </w:pPr>
      <w:r>
        <w:rPr>
          <w:spacing w:val="6"/>
        </w:rPr>
        <w:t>大同市党群服务中心政府采购预算总额</w:t>
      </w:r>
      <w:r>
        <w:rPr>
          <w:spacing w:val="-47"/>
        </w:rPr>
        <w:t xml:space="preserve"> </w:t>
      </w:r>
      <w:r>
        <w:rPr>
          <w:spacing w:val="6"/>
        </w:rPr>
        <w:t>3.08</w:t>
      </w:r>
      <w:r>
        <w:rPr>
          <w:spacing w:val="-50"/>
        </w:rPr>
        <w:t xml:space="preserve"> </w:t>
      </w:r>
      <w:r>
        <w:rPr>
          <w:spacing w:val="6"/>
        </w:rPr>
        <w:t>万元。其</w:t>
      </w:r>
      <w:r>
        <w:t xml:space="preserve">  </w:t>
      </w:r>
      <w:r>
        <w:rPr>
          <w:spacing w:val="7"/>
        </w:rPr>
        <w:t>中：政府采购货物预算</w:t>
      </w:r>
      <w:r>
        <w:rPr>
          <w:spacing w:val="-48"/>
        </w:rPr>
        <w:t xml:space="preserve"> </w:t>
      </w:r>
      <w:r>
        <w:rPr>
          <w:spacing w:val="7"/>
        </w:rPr>
        <w:t>3</w:t>
      </w:r>
      <w:r>
        <w:rPr>
          <w:spacing w:val="-51"/>
        </w:rPr>
        <w:t xml:space="preserve"> </w:t>
      </w:r>
      <w:r>
        <w:rPr>
          <w:spacing w:val="7"/>
        </w:rPr>
        <w:t>万元，</w:t>
      </w:r>
      <w:r>
        <w:rPr>
          <w:spacing w:val="7"/>
          <w:sz w:val="30"/>
          <w:szCs w:val="30"/>
        </w:rPr>
        <w:t>主要为办公用复印纸、办公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设备、家具用具；</w:t>
      </w:r>
      <w:r>
        <w:rPr>
          <w:spacing w:val="5"/>
        </w:rPr>
        <w:t>政府采购服务预算</w:t>
      </w:r>
      <w:r>
        <w:rPr>
          <w:spacing w:val="-46"/>
        </w:rPr>
        <w:t xml:space="preserve"> </w:t>
      </w:r>
      <w:r>
        <w:rPr>
          <w:spacing w:val="5"/>
        </w:rPr>
        <w:t>0.08</w:t>
      </w:r>
      <w:r>
        <w:rPr>
          <w:spacing w:val="-51"/>
        </w:rPr>
        <w:t xml:space="preserve"> </w:t>
      </w:r>
      <w:r>
        <w:rPr>
          <w:spacing w:val="5"/>
        </w:rPr>
        <w:t>万元，</w:t>
      </w:r>
      <w:r>
        <w:rPr>
          <w:spacing w:val="5"/>
          <w:sz w:val="30"/>
          <w:szCs w:val="30"/>
        </w:rPr>
        <w:t>主要是印刷</w:t>
      </w:r>
    </w:p>
    <w:p>
      <w:pPr>
        <w:pStyle w:val="2"/>
        <w:spacing w:before="1" w:line="228" w:lineRule="auto"/>
        <w:ind w:left="33"/>
        <w:rPr>
          <w:sz w:val="30"/>
          <w:szCs w:val="30"/>
        </w:rPr>
      </w:pPr>
      <w:r>
        <w:rPr>
          <w:sz w:val="30"/>
          <w:szCs w:val="30"/>
        </w:rPr>
        <w:t>服务。</w:t>
      </w:r>
    </w:p>
    <w:p>
      <w:pPr>
        <w:spacing w:before="248" w:line="229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五、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绩效评价情况说明</w:t>
      </w:r>
    </w:p>
    <w:p>
      <w:pPr>
        <w:pStyle w:val="2"/>
        <w:spacing w:before="239" w:line="228" w:lineRule="auto"/>
        <w:ind w:left="680"/>
      </w:pPr>
      <w:r>
        <w:rPr>
          <w:spacing w:val="7"/>
        </w:rPr>
        <w:t>（一）绩效管理情况</w:t>
      </w:r>
    </w:p>
    <w:p>
      <w:pPr>
        <w:pStyle w:val="2"/>
        <w:spacing w:before="242" w:line="374" w:lineRule="auto"/>
        <w:ind w:left="41" w:right="113" w:firstLine="638"/>
      </w:pPr>
      <w:r>
        <w:rPr>
          <w:spacing w:val="8"/>
        </w:rPr>
        <w:t>大同市党群服务中心</w:t>
      </w:r>
      <w:r>
        <w:rPr>
          <w:spacing w:val="8"/>
          <w:sz w:val="30"/>
          <w:szCs w:val="30"/>
        </w:rPr>
        <w:t xml:space="preserve">认真贯彻落实大同市财政局关于印 </w:t>
      </w:r>
      <w:r>
        <w:rPr>
          <w:spacing w:val="6"/>
          <w:sz w:val="30"/>
          <w:szCs w:val="30"/>
        </w:rPr>
        <w:t xml:space="preserve">发《市级项目支出绩效评价管理办法》（同财绩〔2021〕10  </w:t>
      </w:r>
      <w:r>
        <w:rPr>
          <w:spacing w:val="7"/>
          <w:sz w:val="30"/>
          <w:szCs w:val="30"/>
        </w:rPr>
        <w:t>号）文件精神，积极推进预算绩效管理工作，</w:t>
      </w:r>
      <w:r>
        <w:rPr>
          <w:spacing w:val="7"/>
        </w:rPr>
        <w:t>2022</w:t>
      </w:r>
      <w:r>
        <w:rPr>
          <w:spacing w:val="-39"/>
        </w:rPr>
        <w:t xml:space="preserve"> </w:t>
      </w:r>
      <w:r>
        <w:rPr>
          <w:spacing w:val="7"/>
        </w:rPr>
        <w:t>年大同市</w:t>
      </w:r>
      <w:r>
        <w:t xml:space="preserve"> </w:t>
      </w:r>
      <w:r>
        <w:rPr>
          <w:spacing w:val="7"/>
        </w:rPr>
        <w:t>党群服务中心实施绩效目标管理的项目共有</w:t>
      </w:r>
      <w:r>
        <w:rPr>
          <w:spacing w:val="-63"/>
        </w:rPr>
        <w:t xml:space="preserve"> </w:t>
      </w:r>
      <w:r>
        <w:rPr>
          <w:spacing w:val="6"/>
        </w:rPr>
        <w:t>4</w:t>
      </w:r>
      <w:r>
        <w:rPr>
          <w:spacing w:val="-52"/>
        </w:rPr>
        <w:t xml:space="preserve"> </w:t>
      </w:r>
      <w:r>
        <w:rPr>
          <w:spacing w:val="6"/>
        </w:rPr>
        <w:t>个，涉及一般</w:t>
      </w:r>
      <w:r>
        <w:t xml:space="preserve"> </w:t>
      </w:r>
      <w:r>
        <w:rPr>
          <w:spacing w:val="6"/>
        </w:rPr>
        <w:t>公共预算资金</w:t>
      </w:r>
      <w:r>
        <w:rPr>
          <w:spacing w:val="-57"/>
        </w:rPr>
        <w:t xml:space="preserve"> </w:t>
      </w:r>
      <w:r>
        <w:rPr>
          <w:spacing w:val="6"/>
        </w:rPr>
        <w:t>41.11</w:t>
      </w:r>
      <w:r>
        <w:rPr>
          <w:spacing w:val="-51"/>
        </w:rPr>
        <w:t xml:space="preserve"> </w:t>
      </w:r>
      <w:r>
        <w:rPr>
          <w:spacing w:val="6"/>
        </w:rPr>
        <w:t>万元，包括：专项事务工作经费、设备</w:t>
      </w:r>
    </w:p>
    <w:p>
      <w:pPr>
        <w:pStyle w:val="2"/>
        <w:spacing w:before="2" w:line="224" w:lineRule="auto"/>
        <w:jc w:val="right"/>
      </w:pPr>
      <w:r>
        <w:rPr>
          <w:spacing w:val="1"/>
        </w:rPr>
        <w:t>维修保养费、网络维护及云存储服务费、设</w:t>
      </w:r>
      <w:r>
        <w:t>备购置专项经费。</w:t>
      </w:r>
    </w:p>
    <w:p>
      <w:pPr>
        <w:pStyle w:val="2"/>
        <w:spacing w:before="246" w:line="228" w:lineRule="auto"/>
        <w:ind w:left="680"/>
      </w:pPr>
      <w:r>
        <w:rPr>
          <w:spacing w:val="7"/>
        </w:rPr>
        <w:t>（二）绩效目标情况</w:t>
      </w:r>
    </w:p>
    <w:p>
      <w:pPr>
        <w:pStyle w:val="2"/>
        <w:spacing w:before="243" w:line="382" w:lineRule="auto"/>
        <w:ind w:left="34" w:right="11" w:firstLine="613"/>
        <w:rPr>
          <w:sz w:val="30"/>
          <w:szCs w:val="30"/>
        </w:rPr>
      </w:pPr>
      <w:r>
        <w:rPr>
          <w:spacing w:val="8"/>
          <w:sz w:val="30"/>
          <w:szCs w:val="30"/>
        </w:rPr>
        <w:t>2022 年，</w:t>
      </w:r>
      <w:r>
        <w:rPr>
          <w:spacing w:val="8"/>
        </w:rPr>
        <w:t>大同市党群服务中心</w:t>
      </w:r>
      <w:r>
        <w:rPr>
          <w:spacing w:val="8"/>
          <w:sz w:val="30"/>
          <w:szCs w:val="30"/>
        </w:rPr>
        <w:t>当年申报预算的项目全部</w:t>
      </w:r>
      <w:r>
        <w:rPr>
          <w:spacing w:val="16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实行绩效目标管理，均已设定绩效目标和绩效</w:t>
      </w:r>
      <w:r>
        <w:rPr>
          <w:spacing w:val="6"/>
          <w:sz w:val="30"/>
          <w:szCs w:val="30"/>
        </w:rPr>
        <w:t>指标。项目在申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报预算时同步填写《项目绩效目标申报表》，随同预</w:t>
      </w:r>
      <w:r>
        <w:rPr>
          <w:spacing w:val="6"/>
          <w:sz w:val="30"/>
          <w:szCs w:val="30"/>
        </w:rPr>
        <w:t>算一起上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报。每个项目在设定绩效目标时，突出关键绩</w:t>
      </w:r>
      <w:r>
        <w:rPr>
          <w:spacing w:val="6"/>
          <w:sz w:val="30"/>
          <w:szCs w:val="30"/>
        </w:rPr>
        <w:t>效指标，围绕产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出指标、效益指标和满意度指标分别设置，如</w:t>
      </w:r>
      <w:r>
        <w:rPr>
          <w:spacing w:val="6"/>
          <w:sz w:val="30"/>
          <w:szCs w:val="30"/>
        </w:rPr>
        <w:t>产出指标方面设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置了数量、质量、时效等指标，效益指标方面设置了经济效益、</w:t>
      </w:r>
    </w:p>
    <w:p>
      <w:pPr>
        <w:pStyle w:val="2"/>
        <w:spacing w:before="1" w:line="228" w:lineRule="auto"/>
        <w:ind w:left="34"/>
        <w:rPr>
          <w:sz w:val="30"/>
          <w:szCs w:val="30"/>
        </w:rPr>
      </w:pPr>
      <w:r>
        <w:rPr>
          <w:spacing w:val="7"/>
          <w:sz w:val="30"/>
          <w:szCs w:val="30"/>
        </w:rPr>
        <w:t>社会效益、生态效益等指标，满意度指标方面</w:t>
      </w:r>
      <w:r>
        <w:rPr>
          <w:spacing w:val="6"/>
          <w:sz w:val="30"/>
          <w:szCs w:val="30"/>
        </w:rPr>
        <w:t>设置了社会公众</w:t>
      </w:r>
    </w:p>
    <w:p>
      <w:pPr>
        <w:spacing w:line="228" w:lineRule="auto"/>
        <w:rPr>
          <w:sz w:val="30"/>
          <w:szCs w:val="30"/>
        </w:rPr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pStyle w:val="2"/>
        <w:spacing w:before="165" w:line="624" w:lineRule="exact"/>
        <w:ind w:left="35"/>
        <w:rPr>
          <w:sz w:val="30"/>
          <w:szCs w:val="30"/>
        </w:rPr>
      </w:pPr>
      <w:r>
        <w:rPr>
          <w:spacing w:val="8"/>
          <w:position w:val="23"/>
          <w:sz w:val="30"/>
          <w:szCs w:val="30"/>
        </w:rPr>
        <w:t>满意度、服务对象满意度等指标，并对核心指标进行 排序、</w:t>
      </w:r>
    </w:p>
    <w:p>
      <w:pPr>
        <w:pStyle w:val="2"/>
        <w:spacing w:before="1" w:line="228" w:lineRule="auto"/>
        <w:ind w:left="38"/>
        <w:rPr>
          <w:sz w:val="30"/>
          <w:szCs w:val="30"/>
        </w:rPr>
      </w:pPr>
      <w:r>
        <w:rPr>
          <w:spacing w:val="8"/>
          <w:sz w:val="30"/>
          <w:szCs w:val="30"/>
        </w:rPr>
        <w:t>赋予分值，建立了绩效管理目标和指标体系。</w:t>
      </w:r>
    </w:p>
    <w:p>
      <w:pPr>
        <w:spacing w:before="249" w:line="624" w:lineRule="exact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23"/>
          <w:sz w:val="31"/>
          <w:szCs w:val="31"/>
        </w:rPr>
        <w:t>六、国有资产占有使用情况</w:t>
      </w:r>
    </w:p>
    <w:p>
      <w:pPr>
        <w:pStyle w:val="2"/>
        <w:spacing w:before="1" w:line="224" w:lineRule="auto"/>
        <w:ind w:left="680"/>
      </w:pPr>
      <w:r>
        <w:rPr>
          <w:spacing w:val="1"/>
        </w:rPr>
        <w:t>（一）</w:t>
      </w:r>
      <w:r>
        <w:rPr>
          <w:spacing w:val="38"/>
        </w:rPr>
        <w:t xml:space="preserve"> </w:t>
      </w:r>
      <w:r>
        <w:rPr>
          <w:spacing w:val="1"/>
        </w:rPr>
        <w:t>车辆情况</w:t>
      </w:r>
    </w:p>
    <w:p>
      <w:pPr>
        <w:pStyle w:val="2"/>
        <w:spacing w:before="246" w:line="624" w:lineRule="exact"/>
        <w:ind w:left="679"/>
      </w:pPr>
      <w:r>
        <w:rPr>
          <w:spacing w:val="7"/>
          <w:position w:val="23"/>
        </w:rPr>
        <w:t>大同市党群服务中心无公务用车。</w:t>
      </w:r>
    </w:p>
    <w:p>
      <w:pPr>
        <w:pStyle w:val="2"/>
        <w:spacing w:before="1" w:line="227" w:lineRule="auto"/>
        <w:ind w:left="680"/>
      </w:pPr>
      <w:r>
        <w:rPr>
          <w:spacing w:val="6"/>
        </w:rPr>
        <w:t>（二）房屋情况</w:t>
      </w:r>
    </w:p>
    <w:p>
      <w:pPr>
        <w:pStyle w:val="2"/>
        <w:spacing w:before="240" w:line="372" w:lineRule="auto"/>
        <w:ind w:left="42" w:right="15" w:firstLine="636"/>
        <w:jc w:val="both"/>
      </w:pPr>
      <w:r>
        <w:rPr>
          <w:spacing w:val="23"/>
        </w:rPr>
        <w:t>大同市党群服务中心位于大同市新建南路清远西街</w:t>
      </w:r>
      <w:r>
        <w:rPr>
          <w:spacing w:val="-21"/>
        </w:rPr>
        <w:t xml:space="preserve"> </w:t>
      </w:r>
      <w:r>
        <w:rPr>
          <w:spacing w:val="23"/>
        </w:rPr>
        <w:t>1</w:t>
      </w:r>
      <w:r>
        <w:t xml:space="preserve"> </w:t>
      </w:r>
      <w:r>
        <w:rPr>
          <w:spacing w:val="4"/>
        </w:rPr>
        <w:t>号，房屋总面积</w:t>
      </w:r>
      <w:r>
        <w:rPr>
          <w:spacing w:val="-59"/>
        </w:rPr>
        <w:t xml:space="preserve"> </w:t>
      </w:r>
      <w:r>
        <w:rPr>
          <w:spacing w:val="4"/>
        </w:rPr>
        <w:t>6622</w:t>
      </w:r>
      <w:r>
        <w:rPr>
          <w:spacing w:val="-54"/>
        </w:rPr>
        <w:t xml:space="preserve"> </w:t>
      </w:r>
      <w:r>
        <w:rPr>
          <w:spacing w:val="4"/>
        </w:rPr>
        <w:t>平米，其中：办公用房面积</w:t>
      </w:r>
      <w:r>
        <w:rPr>
          <w:spacing w:val="-41"/>
        </w:rPr>
        <w:t xml:space="preserve"> </w:t>
      </w:r>
      <w:r>
        <w:rPr>
          <w:spacing w:val="3"/>
        </w:rPr>
        <w:t>115.62</w:t>
      </w:r>
      <w:r>
        <w:rPr>
          <w:spacing w:val="-55"/>
        </w:rPr>
        <w:t xml:space="preserve"> </w:t>
      </w:r>
      <w:r>
        <w:rPr>
          <w:spacing w:val="3"/>
        </w:rPr>
        <w:t>平</w:t>
      </w:r>
    </w:p>
    <w:p>
      <w:pPr>
        <w:pStyle w:val="2"/>
        <w:spacing w:before="2" w:line="227" w:lineRule="auto"/>
        <w:ind w:left="38"/>
      </w:pPr>
      <w:r>
        <w:rPr>
          <w:spacing w:val="6"/>
        </w:rPr>
        <w:t>米，业务用房</w:t>
      </w:r>
      <w:r>
        <w:rPr>
          <w:spacing w:val="-59"/>
        </w:rPr>
        <w:t xml:space="preserve"> </w:t>
      </w:r>
      <w:r>
        <w:rPr>
          <w:spacing w:val="6"/>
        </w:rPr>
        <w:t>6506.38</w:t>
      </w:r>
      <w:r>
        <w:rPr>
          <w:spacing w:val="-53"/>
        </w:rPr>
        <w:t xml:space="preserve"> </w:t>
      </w:r>
      <w:r>
        <w:rPr>
          <w:spacing w:val="6"/>
        </w:rPr>
        <w:t>平米，该房屋产权不属于我中心。</w:t>
      </w:r>
    </w:p>
    <w:p>
      <w:pPr>
        <w:pStyle w:val="2"/>
        <w:spacing w:before="241" w:line="227" w:lineRule="auto"/>
        <w:ind w:left="680"/>
      </w:pPr>
      <w:r>
        <w:rPr>
          <w:spacing w:val="7"/>
        </w:rPr>
        <w:t>（三）其他国有资产占有情况</w:t>
      </w:r>
    </w:p>
    <w:p>
      <w:pPr>
        <w:pStyle w:val="2"/>
        <w:spacing w:before="243" w:line="624" w:lineRule="exact"/>
        <w:ind w:left="687"/>
      </w:pPr>
      <w:r>
        <w:rPr>
          <w:spacing w:val="4"/>
          <w:position w:val="23"/>
        </w:rPr>
        <w:t>我中心无单位价值</w:t>
      </w:r>
      <w:r>
        <w:rPr>
          <w:spacing w:val="-51"/>
          <w:position w:val="23"/>
        </w:rPr>
        <w:t xml:space="preserve"> </w:t>
      </w:r>
      <w:r>
        <w:rPr>
          <w:spacing w:val="4"/>
          <w:position w:val="23"/>
        </w:rPr>
        <w:t>50</w:t>
      </w:r>
      <w:r>
        <w:rPr>
          <w:spacing w:val="-53"/>
          <w:position w:val="23"/>
        </w:rPr>
        <w:t xml:space="preserve"> </w:t>
      </w:r>
      <w:r>
        <w:rPr>
          <w:spacing w:val="4"/>
          <w:position w:val="23"/>
        </w:rPr>
        <w:t>万元以上资产。</w:t>
      </w:r>
    </w:p>
    <w:p>
      <w:pPr>
        <w:spacing w:before="1" w:line="230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七、其他说明</w:t>
      </w:r>
    </w:p>
    <w:p>
      <w:pPr>
        <w:pStyle w:val="2"/>
        <w:spacing w:before="237" w:line="624" w:lineRule="exact"/>
        <w:ind w:right="16"/>
        <w:jc w:val="right"/>
      </w:pPr>
      <w:r>
        <w:rPr>
          <w:spacing w:val="8"/>
          <w:position w:val="23"/>
        </w:rPr>
        <w:t>大同市党群服务中心无政府购买服务项目，顾没有制定</w:t>
      </w:r>
    </w:p>
    <w:p>
      <w:pPr>
        <w:pStyle w:val="2"/>
        <w:spacing w:before="1" w:line="225" w:lineRule="auto"/>
        <w:ind w:left="36"/>
      </w:pPr>
      <w:r>
        <w:rPr>
          <w:spacing w:val="7"/>
        </w:rPr>
        <w:t>本部门的政府购买服务指导性目录。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2" w:line="227" w:lineRule="auto"/>
        <w:ind w:left="27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  名词解释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81"/>
      </w:pPr>
      <w:r>
        <w:rPr>
          <w:spacing w:val="8"/>
          <w:position w:val="23"/>
        </w:rPr>
        <w:t>一、基本支出：指为保障机构正常运转、完成日常</w:t>
      </w:r>
    </w:p>
    <w:p>
      <w:pPr>
        <w:pStyle w:val="2"/>
        <w:spacing w:before="1" w:line="225" w:lineRule="auto"/>
        <w:ind w:left="42"/>
      </w:pPr>
      <w:r>
        <w:rPr>
          <w:spacing w:val="7"/>
        </w:rPr>
        <w:t>工作任务而发生的人员支出和公用支出。</w:t>
      </w:r>
    </w:p>
    <w:p>
      <w:pPr>
        <w:pStyle w:val="2"/>
        <w:spacing w:before="245" w:line="624" w:lineRule="exact"/>
        <w:ind w:left="686"/>
      </w:pPr>
      <w:r>
        <w:rPr>
          <w:spacing w:val="8"/>
          <w:position w:val="23"/>
        </w:rPr>
        <w:t>二、项目支出：指在基本支出之外为完成特定行政任</w:t>
      </w:r>
    </w:p>
    <w:p>
      <w:pPr>
        <w:pStyle w:val="2"/>
        <w:spacing w:before="1" w:line="227" w:lineRule="auto"/>
        <w:ind w:left="44"/>
      </w:pPr>
      <w:r>
        <w:rPr>
          <w:spacing w:val="7"/>
        </w:rPr>
        <w:t>务和事业发展目标所发生的支出。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57" w:line="372" w:lineRule="auto"/>
        <w:ind w:left="34" w:firstLine="650"/>
        <w:jc w:val="both"/>
      </w:pPr>
      <w:r>
        <w:rPr>
          <w:spacing w:val="5"/>
        </w:rPr>
        <w:t>三、“三公</w:t>
      </w:r>
      <w:r>
        <w:rPr>
          <w:spacing w:val="-106"/>
        </w:rPr>
        <w:t xml:space="preserve"> </w:t>
      </w:r>
      <w:r>
        <w:rPr>
          <w:spacing w:val="5"/>
        </w:rPr>
        <w:t>”经费：指省直部门用一般公共预算</w:t>
      </w:r>
      <w:r>
        <w:rPr>
          <w:spacing w:val="4"/>
        </w:rPr>
        <w:t xml:space="preserve">安排的 </w:t>
      </w:r>
      <w:r>
        <w:rPr>
          <w:spacing w:val="1"/>
        </w:rPr>
        <w:t>因公出国（境）费用、公务用车购置及运行费和公务接待费。</w:t>
      </w:r>
      <w:r>
        <w:t xml:space="preserve"> </w:t>
      </w:r>
      <w:r>
        <w:rPr>
          <w:spacing w:val="5"/>
        </w:rPr>
        <w:t>其中：</w:t>
      </w:r>
      <w:r>
        <w:rPr>
          <w:spacing w:val="-89"/>
        </w:rPr>
        <w:t xml:space="preserve"> </w:t>
      </w:r>
      <w:r>
        <w:rPr>
          <w:spacing w:val="5"/>
        </w:rPr>
        <w:t xml:space="preserve">因公出国（境）费用反映单位公务出国（境）的国际 </w:t>
      </w:r>
      <w:r>
        <w:rPr>
          <w:spacing w:val="7"/>
        </w:rPr>
        <w:t xml:space="preserve">旅费、国外城市间交通费、住宿费、伙食费、培训费、公杂 </w:t>
      </w:r>
      <w:r>
        <w:rPr>
          <w:spacing w:val="8"/>
        </w:rPr>
        <w:t>费等支出；公务用车购置费反映公务用车购置支出（含车辆</w:t>
      </w:r>
      <w:r>
        <w:rPr>
          <w:spacing w:val="17"/>
        </w:rPr>
        <w:t xml:space="preserve"> </w:t>
      </w:r>
      <w:r>
        <w:rPr>
          <w:spacing w:val="13"/>
        </w:rPr>
        <w:t>购置税、牌照费</w:t>
      </w:r>
      <w:r>
        <w:rPr>
          <w:spacing w:val="-45"/>
        </w:rPr>
        <w:t>）；</w:t>
      </w:r>
      <w:r>
        <w:rPr>
          <w:spacing w:val="13"/>
        </w:rPr>
        <w:t>公务用车运行维护费反映单位按规定保</w:t>
      </w:r>
      <w:r>
        <w:t xml:space="preserve"> </w:t>
      </w:r>
      <w:r>
        <w:rPr>
          <w:spacing w:val="7"/>
        </w:rPr>
        <w:t xml:space="preserve">留的公务用车燃料费、维修费、过路过桥费、保险费、安全 </w:t>
      </w:r>
      <w:r>
        <w:rPr>
          <w:spacing w:val="8"/>
        </w:rPr>
        <w:t>奖励费用等支出；公务接待费反映机关和参公事业单位按规</w:t>
      </w:r>
    </w:p>
    <w:p>
      <w:pPr>
        <w:pStyle w:val="2"/>
        <w:spacing w:line="227" w:lineRule="auto"/>
        <w:ind w:left="41"/>
      </w:pPr>
      <w:r>
        <w:rPr>
          <w:spacing w:val="8"/>
        </w:rPr>
        <w:t>定开支的各类公务接待（含外宾接待）支出。</w:t>
      </w:r>
    </w:p>
    <w:p>
      <w:pPr>
        <w:pStyle w:val="2"/>
        <w:spacing w:before="241" w:line="372" w:lineRule="auto"/>
        <w:ind w:left="35" w:right="111" w:firstLine="678"/>
        <w:jc w:val="both"/>
      </w:pPr>
      <w:r>
        <w:rPr>
          <w:spacing w:val="7"/>
        </w:rPr>
        <w:t>四、机关运行经费：指行政单位和参照公务员法</w:t>
      </w:r>
      <w:r>
        <w:rPr>
          <w:spacing w:val="6"/>
        </w:rPr>
        <w:t>管理的</w:t>
      </w:r>
      <w:r>
        <w:t xml:space="preserve"> </w:t>
      </w:r>
      <w:r>
        <w:rPr>
          <w:spacing w:val="21"/>
        </w:rPr>
        <w:t>事业单位使用一般公共预算财政拨款安排的基本支出中的</w:t>
      </w:r>
    </w:p>
    <w:p>
      <w:pPr>
        <w:pStyle w:val="2"/>
        <w:spacing w:line="229" w:lineRule="auto"/>
        <w:ind w:left="41"/>
      </w:pPr>
      <w:r>
        <w:rPr>
          <w:spacing w:val="4"/>
        </w:rPr>
        <w:t>公用经费支出。</w:t>
      </w:r>
    </w:p>
    <w:p>
      <w:pPr>
        <w:pStyle w:val="2"/>
        <w:spacing w:before="236" w:line="372" w:lineRule="auto"/>
        <w:ind w:left="34" w:right="113" w:firstLine="646"/>
        <w:jc w:val="both"/>
      </w:pPr>
      <w:r>
        <w:rPr>
          <w:spacing w:val="8"/>
        </w:rPr>
        <w:t>五、政府购买服务：根据我国现行政策规定，政府购买</w:t>
      </w:r>
      <w:r>
        <w:rPr>
          <w:spacing w:val="3"/>
        </w:rPr>
        <w:t xml:space="preserve"> </w:t>
      </w:r>
      <w:r>
        <w:rPr>
          <w:spacing w:val="8"/>
        </w:rPr>
        <w:t>服务，是指充分发挥市场机制作用，将国家机关属于自身职</w:t>
      </w:r>
      <w:r>
        <w:rPr>
          <w:spacing w:val="14"/>
        </w:rPr>
        <w:t xml:space="preserve"> </w:t>
      </w:r>
      <w:r>
        <w:rPr>
          <w:spacing w:val="8"/>
        </w:rPr>
        <w:t>责范围且适合通过市场化方式提供的服务事项，按照政府采</w:t>
      </w:r>
      <w:r>
        <w:rPr>
          <w:spacing w:val="14"/>
        </w:rPr>
        <w:t xml:space="preserve"> </w:t>
      </w:r>
      <w:r>
        <w:rPr>
          <w:spacing w:val="8"/>
        </w:rPr>
        <w:t>购方式和程序，交由符合条件的服务供应商承担，并根据服</w:t>
      </w:r>
    </w:p>
    <w:p>
      <w:pPr>
        <w:pStyle w:val="2"/>
        <w:spacing w:line="226" w:lineRule="auto"/>
        <w:ind w:left="44"/>
      </w:pPr>
      <w:r>
        <w:rPr>
          <w:spacing w:val="7"/>
        </w:rPr>
        <w:t>务数量和质量等情况向其支付费用的行为。</w:t>
      </w:r>
    </w:p>
    <w:p>
      <w:pPr>
        <w:pStyle w:val="2"/>
        <w:spacing w:before="243" w:line="372" w:lineRule="auto"/>
        <w:ind w:left="31" w:right="8" w:firstLine="646"/>
        <w:jc w:val="both"/>
      </w:pPr>
      <w:r>
        <w:rPr>
          <w:spacing w:val="8"/>
        </w:rPr>
        <w:t>六、一般公共预算：是指以税收为主体的财政收入，安</w:t>
      </w:r>
      <w:r>
        <w:rPr>
          <w:spacing w:val="6"/>
        </w:rPr>
        <w:t xml:space="preserve"> </w:t>
      </w:r>
      <w:r>
        <w:rPr>
          <w:spacing w:val="1"/>
        </w:rPr>
        <w:t>排用于保障和改善民生、推动经济社会发展、</w:t>
      </w:r>
      <w:r>
        <w:t>维护国家安全、</w:t>
      </w:r>
    </w:p>
    <w:p>
      <w:pPr>
        <w:pStyle w:val="2"/>
        <w:spacing w:line="224" w:lineRule="auto"/>
        <w:ind w:left="41"/>
      </w:pPr>
      <w:r>
        <w:rPr>
          <w:spacing w:val="8"/>
        </w:rPr>
        <w:t>维持国家机构正常运转等方面的收支预算。</w:t>
      </w:r>
    </w:p>
    <w:p>
      <w:pPr>
        <w:spacing w:line="224" w:lineRule="auto"/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pStyle w:val="2"/>
        <w:spacing w:before="161" w:line="372" w:lineRule="auto"/>
        <w:ind w:left="37" w:right="14" w:firstLine="644"/>
      </w:pPr>
      <w:r>
        <w:rPr>
          <w:spacing w:val="8"/>
        </w:rPr>
        <w:t>七、政府性基金预算：是对依照法律、行政法规的规定</w:t>
      </w:r>
      <w:r>
        <w:rPr>
          <w:spacing w:val="2"/>
        </w:rPr>
        <w:t xml:space="preserve"> </w:t>
      </w:r>
      <w:r>
        <w:rPr>
          <w:spacing w:val="8"/>
        </w:rPr>
        <w:t>在一定期限内向特定对象征收、收取或者以其他方式筹集的</w:t>
      </w:r>
    </w:p>
    <w:p>
      <w:pPr>
        <w:pStyle w:val="2"/>
        <w:spacing w:line="227" w:lineRule="auto"/>
        <w:ind w:left="51"/>
      </w:pPr>
      <w:r>
        <w:rPr>
          <w:spacing w:val="7"/>
        </w:rPr>
        <w:t>资金，专项用于特定公共事业发展的收支预算。</w:t>
      </w:r>
    </w:p>
    <w:p>
      <w:pPr>
        <w:pStyle w:val="2"/>
        <w:spacing w:before="242" w:line="624" w:lineRule="exact"/>
        <w:ind w:right="16"/>
        <w:jc w:val="right"/>
      </w:pPr>
      <w:r>
        <w:rPr>
          <w:spacing w:val="8"/>
          <w:position w:val="23"/>
        </w:rPr>
        <w:t>八、国有资本经营预算：是对国有资本收益作出支出安</w:t>
      </w:r>
    </w:p>
    <w:p>
      <w:pPr>
        <w:pStyle w:val="2"/>
        <w:spacing w:line="227" w:lineRule="auto"/>
        <w:ind w:left="31"/>
      </w:pPr>
      <w:r>
        <w:rPr>
          <w:spacing w:val="6"/>
        </w:rPr>
        <w:t>排的收支预算。</w:t>
      </w:r>
    </w:p>
    <w:p>
      <w:pPr>
        <w:pStyle w:val="2"/>
        <w:spacing w:before="240" w:line="372" w:lineRule="auto"/>
        <w:ind w:left="35" w:right="13" w:firstLine="652"/>
      </w:pPr>
      <w:r>
        <w:rPr>
          <w:spacing w:val="8"/>
        </w:rPr>
        <w:t>九、财政专户管理资金：专指教育收费，包括目前在财</w:t>
      </w:r>
      <w:r>
        <w:t xml:space="preserve"> </w:t>
      </w:r>
      <w:r>
        <w:rPr>
          <w:spacing w:val="8"/>
        </w:rPr>
        <w:t>政专户管理的高中以上学费、住宿费，高校委托培养费，党</w:t>
      </w:r>
      <w:r>
        <w:rPr>
          <w:spacing w:val="13"/>
        </w:rPr>
        <w:t xml:space="preserve"> </w:t>
      </w:r>
      <w:r>
        <w:rPr>
          <w:spacing w:val="8"/>
        </w:rPr>
        <w:t>校收费，教育考试考务费，函大、电大、夜大及短训班培训</w:t>
      </w:r>
    </w:p>
    <w:p>
      <w:pPr>
        <w:pStyle w:val="2"/>
        <w:spacing w:line="229" w:lineRule="auto"/>
        <w:ind w:left="45"/>
      </w:pPr>
      <w:r>
        <w:rPr>
          <w:spacing w:val="-5"/>
        </w:rPr>
        <w:t>费等。</w:t>
      </w:r>
    </w:p>
    <w:p>
      <w:pPr>
        <w:pStyle w:val="2"/>
        <w:spacing w:before="238" w:line="372" w:lineRule="auto"/>
        <w:ind w:left="35" w:right="16" w:firstLine="649"/>
      </w:pPr>
      <w:r>
        <w:rPr>
          <w:spacing w:val="8"/>
        </w:rPr>
        <w:t>十、单位资金：是指除政府预算资金和财政专户管理资</w:t>
      </w:r>
      <w:r>
        <w:t xml:space="preserve"> </w:t>
      </w:r>
      <w:r>
        <w:rPr>
          <w:spacing w:val="8"/>
        </w:rPr>
        <w:t>金以外的资金，包括事业收入、事业单位经营收入、上级补</w:t>
      </w:r>
    </w:p>
    <w:p>
      <w:pPr>
        <w:pStyle w:val="2"/>
        <w:spacing w:before="1" w:line="226" w:lineRule="auto"/>
        <w:ind w:left="34"/>
      </w:pPr>
      <w:r>
        <w:rPr>
          <w:spacing w:val="8"/>
        </w:rPr>
        <w:t>助收入、附属单位上缴收入、其他收入。</w:t>
      </w:r>
    </w:p>
    <w:p>
      <w:pPr>
        <w:pStyle w:val="2"/>
        <w:spacing w:before="244" w:line="624" w:lineRule="exact"/>
        <w:ind w:right="13"/>
        <w:jc w:val="right"/>
      </w:pPr>
      <w:r>
        <w:rPr>
          <w:spacing w:val="8"/>
          <w:position w:val="23"/>
        </w:rPr>
        <w:t>十一、上年结转：指以前年度预算安排、结转到本年仍</w:t>
      </w:r>
    </w:p>
    <w:p>
      <w:pPr>
        <w:pStyle w:val="2"/>
        <w:spacing w:before="1" w:line="227" w:lineRule="auto"/>
        <w:ind w:left="35"/>
      </w:pPr>
      <w:r>
        <w:rPr>
          <w:spacing w:val="7"/>
        </w:rPr>
        <w:t>按原规定用途继续使用的资金。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k3YmJkNjRmN2MxYWFiYTg1MjcwZDlmNmVhMDliODkifQ=="/>
  </w:docVars>
  <w:rsids>
    <w:rsidRoot w:val="00000000"/>
    <w:rsid w:val="1CCE7C6C"/>
    <w:rsid w:val="26AB3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3388</Words>
  <Characters>3674</Characters>
  <TotalTime>4</TotalTime>
  <ScaleCrop>false</ScaleCrop>
  <LinksUpToDate>false</LinksUpToDate>
  <CharactersWithSpaces>3877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2022-03-23T18:11:00Z</dcterms:created>
  <dc:creator>Administrator</dc:creator>
  <cp:lastModifiedBy>周昊</cp:lastModifiedBy>
  <dcterms:modified xsi:type="dcterms:W3CDTF">2023-10-03T08:50:38Z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2023-10-03T10:50:37Z</vt:filetime>
  </property>
  <property fmtid="{D5CDD505-2E9C-101B-9397-08002B2CF9AE}" pid="4" name="KSOProductBuildVer">
    <vt:lpwstr>2052-11.1.0.14309</vt:lpwstr>
  </property>
  <property fmtid="{D5CDD505-2E9C-101B-9397-08002B2CF9AE}" pid="5" name="ICV">
    <vt:lpwstr>C7EC6248F29740FD84E143BC06FEE0D0_13</vt:lpwstr>
  </property>
</Properties>
</file>