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大同市强制隔离戒毒所部门决算</w:t>
      </w:r>
    </w:p>
    <w:p>
      <w:pPr>
        <w:jc w:val="center"/>
        <w:rPr>
          <w:rFonts w:asciiTheme="minorEastAsia" w:hAnsiTheme="minorEastAsia"/>
          <w:b/>
          <w:sz w:val="44"/>
          <w:szCs w:val="44"/>
        </w:rPr>
      </w:pPr>
      <w:r>
        <w:rPr>
          <w:rFonts w:hint="eastAsia" w:asciiTheme="minorEastAsia" w:hAnsiTheme="minorEastAsia"/>
          <w:b/>
          <w:sz w:val="44"/>
          <w:szCs w:val="44"/>
        </w:rPr>
        <w:t>目   录</w:t>
      </w:r>
    </w:p>
    <w:p>
      <w:pPr>
        <w:jc w:val="center"/>
        <w:rPr>
          <w:rFonts w:asciiTheme="minorEastAsia" w:hAnsiTheme="minorEastAsia"/>
          <w:b/>
          <w:sz w:val="32"/>
          <w:szCs w:val="32"/>
        </w:rPr>
      </w:pPr>
    </w:p>
    <w:p>
      <w:pPr>
        <w:pStyle w:val="9"/>
        <w:numPr>
          <w:ilvl w:val="0"/>
          <w:numId w:val="1"/>
        </w:numPr>
        <w:ind w:firstLineChars="0"/>
        <w:rPr>
          <w:rFonts w:asciiTheme="minorEastAsia" w:hAnsiTheme="minorEastAsia"/>
          <w:sz w:val="32"/>
          <w:szCs w:val="32"/>
        </w:rPr>
      </w:pPr>
      <w:r>
        <w:rPr>
          <w:rFonts w:hint="eastAsia" w:asciiTheme="minorEastAsia" w:hAnsiTheme="minorEastAsia"/>
          <w:sz w:val="32"/>
          <w:szCs w:val="32"/>
        </w:rPr>
        <w:t xml:space="preserve"> 概况</w:t>
      </w:r>
    </w:p>
    <w:p>
      <w:pPr>
        <w:pStyle w:val="9"/>
        <w:numPr>
          <w:ilvl w:val="0"/>
          <w:numId w:val="2"/>
        </w:numPr>
        <w:ind w:firstLineChars="0"/>
        <w:rPr>
          <w:rFonts w:asciiTheme="minorEastAsia" w:hAnsiTheme="minorEastAsia"/>
          <w:sz w:val="32"/>
          <w:szCs w:val="32"/>
        </w:rPr>
      </w:pPr>
      <w:r>
        <w:rPr>
          <w:rFonts w:hint="eastAsia" w:asciiTheme="minorEastAsia" w:hAnsiTheme="minorEastAsia"/>
          <w:sz w:val="32"/>
          <w:szCs w:val="32"/>
        </w:rPr>
        <w:t>本部门职责</w:t>
      </w:r>
    </w:p>
    <w:p>
      <w:pPr>
        <w:pStyle w:val="9"/>
        <w:numPr>
          <w:ilvl w:val="0"/>
          <w:numId w:val="2"/>
        </w:numPr>
        <w:ind w:firstLineChars="0"/>
        <w:rPr>
          <w:rFonts w:asciiTheme="minorEastAsia" w:hAnsiTheme="minorEastAsia"/>
          <w:sz w:val="32"/>
          <w:szCs w:val="32"/>
        </w:rPr>
      </w:pPr>
      <w:r>
        <w:rPr>
          <w:rFonts w:hint="eastAsia" w:asciiTheme="minorEastAsia" w:hAnsiTheme="minorEastAsia"/>
          <w:sz w:val="32"/>
          <w:szCs w:val="32"/>
        </w:rPr>
        <w:t>机构设置情况</w:t>
      </w:r>
    </w:p>
    <w:p>
      <w:pPr>
        <w:pStyle w:val="9"/>
        <w:numPr>
          <w:ilvl w:val="0"/>
          <w:numId w:val="1"/>
        </w:numPr>
        <w:ind w:firstLineChars="0"/>
        <w:rPr>
          <w:rFonts w:asciiTheme="minorEastAsia" w:hAnsiTheme="minorEastAsia"/>
          <w:sz w:val="32"/>
          <w:szCs w:val="32"/>
        </w:rPr>
      </w:pPr>
      <w:r>
        <w:rPr>
          <w:rFonts w:hint="eastAsia" w:asciiTheme="minorEastAsia" w:hAnsiTheme="minorEastAsia"/>
          <w:sz w:val="32"/>
          <w:szCs w:val="32"/>
        </w:rPr>
        <w:t>2021年度部门决算报表</w:t>
      </w:r>
    </w:p>
    <w:p>
      <w:pPr>
        <w:pStyle w:val="9"/>
        <w:numPr>
          <w:ilvl w:val="0"/>
          <w:numId w:val="3"/>
        </w:numPr>
        <w:ind w:firstLineChars="0"/>
        <w:jc w:val="left"/>
        <w:rPr>
          <w:rFonts w:asciiTheme="minorEastAsia" w:hAnsiTheme="minorEastAsia"/>
          <w:sz w:val="32"/>
          <w:szCs w:val="32"/>
        </w:rPr>
      </w:pPr>
      <w:r>
        <w:rPr>
          <w:rFonts w:hint="eastAsia" w:asciiTheme="minorEastAsia" w:hAnsiTheme="minorEastAsia"/>
          <w:sz w:val="32"/>
          <w:szCs w:val="32"/>
        </w:rPr>
        <w:t>收入支出决算总表</w:t>
      </w:r>
    </w:p>
    <w:p>
      <w:pPr>
        <w:pStyle w:val="9"/>
        <w:numPr>
          <w:ilvl w:val="0"/>
          <w:numId w:val="3"/>
        </w:numPr>
        <w:ind w:firstLineChars="0"/>
        <w:jc w:val="left"/>
        <w:rPr>
          <w:rFonts w:asciiTheme="minorEastAsia" w:hAnsiTheme="minorEastAsia"/>
          <w:sz w:val="32"/>
          <w:szCs w:val="32"/>
        </w:rPr>
      </w:pPr>
      <w:r>
        <w:rPr>
          <w:rFonts w:hint="eastAsia" w:asciiTheme="minorEastAsia" w:hAnsiTheme="minorEastAsia"/>
          <w:sz w:val="32"/>
          <w:szCs w:val="32"/>
        </w:rPr>
        <w:t>收入决算表</w:t>
      </w:r>
    </w:p>
    <w:p>
      <w:pPr>
        <w:pStyle w:val="9"/>
        <w:numPr>
          <w:ilvl w:val="0"/>
          <w:numId w:val="3"/>
        </w:numPr>
        <w:ind w:firstLineChars="0"/>
        <w:jc w:val="left"/>
        <w:rPr>
          <w:rFonts w:asciiTheme="minorEastAsia" w:hAnsiTheme="minorEastAsia"/>
          <w:sz w:val="32"/>
          <w:szCs w:val="32"/>
        </w:rPr>
      </w:pPr>
      <w:r>
        <w:rPr>
          <w:rFonts w:hint="eastAsia" w:asciiTheme="minorEastAsia" w:hAnsiTheme="minorEastAsia"/>
          <w:sz w:val="32"/>
          <w:szCs w:val="32"/>
        </w:rPr>
        <w:t>支出决算表</w:t>
      </w:r>
    </w:p>
    <w:p>
      <w:pPr>
        <w:pStyle w:val="9"/>
        <w:numPr>
          <w:ilvl w:val="0"/>
          <w:numId w:val="3"/>
        </w:numPr>
        <w:ind w:firstLineChars="0"/>
        <w:jc w:val="left"/>
        <w:rPr>
          <w:rFonts w:asciiTheme="minorEastAsia" w:hAnsiTheme="minorEastAsia"/>
          <w:sz w:val="32"/>
          <w:szCs w:val="32"/>
        </w:rPr>
      </w:pPr>
      <w:r>
        <w:rPr>
          <w:rFonts w:hint="eastAsia" w:asciiTheme="minorEastAsia" w:hAnsiTheme="minorEastAsia"/>
          <w:sz w:val="32"/>
          <w:szCs w:val="32"/>
        </w:rPr>
        <w:t>财政拨款收入支出决算总表</w:t>
      </w:r>
    </w:p>
    <w:p>
      <w:pPr>
        <w:pStyle w:val="9"/>
        <w:numPr>
          <w:ilvl w:val="0"/>
          <w:numId w:val="3"/>
        </w:numPr>
        <w:ind w:firstLineChars="0"/>
        <w:jc w:val="left"/>
        <w:rPr>
          <w:rFonts w:asciiTheme="minorEastAsia" w:hAnsiTheme="minorEastAsia"/>
          <w:sz w:val="32"/>
          <w:szCs w:val="32"/>
        </w:rPr>
      </w:pPr>
      <w:r>
        <w:rPr>
          <w:rFonts w:hint="eastAsia" w:asciiTheme="minorEastAsia" w:hAnsiTheme="minorEastAsia"/>
          <w:sz w:val="32"/>
          <w:szCs w:val="32"/>
        </w:rPr>
        <w:t>一般公共预算财政拨款支出决算表（一）</w:t>
      </w:r>
    </w:p>
    <w:p>
      <w:pPr>
        <w:pStyle w:val="9"/>
        <w:numPr>
          <w:ilvl w:val="0"/>
          <w:numId w:val="3"/>
        </w:numPr>
        <w:ind w:firstLineChars="0"/>
        <w:jc w:val="left"/>
        <w:rPr>
          <w:rFonts w:asciiTheme="minorEastAsia" w:hAnsiTheme="minorEastAsia"/>
          <w:sz w:val="32"/>
          <w:szCs w:val="32"/>
        </w:rPr>
      </w:pPr>
      <w:r>
        <w:rPr>
          <w:rFonts w:hint="eastAsia" w:asciiTheme="minorEastAsia" w:hAnsiTheme="minorEastAsia"/>
          <w:sz w:val="32"/>
          <w:szCs w:val="32"/>
        </w:rPr>
        <w:t>一般公共预算财政拨款支出决算表（二）</w:t>
      </w:r>
    </w:p>
    <w:p>
      <w:pPr>
        <w:pStyle w:val="9"/>
        <w:numPr>
          <w:ilvl w:val="0"/>
          <w:numId w:val="3"/>
        </w:numPr>
        <w:ind w:firstLineChars="0"/>
        <w:jc w:val="left"/>
        <w:rPr>
          <w:rFonts w:asciiTheme="minorEastAsia" w:hAnsiTheme="minorEastAsia"/>
          <w:sz w:val="32"/>
          <w:szCs w:val="32"/>
        </w:rPr>
      </w:pPr>
      <w:r>
        <w:rPr>
          <w:rFonts w:hint="eastAsia" w:asciiTheme="minorEastAsia" w:hAnsiTheme="minorEastAsia"/>
          <w:sz w:val="32"/>
          <w:szCs w:val="32"/>
        </w:rPr>
        <w:t>一般公共预算财政拨款“三公”经费支出决算表</w:t>
      </w:r>
    </w:p>
    <w:p>
      <w:pPr>
        <w:pStyle w:val="9"/>
        <w:numPr>
          <w:ilvl w:val="0"/>
          <w:numId w:val="3"/>
        </w:numPr>
        <w:ind w:firstLineChars="0"/>
        <w:jc w:val="left"/>
        <w:rPr>
          <w:rFonts w:asciiTheme="minorEastAsia" w:hAnsiTheme="minorEastAsia"/>
          <w:sz w:val="32"/>
          <w:szCs w:val="32"/>
        </w:rPr>
      </w:pPr>
      <w:r>
        <w:rPr>
          <w:rFonts w:hint="eastAsia" w:asciiTheme="minorEastAsia" w:hAnsiTheme="minorEastAsia"/>
          <w:sz w:val="32"/>
          <w:szCs w:val="32"/>
        </w:rPr>
        <w:t>政府性基金预算财政拨款收入支出决算表</w:t>
      </w:r>
    </w:p>
    <w:p>
      <w:pPr>
        <w:jc w:val="left"/>
        <w:rPr>
          <w:rFonts w:asciiTheme="minorEastAsia" w:hAnsiTheme="minorEastAsia"/>
          <w:sz w:val="32"/>
          <w:szCs w:val="32"/>
        </w:rPr>
      </w:pPr>
      <w:r>
        <w:rPr>
          <w:rFonts w:hint="eastAsia" w:asciiTheme="minorEastAsia" w:hAnsiTheme="minorEastAsia"/>
          <w:sz w:val="32"/>
          <w:szCs w:val="32"/>
        </w:rPr>
        <w:t>九、国有资本经营预算财政拨款支出决算表</w:t>
      </w:r>
    </w:p>
    <w:p>
      <w:pPr>
        <w:pStyle w:val="9"/>
        <w:numPr>
          <w:ilvl w:val="0"/>
          <w:numId w:val="4"/>
        </w:numPr>
        <w:ind w:firstLineChars="0"/>
        <w:jc w:val="left"/>
        <w:rPr>
          <w:rFonts w:asciiTheme="minorEastAsia" w:hAnsiTheme="minorEastAsia"/>
          <w:sz w:val="32"/>
          <w:szCs w:val="32"/>
        </w:rPr>
      </w:pPr>
      <w:r>
        <w:rPr>
          <w:rFonts w:hint="eastAsia" w:asciiTheme="minorEastAsia" w:hAnsiTheme="minorEastAsia"/>
          <w:sz w:val="32"/>
          <w:szCs w:val="32"/>
        </w:rPr>
        <w:t>部门决算公开相关信息统计表</w:t>
      </w:r>
    </w:p>
    <w:p>
      <w:pPr>
        <w:pStyle w:val="9"/>
        <w:numPr>
          <w:ilvl w:val="0"/>
          <w:numId w:val="1"/>
        </w:numPr>
        <w:ind w:firstLineChars="0"/>
        <w:rPr>
          <w:rFonts w:asciiTheme="minorEastAsia" w:hAnsiTheme="minorEastAsia"/>
          <w:sz w:val="32"/>
          <w:szCs w:val="32"/>
        </w:rPr>
      </w:pPr>
      <w:r>
        <w:rPr>
          <w:rFonts w:hint="eastAsia" w:asciiTheme="minorEastAsia" w:hAnsiTheme="minorEastAsia"/>
          <w:sz w:val="32"/>
          <w:szCs w:val="32"/>
        </w:rPr>
        <w:t xml:space="preserve"> 2021年度部门决算情况说明</w:t>
      </w:r>
    </w:p>
    <w:p>
      <w:pPr>
        <w:pStyle w:val="9"/>
        <w:numPr>
          <w:ilvl w:val="0"/>
          <w:numId w:val="5"/>
        </w:numPr>
        <w:ind w:firstLineChars="0"/>
        <w:rPr>
          <w:rFonts w:asciiTheme="minorEastAsia" w:hAnsiTheme="minorEastAsia"/>
          <w:sz w:val="32"/>
          <w:szCs w:val="32"/>
        </w:rPr>
      </w:pPr>
      <w:r>
        <w:rPr>
          <w:rFonts w:hint="eastAsia" w:asciiTheme="minorEastAsia" w:hAnsiTheme="minorEastAsia"/>
          <w:sz w:val="32"/>
          <w:szCs w:val="32"/>
        </w:rPr>
        <w:t>收入支出决算总体情况说明</w:t>
      </w:r>
    </w:p>
    <w:p>
      <w:pPr>
        <w:pStyle w:val="9"/>
        <w:numPr>
          <w:ilvl w:val="0"/>
          <w:numId w:val="5"/>
        </w:numPr>
        <w:ind w:firstLineChars="0"/>
        <w:rPr>
          <w:rFonts w:asciiTheme="minorEastAsia" w:hAnsiTheme="minorEastAsia"/>
          <w:sz w:val="32"/>
          <w:szCs w:val="32"/>
        </w:rPr>
      </w:pPr>
      <w:r>
        <w:rPr>
          <w:rFonts w:hint="eastAsia" w:asciiTheme="minorEastAsia" w:hAnsiTheme="minorEastAsia"/>
          <w:sz w:val="32"/>
          <w:szCs w:val="32"/>
        </w:rPr>
        <w:t>收入决算情况说明</w:t>
      </w:r>
    </w:p>
    <w:p>
      <w:pPr>
        <w:pStyle w:val="9"/>
        <w:numPr>
          <w:ilvl w:val="0"/>
          <w:numId w:val="5"/>
        </w:numPr>
        <w:ind w:firstLineChars="0"/>
        <w:rPr>
          <w:rFonts w:asciiTheme="minorEastAsia" w:hAnsiTheme="minorEastAsia"/>
          <w:sz w:val="32"/>
          <w:szCs w:val="32"/>
        </w:rPr>
      </w:pPr>
      <w:r>
        <w:rPr>
          <w:rFonts w:hint="eastAsia" w:asciiTheme="minorEastAsia" w:hAnsiTheme="minorEastAsia"/>
          <w:sz w:val="32"/>
          <w:szCs w:val="32"/>
        </w:rPr>
        <w:t>支出决算情况说明</w:t>
      </w:r>
    </w:p>
    <w:p>
      <w:pPr>
        <w:pStyle w:val="9"/>
        <w:numPr>
          <w:ilvl w:val="0"/>
          <w:numId w:val="5"/>
        </w:numPr>
        <w:ind w:firstLineChars="0"/>
        <w:rPr>
          <w:rFonts w:asciiTheme="minorEastAsia" w:hAnsiTheme="minorEastAsia"/>
          <w:sz w:val="32"/>
          <w:szCs w:val="32"/>
        </w:rPr>
      </w:pPr>
      <w:r>
        <w:rPr>
          <w:rFonts w:hint="eastAsia" w:asciiTheme="minorEastAsia" w:hAnsiTheme="minorEastAsia"/>
          <w:sz w:val="32"/>
          <w:szCs w:val="32"/>
        </w:rPr>
        <w:t>财政拨款收入支出决算总体情况说明</w:t>
      </w:r>
    </w:p>
    <w:p>
      <w:pPr>
        <w:pStyle w:val="9"/>
        <w:numPr>
          <w:ilvl w:val="0"/>
          <w:numId w:val="5"/>
        </w:numPr>
        <w:ind w:firstLineChars="0"/>
        <w:rPr>
          <w:rFonts w:asciiTheme="minorEastAsia" w:hAnsiTheme="minorEastAsia"/>
          <w:sz w:val="32"/>
          <w:szCs w:val="32"/>
        </w:rPr>
      </w:pPr>
      <w:r>
        <w:rPr>
          <w:rFonts w:hint="eastAsia" w:asciiTheme="minorEastAsia" w:hAnsiTheme="minorEastAsia"/>
          <w:sz w:val="32"/>
          <w:szCs w:val="32"/>
        </w:rPr>
        <w:t>一般公共预算财政拨款支出决算情况说明</w:t>
      </w:r>
    </w:p>
    <w:p>
      <w:pPr>
        <w:pStyle w:val="9"/>
        <w:numPr>
          <w:ilvl w:val="0"/>
          <w:numId w:val="6"/>
        </w:numPr>
        <w:ind w:firstLineChars="0"/>
        <w:rPr>
          <w:rFonts w:asciiTheme="minorEastAsia" w:hAnsiTheme="minorEastAsia"/>
          <w:sz w:val="32"/>
          <w:szCs w:val="32"/>
        </w:rPr>
      </w:pPr>
      <w:r>
        <w:rPr>
          <w:rFonts w:hint="eastAsia" w:asciiTheme="minorEastAsia" w:hAnsiTheme="minorEastAsia"/>
          <w:sz w:val="32"/>
          <w:szCs w:val="32"/>
        </w:rPr>
        <w:t>财政拨款支出决算总体情况</w:t>
      </w:r>
    </w:p>
    <w:p>
      <w:pPr>
        <w:pStyle w:val="9"/>
        <w:numPr>
          <w:ilvl w:val="0"/>
          <w:numId w:val="6"/>
        </w:numPr>
        <w:ind w:firstLineChars="0"/>
        <w:rPr>
          <w:rFonts w:asciiTheme="minorEastAsia" w:hAnsiTheme="minorEastAsia"/>
          <w:sz w:val="32"/>
          <w:szCs w:val="32"/>
        </w:rPr>
      </w:pPr>
      <w:r>
        <w:rPr>
          <w:rFonts w:hint="eastAsia" w:asciiTheme="minorEastAsia" w:hAnsiTheme="minorEastAsia"/>
          <w:sz w:val="32"/>
          <w:szCs w:val="32"/>
        </w:rPr>
        <w:t>财政拨款支出决算结构情况</w:t>
      </w:r>
    </w:p>
    <w:p>
      <w:pPr>
        <w:pStyle w:val="9"/>
        <w:numPr>
          <w:ilvl w:val="0"/>
          <w:numId w:val="6"/>
        </w:numPr>
        <w:ind w:firstLineChars="0"/>
        <w:rPr>
          <w:rFonts w:asciiTheme="minorEastAsia" w:hAnsiTheme="minorEastAsia"/>
          <w:sz w:val="32"/>
          <w:szCs w:val="32"/>
        </w:rPr>
      </w:pPr>
      <w:r>
        <w:rPr>
          <w:rFonts w:hint="eastAsia" w:asciiTheme="minorEastAsia" w:hAnsiTheme="minorEastAsia"/>
          <w:sz w:val="32"/>
          <w:szCs w:val="32"/>
        </w:rPr>
        <w:t>财政拨款支出决算具体情况</w:t>
      </w:r>
    </w:p>
    <w:p>
      <w:pPr>
        <w:pStyle w:val="9"/>
        <w:numPr>
          <w:ilvl w:val="0"/>
          <w:numId w:val="5"/>
        </w:numPr>
        <w:ind w:firstLineChars="0"/>
        <w:rPr>
          <w:rFonts w:asciiTheme="minorEastAsia" w:hAnsiTheme="minorEastAsia"/>
          <w:sz w:val="32"/>
          <w:szCs w:val="32"/>
        </w:rPr>
      </w:pPr>
      <w:r>
        <w:rPr>
          <w:rFonts w:hint="eastAsia" w:asciiTheme="minorEastAsia" w:hAnsiTheme="minorEastAsia"/>
          <w:sz w:val="32"/>
          <w:szCs w:val="32"/>
        </w:rPr>
        <w:t>一般公共预算财政拨款基本支出决算情况说明</w:t>
      </w:r>
    </w:p>
    <w:p>
      <w:pPr>
        <w:pStyle w:val="9"/>
        <w:numPr>
          <w:ilvl w:val="0"/>
          <w:numId w:val="5"/>
        </w:numPr>
        <w:ind w:firstLineChars="0"/>
        <w:rPr>
          <w:rFonts w:asciiTheme="minorEastAsia" w:hAnsiTheme="minorEastAsia"/>
          <w:sz w:val="32"/>
          <w:szCs w:val="32"/>
        </w:rPr>
      </w:pPr>
      <w:r>
        <w:rPr>
          <w:rFonts w:hint="eastAsia" w:asciiTheme="minorEastAsia" w:hAnsiTheme="minorEastAsia"/>
          <w:sz w:val="32"/>
          <w:szCs w:val="32"/>
        </w:rPr>
        <w:t>一般公共预算财政拨款“三公”经费支出决算情况说明</w:t>
      </w:r>
    </w:p>
    <w:p>
      <w:pPr>
        <w:rPr>
          <w:rFonts w:asciiTheme="minorEastAsia" w:hAnsiTheme="minorEastAsia"/>
          <w:sz w:val="32"/>
          <w:szCs w:val="32"/>
        </w:rPr>
      </w:pPr>
      <w:r>
        <w:rPr>
          <w:rFonts w:hint="eastAsia" w:asciiTheme="minorEastAsia" w:hAnsiTheme="minorEastAsia"/>
          <w:sz w:val="32"/>
          <w:szCs w:val="32"/>
        </w:rPr>
        <w:t>（一）“三公”经费财政拨款支出决算总体情况说明</w:t>
      </w:r>
    </w:p>
    <w:p>
      <w:pPr>
        <w:rPr>
          <w:rFonts w:asciiTheme="minorEastAsia" w:hAnsiTheme="minorEastAsia"/>
          <w:sz w:val="32"/>
          <w:szCs w:val="32"/>
        </w:rPr>
      </w:pPr>
      <w:r>
        <w:rPr>
          <w:rFonts w:hint="eastAsia" w:asciiTheme="minorEastAsia" w:hAnsiTheme="minorEastAsia"/>
          <w:sz w:val="32"/>
          <w:szCs w:val="32"/>
        </w:rPr>
        <w:t>（二）“三公”经费财政拨款支出决算具体情况说明</w:t>
      </w:r>
    </w:p>
    <w:p>
      <w:pPr>
        <w:rPr>
          <w:rFonts w:asciiTheme="minorEastAsia" w:hAnsiTheme="minorEastAsia"/>
          <w:sz w:val="32"/>
          <w:szCs w:val="32"/>
        </w:rPr>
      </w:pPr>
      <w:r>
        <w:rPr>
          <w:rFonts w:hint="eastAsia" w:asciiTheme="minorEastAsia" w:hAnsiTheme="minorEastAsia"/>
          <w:sz w:val="32"/>
          <w:szCs w:val="32"/>
        </w:rPr>
        <w:t>八、其他重要事项情况说明</w:t>
      </w:r>
    </w:p>
    <w:p>
      <w:pPr>
        <w:rPr>
          <w:rFonts w:asciiTheme="minorEastAsia" w:hAnsiTheme="minorEastAsia"/>
          <w:sz w:val="32"/>
          <w:szCs w:val="32"/>
        </w:rPr>
      </w:pPr>
      <w:r>
        <w:rPr>
          <w:rFonts w:hint="eastAsia" w:asciiTheme="minorEastAsia" w:hAnsiTheme="minorEastAsia"/>
          <w:sz w:val="32"/>
          <w:szCs w:val="32"/>
        </w:rPr>
        <w:t>（一）机关运行经费支出情况说明</w:t>
      </w:r>
    </w:p>
    <w:p>
      <w:pPr>
        <w:rPr>
          <w:rFonts w:asciiTheme="minorEastAsia" w:hAnsiTheme="minorEastAsia"/>
          <w:sz w:val="32"/>
          <w:szCs w:val="32"/>
        </w:rPr>
      </w:pPr>
      <w:r>
        <w:rPr>
          <w:rFonts w:hint="eastAsia" w:asciiTheme="minorEastAsia" w:hAnsiTheme="minorEastAsia"/>
          <w:sz w:val="32"/>
          <w:szCs w:val="32"/>
        </w:rPr>
        <w:t>（二）政府采购情况说明</w:t>
      </w:r>
    </w:p>
    <w:p>
      <w:pPr>
        <w:rPr>
          <w:rFonts w:asciiTheme="minorEastAsia" w:hAnsiTheme="minorEastAsia"/>
          <w:sz w:val="32"/>
          <w:szCs w:val="32"/>
        </w:rPr>
      </w:pPr>
      <w:r>
        <w:rPr>
          <w:rFonts w:hint="eastAsia" w:asciiTheme="minorEastAsia" w:hAnsiTheme="minorEastAsia"/>
          <w:sz w:val="32"/>
          <w:szCs w:val="32"/>
        </w:rPr>
        <w:t>（三）国有资产占用情况说明</w:t>
      </w:r>
    </w:p>
    <w:p>
      <w:pPr>
        <w:rPr>
          <w:rFonts w:asciiTheme="minorEastAsia" w:hAnsiTheme="minorEastAsia"/>
          <w:sz w:val="32"/>
          <w:szCs w:val="32"/>
        </w:rPr>
      </w:pPr>
      <w:r>
        <w:rPr>
          <w:rFonts w:hint="eastAsia" w:asciiTheme="minorEastAsia" w:hAnsiTheme="minorEastAsia"/>
          <w:sz w:val="32"/>
          <w:szCs w:val="32"/>
        </w:rPr>
        <w:t>（四）预算绩效情况说明</w:t>
      </w:r>
    </w:p>
    <w:p>
      <w:pPr>
        <w:rPr>
          <w:rFonts w:asciiTheme="minorEastAsia" w:hAnsiTheme="minorEastAsia"/>
          <w:sz w:val="32"/>
          <w:szCs w:val="32"/>
        </w:rPr>
      </w:pPr>
      <w:r>
        <w:rPr>
          <w:rFonts w:hint="eastAsia" w:asciiTheme="minorEastAsia" w:hAnsiTheme="minorEastAsia"/>
          <w:sz w:val="32"/>
          <w:szCs w:val="32"/>
        </w:rPr>
        <w:t>（1）预算绩效管理工作开展情况</w:t>
      </w:r>
    </w:p>
    <w:p>
      <w:pPr>
        <w:rPr>
          <w:rFonts w:asciiTheme="minorEastAsia" w:hAnsiTheme="minorEastAsia"/>
          <w:sz w:val="32"/>
          <w:szCs w:val="32"/>
        </w:rPr>
      </w:pPr>
      <w:r>
        <w:rPr>
          <w:rFonts w:hint="eastAsia" w:asciiTheme="minorEastAsia" w:hAnsiTheme="minorEastAsia"/>
          <w:sz w:val="32"/>
          <w:szCs w:val="32"/>
        </w:rPr>
        <w:t>（2）部门决算中项目绩效自评结果</w:t>
      </w:r>
    </w:p>
    <w:p>
      <w:pPr>
        <w:rPr>
          <w:rFonts w:asciiTheme="minorEastAsia" w:hAnsiTheme="minorEastAsia"/>
          <w:sz w:val="32"/>
          <w:szCs w:val="32"/>
        </w:rPr>
      </w:pPr>
      <w:r>
        <w:rPr>
          <w:rFonts w:hint="eastAsia" w:asciiTheme="minorEastAsia" w:hAnsiTheme="minorEastAsia"/>
          <w:sz w:val="32"/>
          <w:szCs w:val="32"/>
        </w:rPr>
        <w:t>（五）其他需要说明的事项</w:t>
      </w:r>
    </w:p>
    <w:p>
      <w:pPr>
        <w:rPr>
          <w:rFonts w:asciiTheme="minorEastAsia" w:hAnsiTheme="minorEastAsia"/>
          <w:sz w:val="32"/>
          <w:szCs w:val="32"/>
        </w:rPr>
      </w:pPr>
      <w:r>
        <w:rPr>
          <w:rFonts w:hint="eastAsia" w:asciiTheme="minorEastAsia" w:hAnsiTheme="minorEastAsia"/>
          <w:sz w:val="32"/>
          <w:szCs w:val="32"/>
        </w:rPr>
        <w:t>第四部分  名词解释</w:t>
      </w:r>
    </w:p>
    <w:p>
      <w:pPr>
        <w:rPr>
          <w:rFonts w:asciiTheme="minorEastAsia" w:hAnsiTheme="minorEastAsia"/>
          <w:sz w:val="32"/>
          <w:szCs w:val="32"/>
        </w:rPr>
      </w:pPr>
      <w:r>
        <w:rPr>
          <w:rFonts w:hint="eastAsia" w:asciiTheme="minorEastAsia" w:hAnsiTheme="minorEastAsia"/>
          <w:sz w:val="32"/>
          <w:szCs w:val="32"/>
        </w:rPr>
        <w:t>第五部分   附件</w:t>
      </w: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ind w:firstLine="640" w:firstLineChars="200"/>
        <w:rPr>
          <w:rFonts w:asciiTheme="minorEastAsia" w:hAnsiTheme="minorEastAsia"/>
          <w:sz w:val="32"/>
          <w:szCs w:val="32"/>
        </w:rPr>
      </w:pPr>
      <w:r>
        <w:rPr>
          <w:rFonts w:hint="eastAsia" w:asciiTheme="minorEastAsia" w:hAnsiTheme="minorEastAsia"/>
          <w:sz w:val="32"/>
          <w:szCs w:val="32"/>
        </w:rPr>
        <w:t>第一部分  概况</w:t>
      </w:r>
    </w:p>
    <w:p>
      <w:pPr>
        <w:ind w:firstLine="480" w:firstLineChars="150"/>
        <w:rPr>
          <w:rFonts w:asciiTheme="minorEastAsia" w:hAnsiTheme="minorEastAsia"/>
          <w:sz w:val="32"/>
          <w:szCs w:val="32"/>
        </w:rPr>
      </w:pPr>
      <w:r>
        <w:rPr>
          <w:rFonts w:hint="eastAsia" w:asciiTheme="minorEastAsia" w:hAnsiTheme="minorEastAsia"/>
          <w:sz w:val="32"/>
          <w:szCs w:val="32"/>
        </w:rPr>
        <w:t>（一）本部门职责</w:t>
      </w:r>
    </w:p>
    <w:p>
      <w:pPr>
        <w:ind w:firstLine="640" w:firstLineChars="200"/>
        <w:rPr>
          <w:rFonts w:asciiTheme="minorEastAsia" w:hAnsiTheme="minorEastAsia"/>
          <w:sz w:val="32"/>
          <w:szCs w:val="32"/>
        </w:rPr>
      </w:pPr>
      <w:r>
        <w:rPr>
          <w:rFonts w:hint="eastAsia" w:asciiTheme="minorEastAsia" w:hAnsiTheme="minorEastAsia"/>
          <w:sz w:val="32"/>
          <w:szCs w:val="32"/>
        </w:rPr>
        <w:t>大同市强制隔离戒毒所的机构职能为，根据《中华人民共和国禁毒法》、《戒毒条例》等法律法规，遵循以人为本、科学戒毒、综合矫治、关怀救助的原则，对戒毒人员依法收治管理，有针对性的进行生理、心理治疗和身体康复训练，组织戒毒人员参加必要的生产劳动，对戒毒人员进行职业技能培训，做好本所戒毒人员的生活卫生管理及疾病防治工作，维护社会秩序。</w:t>
      </w:r>
    </w:p>
    <w:p>
      <w:pPr>
        <w:ind w:firstLine="640" w:firstLineChars="200"/>
        <w:jc w:val="left"/>
        <w:rPr>
          <w:rFonts w:asciiTheme="minorEastAsia" w:hAnsiTheme="minorEastAsia"/>
          <w:sz w:val="32"/>
          <w:szCs w:val="32"/>
        </w:rPr>
      </w:pPr>
      <w:r>
        <w:rPr>
          <w:rFonts w:hint="eastAsia" w:asciiTheme="minorEastAsia" w:hAnsiTheme="minorEastAsia"/>
          <w:sz w:val="32"/>
          <w:szCs w:val="32"/>
        </w:rPr>
        <w:t>（三）机构设置情况</w:t>
      </w:r>
    </w:p>
    <w:p>
      <w:pPr>
        <w:ind w:firstLine="640" w:firstLineChars="200"/>
        <w:jc w:val="left"/>
        <w:rPr>
          <w:rFonts w:asciiTheme="minorEastAsia" w:hAnsiTheme="minorEastAsia"/>
          <w:sz w:val="32"/>
          <w:szCs w:val="32"/>
        </w:rPr>
      </w:pPr>
      <w:r>
        <w:rPr>
          <w:rFonts w:hint="eastAsia" w:asciiTheme="minorEastAsia" w:hAnsiTheme="minorEastAsia"/>
          <w:sz w:val="32"/>
          <w:szCs w:val="32"/>
        </w:rPr>
        <w:t>根据市政府“三定”方案文件设定，我所为大同市司法</w:t>
      </w:r>
    </w:p>
    <w:p>
      <w:pPr>
        <w:jc w:val="left"/>
        <w:rPr>
          <w:rFonts w:asciiTheme="minorEastAsia" w:hAnsiTheme="minorEastAsia"/>
        </w:rPr>
      </w:pPr>
      <w:r>
        <w:rPr>
          <w:rFonts w:hint="eastAsia" w:asciiTheme="minorEastAsia" w:hAnsiTheme="minorEastAsia"/>
          <w:sz w:val="32"/>
          <w:szCs w:val="32"/>
        </w:rPr>
        <w:t>局直属单位。</w:t>
      </w:r>
    </w:p>
    <w:p>
      <w:pPr>
        <w:numPr>
          <w:ilvl w:val="0"/>
          <w:numId w:val="7"/>
        </w:numPr>
        <w:ind w:firstLine="640" w:firstLineChars="200"/>
        <w:jc w:val="left"/>
        <w:rPr>
          <w:rFonts w:hint="eastAsia" w:asciiTheme="minorEastAsia" w:hAnsiTheme="minorEastAsia"/>
          <w:sz w:val="32"/>
          <w:szCs w:val="32"/>
        </w:rPr>
      </w:pPr>
      <w:r>
        <w:rPr>
          <w:rFonts w:hint="eastAsia" w:asciiTheme="minorEastAsia" w:hAnsiTheme="minorEastAsia"/>
          <w:sz w:val="32"/>
          <w:szCs w:val="32"/>
        </w:rPr>
        <w:t xml:space="preserve">   2021年度部门决算报表</w:t>
      </w:r>
    </w:p>
    <w:p>
      <w:pPr>
        <w:numPr>
          <w:numId w:val="0"/>
        </w:numPr>
        <w:ind w:firstLine="640" w:firstLineChars="200"/>
        <w:jc w:val="left"/>
        <w:rPr>
          <w:rFonts w:hint="eastAsia"/>
        </w:rPr>
      </w:pPr>
      <w:r>
        <w:rPr>
          <w:rFonts w:hint="eastAsia" w:asciiTheme="minorEastAsia" w:hAnsiTheme="minorEastAsia"/>
          <w:sz w:val="32"/>
          <w:szCs w:val="32"/>
          <w:lang w:val="en-US" w:eastAsia="zh-CN"/>
        </w:rPr>
        <w:t>报表见附</w:t>
      </w:r>
      <w:r>
        <w:rPr>
          <w:rFonts w:hint="eastAsia" w:asciiTheme="minorEastAsia" w:hAnsiTheme="minorEastAsia"/>
          <w:sz w:val="32"/>
          <w:szCs w:val="32"/>
          <w:lang w:val="en-US" w:eastAsia="zh-CN"/>
        </w:rPr>
        <w:t>件1：2021年度部门决算公开报表</w:t>
      </w:r>
    </w:p>
    <w:p>
      <w:pPr>
        <w:ind w:firstLine="640" w:firstLineChars="200"/>
        <w:jc w:val="left"/>
        <w:rPr>
          <w:rFonts w:asciiTheme="minorEastAsia" w:hAnsiTheme="minorEastAsia"/>
          <w:sz w:val="32"/>
          <w:szCs w:val="32"/>
        </w:rPr>
      </w:pPr>
      <w:r>
        <w:rPr>
          <w:rFonts w:hint="eastAsia" w:asciiTheme="minorEastAsia" w:hAnsiTheme="minorEastAsia"/>
          <w:sz w:val="32"/>
          <w:szCs w:val="32"/>
        </w:rPr>
        <w:t>说明：我单位没有使用政府性基金预算安排的收入和支出，有使用国有资本经营预算安排的支出，故以上两张表无数据。</w:t>
      </w:r>
    </w:p>
    <w:p>
      <w:pPr>
        <w:ind w:firstLine="640" w:firstLineChars="200"/>
        <w:rPr>
          <w:rFonts w:cs="宋体" w:asciiTheme="minorEastAsia" w:hAnsiTheme="minorEastAsia"/>
          <w:sz w:val="32"/>
          <w:szCs w:val="32"/>
        </w:rPr>
      </w:pPr>
      <w:r>
        <w:rPr>
          <w:rFonts w:hint="eastAsia" w:asciiTheme="minorEastAsia" w:hAnsiTheme="minorEastAsia"/>
          <w:sz w:val="32"/>
          <w:szCs w:val="32"/>
        </w:rPr>
        <w:t xml:space="preserve">第三部分  </w:t>
      </w:r>
      <w:r>
        <w:rPr>
          <w:rFonts w:hint="eastAsia" w:cs="宋体" w:asciiTheme="minorEastAsia" w:hAnsiTheme="minorEastAsia"/>
          <w:sz w:val="32"/>
          <w:szCs w:val="32"/>
        </w:rPr>
        <w:t>部门决算情况说明</w:t>
      </w:r>
    </w:p>
    <w:p>
      <w:pPr>
        <w:pStyle w:val="9"/>
        <w:numPr>
          <w:ilvl w:val="0"/>
          <w:numId w:val="8"/>
        </w:numPr>
        <w:ind w:firstLineChars="0"/>
        <w:rPr>
          <w:rFonts w:asciiTheme="minorEastAsia" w:hAnsiTheme="minorEastAsia"/>
          <w:sz w:val="32"/>
          <w:szCs w:val="32"/>
        </w:rPr>
      </w:pPr>
      <w:r>
        <w:rPr>
          <w:rFonts w:hint="eastAsia" w:asciiTheme="minorEastAsia" w:hAnsiTheme="minorEastAsia"/>
          <w:sz w:val="32"/>
          <w:szCs w:val="32"/>
        </w:rPr>
        <w:t>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2021年度收入总计3698.13万元、支出总计3698.13万元。与上年相比，收入总计增加221.44万元，增长7%，支出总计增加221.44万元，增长7%。主要原因是我单位扩建项目基础设施建设资本性支出的增加。</w:t>
      </w:r>
    </w:p>
    <w:p>
      <w:pPr>
        <w:ind w:firstLine="640" w:firstLineChars="200"/>
        <w:rPr>
          <w:rFonts w:asciiTheme="minorEastAsia" w:hAnsiTheme="minorEastAsia"/>
          <w:sz w:val="32"/>
          <w:szCs w:val="32"/>
        </w:rPr>
      </w:pPr>
      <w:r>
        <w:rPr>
          <w:rFonts w:hint="eastAsia" w:asciiTheme="minorEastAsia" w:hAnsiTheme="minorEastAsia"/>
          <w:sz w:val="32"/>
          <w:szCs w:val="32"/>
        </w:rPr>
        <w:t>二、收入决算情况表</w:t>
      </w:r>
    </w:p>
    <w:p>
      <w:pPr>
        <w:ind w:firstLine="640" w:firstLineChars="200"/>
        <w:rPr>
          <w:rFonts w:asciiTheme="minorEastAsia" w:hAnsiTheme="minorEastAsia"/>
          <w:sz w:val="32"/>
          <w:szCs w:val="32"/>
        </w:rPr>
      </w:pPr>
      <w:r>
        <w:rPr>
          <w:rFonts w:hint="eastAsia" w:asciiTheme="minorEastAsia" w:hAnsiTheme="minorEastAsia"/>
          <w:sz w:val="32"/>
          <w:szCs w:val="32"/>
        </w:rPr>
        <w:t>2021年度收入合计3698.13万元，其中：财政拨款收入3697.98万元，占比99.99%，其他收入为利息收入0.15万元，占比0.01%。</w:t>
      </w:r>
    </w:p>
    <w:p>
      <w:pPr>
        <w:pStyle w:val="9"/>
        <w:numPr>
          <w:ilvl w:val="0"/>
          <w:numId w:val="9"/>
        </w:numPr>
        <w:ind w:firstLineChars="0"/>
        <w:rPr>
          <w:rFonts w:asciiTheme="minorEastAsia" w:hAnsiTheme="minorEastAsia"/>
          <w:sz w:val="32"/>
          <w:szCs w:val="32"/>
        </w:rPr>
      </w:pPr>
      <w:r>
        <w:rPr>
          <w:rFonts w:hint="eastAsia" w:asciiTheme="minorEastAsia" w:hAnsiTheme="minorEastAsia"/>
          <w:sz w:val="32"/>
          <w:szCs w:val="32"/>
        </w:rPr>
        <w:t>支出决算情况表</w:t>
      </w:r>
    </w:p>
    <w:p>
      <w:pPr>
        <w:ind w:firstLine="640" w:firstLineChars="200"/>
        <w:rPr>
          <w:rFonts w:asciiTheme="minorEastAsia" w:hAnsiTheme="minorEastAsia"/>
          <w:sz w:val="32"/>
          <w:szCs w:val="32"/>
        </w:rPr>
      </w:pPr>
      <w:r>
        <w:rPr>
          <w:rFonts w:hint="eastAsia" w:asciiTheme="minorEastAsia" w:hAnsiTheme="minorEastAsia"/>
          <w:sz w:val="32"/>
          <w:szCs w:val="32"/>
        </w:rPr>
        <w:t>2021年度支出合计3698.13万元，其中：基本支出1768.63万元，占比48%；项目支出1929.5万元，占比52%。</w:t>
      </w:r>
    </w:p>
    <w:p>
      <w:pPr>
        <w:pStyle w:val="9"/>
        <w:numPr>
          <w:ilvl w:val="0"/>
          <w:numId w:val="9"/>
        </w:numPr>
        <w:ind w:firstLineChars="0"/>
        <w:rPr>
          <w:rFonts w:asciiTheme="minorEastAsia" w:hAnsiTheme="minorEastAsia"/>
          <w:sz w:val="32"/>
          <w:szCs w:val="32"/>
        </w:rPr>
      </w:pPr>
      <w:r>
        <w:rPr>
          <w:rFonts w:hint="eastAsia" w:asciiTheme="minorEastAsia" w:hAnsiTheme="minorEastAsia"/>
          <w:sz w:val="32"/>
          <w:szCs w:val="32"/>
        </w:rPr>
        <w:t>财政拨款收入支出决算总体情况说明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2021年度财政拨款收入总计3697.98万元、支出总计3697.98万元。与上年相比，财政拨款收入总计增加226.42万元，增长7%，财政拨款支出总计增加226.42万元，增长7%。主要原因是主要原因是我单位扩建项目基础设施建设资本性支出的增加。</w:t>
      </w:r>
    </w:p>
    <w:p>
      <w:pPr>
        <w:pStyle w:val="9"/>
        <w:numPr>
          <w:ilvl w:val="0"/>
          <w:numId w:val="9"/>
        </w:numPr>
        <w:ind w:firstLineChars="0"/>
        <w:rPr>
          <w:rFonts w:asciiTheme="minorEastAsia" w:hAnsiTheme="minorEastAsia"/>
          <w:sz w:val="32"/>
          <w:szCs w:val="32"/>
        </w:rPr>
      </w:pPr>
      <w:r>
        <w:rPr>
          <w:rFonts w:hint="eastAsia" w:asciiTheme="minorEastAsia" w:hAnsiTheme="minorEastAsia"/>
          <w:sz w:val="32"/>
          <w:szCs w:val="32"/>
        </w:rPr>
        <w:t>一般公共预算财政拨款支出决算情况说明</w:t>
      </w:r>
    </w:p>
    <w:p>
      <w:pPr>
        <w:pStyle w:val="9"/>
        <w:numPr>
          <w:ilvl w:val="0"/>
          <w:numId w:val="10"/>
        </w:numPr>
        <w:ind w:firstLineChars="0"/>
        <w:rPr>
          <w:rFonts w:asciiTheme="minorEastAsia" w:hAnsiTheme="minorEastAsia"/>
          <w:sz w:val="32"/>
          <w:szCs w:val="32"/>
        </w:rPr>
      </w:pPr>
      <w:r>
        <w:rPr>
          <w:rFonts w:hint="eastAsia" w:asciiTheme="minorEastAsia" w:hAnsiTheme="minorEastAsia"/>
          <w:sz w:val="32"/>
          <w:szCs w:val="32"/>
        </w:rPr>
        <w:t>财政拨款支出决算总体情况</w:t>
      </w:r>
    </w:p>
    <w:p>
      <w:pPr>
        <w:ind w:firstLine="640" w:firstLineChars="200"/>
        <w:rPr>
          <w:rFonts w:asciiTheme="minorEastAsia" w:hAnsiTheme="minorEastAsia"/>
          <w:sz w:val="32"/>
          <w:szCs w:val="32"/>
        </w:rPr>
      </w:pPr>
      <w:r>
        <w:rPr>
          <w:rFonts w:hint="eastAsia" w:asciiTheme="minorEastAsia" w:hAnsiTheme="minorEastAsia"/>
          <w:sz w:val="32"/>
          <w:szCs w:val="32"/>
        </w:rPr>
        <w:t>2021年度财政拨款支出3697.98万元，占本年支出合计的99.99%。与上年相比，财政拨款支出增加226.42万元，增长7%。主要原因是主要原因是我单位扩建项目基础设施建设资本性支出的增加。其中，人员经费1910.74万元，占比52%，日常公用经费880.67万元，占比24%。</w:t>
      </w:r>
    </w:p>
    <w:p>
      <w:pPr>
        <w:pStyle w:val="9"/>
        <w:numPr>
          <w:ilvl w:val="0"/>
          <w:numId w:val="10"/>
        </w:numPr>
        <w:ind w:firstLineChars="0"/>
        <w:rPr>
          <w:rFonts w:asciiTheme="minorEastAsia" w:hAnsiTheme="minorEastAsia"/>
          <w:sz w:val="32"/>
          <w:szCs w:val="32"/>
        </w:rPr>
      </w:pPr>
      <w:r>
        <w:rPr>
          <w:rFonts w:hint="eastAsia" w:asciiTheme="minorEastAsia" w:hAnsiTheme="minorEastAsia"/>
          <w:sz w:val="32"/>
          <w:szCs w:val="32"/>
        </w:rPr>
        <w:t>财政拨款支出决算结构情况</w:t>
      </w:r>
    </w:p>
    <w:p>
      <w:pPr>
        <w:ind w:firstLine="640" w:firstLineChars="200"/>
        <w:rPr>
          <w:rFonts w:asciiTheme="minorEastAsia" w:hAnsiTheme="minorEastAsia"/>
          <w:sz w:val="32"/>
          <w:szCs w:val="32"/>
        </w:rPr>
      </w:pPr>
      <w:r>
        <w:rPr>
          <w:rFonts w:hint="eastAsia" w:asciiTheme="minorEastAsia" w:hAnsiTheme="minorEastAsia"/>
          <w:sz w:val="32"/>
          <w:szCs w:val="32"/>
        </w:rPr>
        <w:t>2021年度财政拨款支出3697.98万元，主要用于以下方面：公共安全支出3302.21万元，占89%；社会保障和就业支出208.21万元，占6%；卫生健康支出61.43万元，占2%；住房保障126.13万元，占3%。</w:t>
      </w:r>
    </w:p>
    <w:p>
      <w:pPr>
        <w:pStyle w:val="9"/>
        <w:numPr>
          <w:ilvl w:val="0"/>
          <w:numId w:val="10"/>
        </w:numPr>
        <w:ind w:firstLineChars="0"/>
        <w:rPr>
          <w:rFonts w:asciiTheme="minorEastAsia" w:hAnsiTheme="minorEastAsia"/>
          <w:sz w:val="32"/>
          <w:szCs w:val="32"/>
        </w:rPr>
      </w:pPr>
      <w:r>
        <w:rPr>
          <w:rFonts w:hint="eastAsia" w:asciiTheme="minorEastAsia" w:hAnsiTheme="minorEastAsia"/>
          <w:sz w:val="32"/>
          <w:szCs w:val="32"/>
        </w:rPr>
        <w:t>财政拨款支出决算具体情况</w:t>
      </w:r>
    </w:p>
    <w:p>
      <w:pPr>
        <w:ind w:firstLine="640" w:firstLineChars="200"/>
        <w:rPr>
          <w:rFonts w:asciiTheme="minorEastAsia" w:hAnsiTheme="minorEastAsia"/>
          <w:sz w:val="32"/>
          <w:szCs w:val="32"/>
        </w:rPr>
      </w:pPr>
      <w:r>
        <w:rPr>
          <w:rFonts w:hint="eastAsia" w:asciiTheme="minorEastAsia" w:hAnsiTheme="minorEastAsia"/>
          <w:sz w:val="32"/>
          <w:szCs w:val="32"/>
        </w:rPr>
        <w:t>2021年财政拨款支出年初预算5311.21万元，支出决算3697.98万元，完成年初预算的70%。其中：公共安全支出年初预算4800.89万元，支出决算3302.2万元，完成年初预算的69%，主要用于完成日常工作任务而发生的人员支出、公用支出、开展强制隔离戒毒工作所需要的经费以及所政设施建设费 ，较上年决算增加91.11万元，增长2.84%，主要原因为所政设施建设费用中的扩建项目投入较上年支出较多；社会保障和就业支出年初预算266.56万元，支出决算208.21万元，完成年初预算的78%，主要用于支付在职人员的医疗保险费及生育保险。较上年决算增加77.4万元，增长59%，主要原因为上年决算数据中不包含基本养老保险缴费支出，同时抚恤金和生活补助较上年度减少；卫生健康支出年初预算84.15万元，支出决算61.44万元，完成年初预算的73%，主要用于单位基本医疗保险缴费。较上年决算增加61万元，主要原因为上年度医疗保险缴费列在公共安全支出中；住房保障支出年初预算159.6万元，决算支出126.13万元，主要用于按规定比例为职工缴纳的住房公积金。较上年决算减少1.8万元，下降1.4%，主要原因为在职人员减少。</w:t>
      </w:r>
    </w:p>
    <w:p>
      <w:pPr>
        <w:ind w:firstLine="640" w:firstLineChars="200"/>
        <w:rPr>
          <w:rFonts w:asciiTheme="minorEastAsia" w:hAnsiTheme="minorEastAsia"/>
          <w:sz w:val="32"/>
          <w:szCs w:val="32"/>
        </w:rPr>
      </w:pPr>
      <w:r>
        <w:rPr>
          <w:rFonts w:hint="eastAsia" w:asciiTheme="minorEastAsia" w:hAnsiTheme="minorEastAsia"/>
          <w:sz w:val="32"/>
          <w:szCs w:val="32"/>
        </w:rPr>
        <w:t>六、一般公共预算财政拨款基本支出决算情况说明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2021年度财政拨款基本支出3697.98万元，其中人员经费1503.88万元，主要包括基本工资、津贴补贴、年终奖、单位基本养老保险缴费、职工基本医疗保险缴费、住房公积金；公用经费174.87万元，主要包括办公费、手续费、邮电费、差旅费、维修费、培训费、劳务费、工会经费、福利费、公务用车运行维护费、其他交通费用、其他商品服务支出等；对个和家庭补助89.73万元，主要包括退休费、抚恤金、生活补助、奖励金等；资本性支出（基本建设）500.08万元，主要用于扩建项目工程款的支付；资本性支出91.26万元，主要用于完成日常工作所需的办公设备及专用设备购置支出。</w:t>
      </w:r>
    </w:p>
    <w:p>
      <w:pPr>
        <w:ind w:firstLine="640" w:firstLineChars="200"/>
        <w:rPr>
          <w:rFonts w:asciiTheme="minorEastAsia" w:hAnsiTheme="minorEastAsia"/>
          <w:sz w:val="32"/>
          <w:szCs w:val="32"/>
        </w:rPr>
      </w:pPr>
      <w:r>
        <w:rPr>
          <w:rFonts w:hint="eastAsia" w:asciiTheme="minorEastAsia" w:hAnsiTheme="minorEastAsia"/>
          <w:sz w:val="32"/>
          <w:szCs w:val="32"/>
        </w:rPr>
        <w:t>七、一般公共预算财政拨款“三公”经费支出决算情况说明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(一)“三公”经费财政拨款支出决算总体情况说明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2021年度“三公”经费财政拨款支出预算35万元，支出决算17.66万元，完成预算的51%，比上年增加5.19万元，增长42%，主要原因为车辆运行使用时间较长，车况普遍不好，本年度维修费支出较多。</w:t>
      </w:r>
    </w:p>
    <w:p>
      <w:pPr>
        <w:ind w:firstLine="640" w:firstLineChars="200"/>
        <w:rPr>
          <w:rFonts w:asciiTheme="minorEastAsia" w:hAnsiTheme="minorEastAsia"/>
          <w:sz w:val="32"/>
          <w:szCs w:val="32"/>
        </w:rPr>
      </w:pPr>
      <w:r>
        <w:rPr>
          <w:rFonts w:hint="eastAsia" w:asciiTheme="minorEastAsia" w:hAnsiTheme="minorEastAsia"/>
          <w:sz w:val="32"/>
          <w:szCs w:val="32"/>
        </w:rPr>
        <w:t>（二）“三公”经费财政拨款支出决算具体情况说明</w:t>
      </w:r>
    </w:p>
    <w:p>
      <w:pPr>
        <w:ind w:firstLine="640" w:firstLineChars="200"/>
        <w:rPr>
          <w:rFonts w:asciiTheme="minorEastAsia" w:hAnsiTheme="minorEastAsia"/>
          <w:sz w:val="32"/>
          <w:szCs w:val="32"/>
        </w:rPr>
      </w:pPr>
      <w:r>
        <w:rPr>
          <w:rFonts w:hint="eastAsia" w:asciiTheme="minorEastAsia" w:hAnsiTheme="minorEastAsia"/>
          <w:sz w:val="32"/>
          <w:szCs w:val="32"/>
        </w:rPr>
        <w:t>2021年度因公出国（境）费年初预算0万元，决算0万元，上年度决算支出0万元；公务接待费年初预算0万元，决算0万元，上年度决算支出0万元；公务用车运行维护费年初预算35万元，决算17.66万元，上年度决算支出12.47万元，较上年增长5.19万元，主要增长原因为本年度因车辆老辆车况不佳，维修费用较高。</w:t>
      </w:r>
    </w:p>
    <w:p>
      <w:pPr>
        <w:ind w:firstLine="640" w:firstLineChars="200"/>
        <w:rPr>
          <w:rFonts w:asciiTheme="minorEastAsia" w:hAnsiTheme="minorEastAsia"/>
          <w:sz w:val="32"/>
          <w:szCs w:val="32"/>
        </w:rPr>
      </w:pPr>
      <w:r>
        <w:rPr>
          <w:rFonts w:hint="eastAsia" w:asciiTheme="minorEastAsia" w:hAnsiTheme="minorEastAsia"/>
          <w:sz w:val="32"/>
          <w:szCs w:val="32"/>
        </w:rPr>
        <w:t>2021年公务用车保有数辆9辆， 本年无新增车辆。</w:t>
      </w:r>
    </w:p>
    <w:p>
      <w:pPr>
        <w:pStyle w:val="9"/>
        <w:numPr>
          <w:ilvl w:val="0"/>
          <w:numId w:val="11"/>
        </w:numPr>
        <w:ind w:firstLineChars="0"/>
        <w:rPr>
          <w:rFonts w:asciiTheme="minorEastAsia" w:hAnsiTheme="minorEastAsia"/>
          <w:sz w:val="32"/>
          <w:szCs w:val="32"/>
        </w:rPr>
      </w:pPr>
      <w:r>
        <w:rPr>
          <w:rFonts w:hint="eastAsia" w:asciiTheme="minorEastAsia" w:hAnsiTheme="minorEastAsia"/>
          <w:sz w:val="32"/>
          <w:szCs w:val="32"/>
        </w:rPr>
        <w:t>其他重要事项情况说</w:t>
      </w:r>
    </w:p>
    <w:p>
      <w:pPr>
        <w:ind w:firstLine="640" w:firstLineChars="200"/>
        <w:rPr>
          <w:rFonts w:asciiTheme="minorEastAsia" w:hAnsiTheme="minorEastAsia"/>
          <w:sz w:val="32"/>
          <w:szCs w:val="32"/>
        </w:rPr>
      </w:pPr>
      <w:r>
        <w:rPr>
          <w:rFonts w:hint="eastAsia" w:asciiTheme="minorEastAsia" w:hAnsiTheme="minorEastAsia"/>
          <w:sz w:val="32"/>
          <w:szCs w:val="32"/>
        </w:rPr>
        <w:t>（一）机关运行经费支出情况说明</w:t>
      </w:r>
    </w:p>
    <w:p>
      <w:pPr>
        <w:ind w:firstLine="640" w:firstLineChars="200"/>
        <w:rPr>
          <w:rFonts w:asciiTheme="minorEastAsia" w:hAnsiTheme="minorEastAsia"/>
          <w:sz w:val="32"/>
          <w:szCs w:val="32"/>
        </w:rPr>
      </w:pPr>
      <w:r>
        <w:rPr>
          <w:rFonts w:hint="eastAsia" w:asciiTheme="minorEastAsia" w:hAnsiTheme="minorEastAsia"/>
          <w:sz w:val="32"/>
          <w:szCs w:val="32"/>
        </w:rPr>
        <w:t>2021年机关运行经费支出174.86万元，比上年增加76.07万元，增长77%，主要原因是本年度将在职人员公务交通补贴费列支到机关运行经费中核算。主要为保障行政单位运行，用于购买货物和服务的各项资金，包括办公费、印刷费、水电费、邮电费、差旅费、培训费、福利费、劳务费、日常维修（护）费、公务用车运行维护费及其他交通费用等。</w:t>
      </w:r>
    </w:p>
    <w:p>
      <w:pPr>
        <w:pStyle w:val="9"/>
        <w:numPr>
          <w:ilvl w:val="0"/>
          <w:numId w:val="12"/>
        </w:numPr>
        <w:ind w:firstLineChars="0"/>
        <w:rPr>
          <w:rFonts w:asciiTheme="minorEastAsia" w:hAnsiTheme="minorEastAsia"/>
          <w:sz w:val="32"/>
          <w:szCs w:val="32"/>
        </w:rPr>
      </w:pPr>
      <w:r>
        <w:rPr>
          <w:rFonts w:hint="eastAsia" w:asciiTheme="minorEastAsia" w:hAnsiTheme="minorEastAsia"/>
          <w:sz w:val="32"/>
          <w:szCs w:val="32"/>
        </w:rPr>
        <w:t>政府采购情况说明</w:t>
      </w:r>
    </w:p>
    <w:p>
      <w:pPr>
        <w:ind w:firstLine="640" w:firstLineChars="200"/>
        <w:rPr>
          <w:rFonts w:asciiTheme="minorEastAsia" w:hAnsiTheme="minorEastAsia"/>
          <w:sz w:val="32"/>
          <w:szCs w:val="32"/>
        </w:rPr>
      </w:pPr>
      <w:r>
        <w:rPr>
          <w:rFonts w:hint="eastAsia" w:asciiTheme="minorEastAsia" w:hAnsiTheme="minorEastAsia"/>
          <w:sz w:val="32"/>
          <w:szCs w:val="32"/>
        </w:rPr>
        <w:t>2021年度政府采购支出总额178.03万元，其中：政府采购货物支出118.87万元，政府采购工程支出59.16万元、政府采购服务支出0万元。政府采购授予中小企业合同金额  178.03万元，占政府采购支出总额的100% .</w:t>
      </w:r>
    </w:p>
    <w:p>
      <w:pPr>
        <w:ind w:firstLine="640" w:firstLineChars="200"/>
        <w:rPr>
          <w:rFonts w:asciiTheme="minorEastAsia" w:hAnsiTheme="minorEastAsia"/>
          <w:sz w:val="32"/>
          <w:szCs w:val="32"/>
        </w:rPr>
      </w:pPr>
      <w:r>
        <w:rPr>
          <w:rFonts w:hint="eastAsia" w:asciiTheme="minorEastAsia" w:hAnsiTheme="minorEastAsia"/>
          <w:sz w:val="32"/>
          <w:szCs w:val="32"/>
        </w:rPr>
        <w:t>（三）国有资产占用情况说明</w:t>
      </w:r>
    </w:p>
    <w:p>
      <w:pPr>
        <w:ind w:firstLine="640" w:firstLineChars="200"/>
        <w:rPr>
          <w:rFonts w:asciiTheme="minorEastAsia" w:hAnsiTheme="minorEastAsia"/>
          <w:sz w:val="32"/>
          <w:szCs w:val="32"/>
        </w:rPr>
      </w:pPr>
      <w:r>
        <w:rPr>
          <w:rFonts w:hint="eastAsia" w:asciiTheme="minorEastAsia" w:hAnsiTheme="minorEastAsia"/>
          <w:sz w:val="32"/>
          <w:szCs w:val="32"/>
        </w:rPr>
        <w:t>截至2021年12月31日，本单位共有车辆9辆。其中，机要通信用车1辆，执法执勤用车8辆。共有单位价值50万元以上通用设备4套，共304.12万元，100万元以上设备2套，总价828.76万元。</w:t>
      </w:r>
    </w:p>
    <w:p>
      <w:pPr>
        <w:ind w:firstLine="640" w:firstLineChars="200"/>
        <w:rPr>
          <w:rFonts w:asciiTheme="minorEastAsia" w:hAnsiTheme="minorEastAsia"/>
          <w:sz w:val="32"/>
          <w:szCs w:val="32"/>
        </w:rPr>
      </w:pPr>
      <w:r>
        <w:rPr>
          <w:rFonts w:hint="eastAsia" w:asciiTheme="minorEastAsia" w:hAnsiTheme="minorEastAsia"/>
          <w:sz w:val="32"/>
          <w:szCs w:val="32"/>
        </w:rPr>
        <w:t>（四）预算绩效情况说明</w:t>
      </w:r>
    </w:p>
    <w:p>
      <w:pPr>
        <w:ind w:firstLine="640" w:firstLineChars="200"/>
        <w:rPr>
          <w:rFonts w:asciiTheme="minorEastAsia" w:hAnsiTheme="minorEastAsia"/>
          <w:sz w:val="32"/>
          <w:szCs w:val="32"/>
        </w:rPr>
      </w:pPr>
      <w:r>
        <w:rPr>
          <w:rFonts w:hint="eastAsia" w:asciiTheme="minorEastAsia" w:hAnsiTheme="minorEastAsia"/>
          <w:sz w:val="32"/>
          <w:szCs w:val="32"/>
        </w:rPr>
        <w:t>（1）预算绩效管理工作开展情况</w:t>
      </w:r>
    </w:p>
    <w:p>
      <w:pPr>
        <w:ind w:firstLine="640" w:firstLineChars="200"/>
        <w:rPr>
          <w:rFonts w:asciiTheme="minorEastAsia" w:hAnsiTheme="minorEastAsia"/>
          <w:sz w:val="32"/>
          <w:szCs w:val="32"/>
        </w:rPr>
      </w:pPr>
      <w:r>
        <w:rPr>
          <w:rFonts w:hint="eastAsia" w:asciiTheme="minorEastAsia" w:hAnsiTheme="minorEastAsia"/>
          <w:sz w:val="32"/>
          <w:szCs w:val="32"/>
        </w:rPr>
        <w:t>根据预算绩效管理要求，我单位组织对2021年度市级财政预算安排的专项资金类13个项目支出全面开展绩效自评，涉及预算资金1929.5万元，占一般公共预算项目支出总额的53%。</w:t>
      </w:r>
    </w:p>
    <w:p>
      <w:pPr>
        <w:ind w:firstLine="640" w:firstLineChars="200"/>
        <w:rPr>
          <w:rFonts w:asciiTheme="minorEastAsia" w:hAnsiTheme="minorEastAsia"/>
          <w:sz w:val="32"/>
          <w:szCs w:val="32"/>
        </w:rPr>
      </w:pPr>
      <w:r>
        <w:rPr>
          <w:rFonts w:hint="eastAsia" w:asciiTheme="minorEastAsia" w:hAnsiTheme="minorEastAsia"/>
          <w:sz w:val="32"/>
          <w:szCs w:val="32"/>
        </w:rPr>
        <w:t>组织对电费专项资金、物业管理费、自供热取暖费、辅警人员经费、政法基础设施建设省级专项资金、地方政法基础设施建设中央基建资金、戒毒人员经费等7个项目开展了重点绩效评价，涉及一般公共预算支出1795.48万元。从评价结果来看，除政法基础设施建设项目受工程进度影响外，其他项目资金执行效果及执行率较好，并且达到预期目标。</w:t>
      </w:r>
    </w:p>
    <w:p>
      <w:pPr>
        <w:ind w:firstLine="640" w:firstLineChars="200"/>
        <w:rPr>
          <w:rFonts w:asciiTheme="minorEastAsia" w:hAnsiTheme="minorEastAsia"/>
          <w:sz w:val="32"/>
          <w:szCs w:val="32"/>
        </w:rPr>
      </w:pPr>
      <w:r>
        <w:rPr>
          <w:rFonts w:hint="eastAsia" w:asciiTheme="minorEastAsia" w:hAnsiTheme="minorEastAsia"/>
          <w:sz w:val="32"/>
          <w:szCs w:val="32"/>
        </w:rPr>
        <w:t>（2）部门决算中项目绩效自评结果</w:t>
      </w:r>
    </w:p>
    <w:p>
      <w:pPr>
        <w:ind w:firstLine="640" w:firstLineChars="200"/>
        <w:rPr>
          <w:rFonts w:asciiTheme="minorEastAsia" w:hAnsiTheme="minorEastAsia"/>
          <w:sz w:val="32"/>
          <w:szCs w:val="32"/>
        </w:rPr>
      </w:pPr>
      <w:r>
        <w:rPr>
          <w:rFonts w:hint="eastAsia" w:asciiTheme="minorEastAsia" w:hAnsiTheme="minorEastAsia"/>
          <w:sz w:val="32"/>
          <w:szCs w:val="32"/>
        </w:rPr>
        <w:t>我单位今年在部门决算中反映“物业管理服务费”、“辅警人员经费”和“自供热取暖费</w:t>
      </w:r>
      <w:r>
        <w:rPr>
          <w:rFonts w:asciiTheme="minorEastAsia" w:hAnsiTheme="minorEastAsia"/>
          <w:sz w:val="32"/>
          <w:szCs w:val="32"/>
        </w:rPr>
        <w:t>”</w:t>
      </w:r>
      <w:r>
        <w:rPr>
          <w:rFonts w:hint="eastAsia" w:asciiTheme="minorEastAsia" w:hAnsiTheme="minorEastAsia"/>
          <w:sz w:val="32"/>
          <w:szCs w:val="32"/>
        </w:rPr>
        <w:t>项目绩效自评结果。</w:t>
      </w:r>
    </w:p>
    <w:p>
      <w:pPr>
        <w:ind w:firstLine="640" w:firstLineChars="200"/>
        <w:rPr>
          <w:rFonts w:asciiTheme="minorEastAsia" w:hAnsiTheme="minorEastAsia"/>
          <w:sz w:val="32"/>
          <w:szCs w:val="32"/>
        </w:rPr>
      </w:pPr>
      <w:r>
        <w:rPr>
          <w:rFonts w:hint="eastAsia" w:asciiTheme="minorEastAsia" w:hAnsiTheme="minorEastAsia"/>
          <w:sz w:val="32"/>
          <w:szCs w:val="32"/>
        </w:rPr>
        <w:t>辅警人员经费项目绩效自评综述，该项目经费主要用于确保强制隔离戒毒工作业务需要，因警力不足从而使用辅警人员从事戒毒岗位工作支付的工资、保险等经费支出。根据年初设定的绩效目标，项目自评得分为98分。全年预算数为355.02万元，执行数为325.55万元，完成预算的92%。项目绩效目标完成情况：一是按时发放了辅警人员的工资，保障了戒治工作的正常开展；二是有效缓解了警力不足问题，对场所的安全稳定起到了不容忽视的贡献；三是辅警人员经费既维持了场所工作的正常运行，也保障了辅警人员的个人及生活需要。</w:t>
      </w:r>
    </w:p>
    <w:p>
      <w:pPr>
        <w:ind w:firstLine="640" w:firstLineChars="200"/>
        <w:rPr>
          <w:rFonts w:asciiTheme="minorEastAsia" w:hAnsiTheme="minorEastAsia"/>
          <w:sz w:val="32"/>
          <w:szCs w:val="32"/>
        </w:rPr>
      </w:pPr>
      <w:r>
        <w:rPr>
          <w:rFonts w:hint="eastAsia" w:asciiTheme="minorEastAsia" w:hAnsiTheme="minorEastAsia"/>
          <w:sz w:val="32"/>
          <w:szCs w:val="32"/>
        </w:rPr>
        <w:t>发现的主要问题及原因：辅警人员工资较低影响工作积极性；</w:t>
      </w:r>
    </w:p>
    <w:p>
      <w:pPr>
        <w:ind w:firstLine="640" w:firstLineChars="200"/>
        <w:rPr>
          <w:rFonts w:asciiTheme="minorEastAsia" w:hAnsiTheme="minorEastAsia"/>
          <w:sz w:val="32"/>
          <w:szCs w:val="32"/>
        </w:rPr>
      </w:pPr>
      <w:r>
        <w:rPr>
          <w:rFonts w:hint="eastAsia" w:asciiTheme="minorEastAsia" w:hAnsiTheme="minorEastAsia"/>
          <w:sz w:val="32"/>
          <w:szCs w:val="32"/>
        </w:rPr>
        <w:t>下一步改进措施：加强资金管理，结合当地同级别人员工资标准，适当进行基本工资的调级。</w:t>
      </w:r>
    </w:p>
    <w:p>
      <w:pPr>
        <w:ind w:firstLine="640" w:firstLineChars="200"/>
        <w:rPr>
          <w:rFonts w:asciiTheme="minorEastAsia" w:hAnsiTheme="minorEastAsia"/>
          <w:sz w:val="32"/>
          <w:szCs w:val="32"/>
        </w:rPr>
      </w:pPr>
      <w:r>
        <w:rPr>
          <w:rFonts w:hint="eastAsia" w:asciiTheme="minorEastAsia" w:hAnsiTheme="minorEastAsia"/>
          <w:sz w:val="32"/>
          <w:szCs w:val="32"/>
        </w:rPr>
        <w:t>强制隔离戒毒人员生活费项目绩效自评综述：该专项经费主要用于戒毒人员伙食费、被服费、日用品补助费、杂支费、医疗费、教育费等。根据年初设定的绩效目标，项目自评得分为97分。全年预算418.33万元，执行数为417.23万元，执行率99.99%。项目绩效目标完成情况：一是场所持续安全稳定；二是戒毒人员身心健康，戒治成果明显提高；三是满足了戒毒人员日常的生活需求，为提高戒治效果，维护场所安全稳定奠定了良好的基础。</w:t>
      </w:r>
    </w:p>
    <w:p>
      <w:pPr>
        <w:ind w:firstLine="640" w:firstLineChars="200"/>
        <w:rPr>
          <w:rFonts w:asciiTheme="minorEastAsia" w:hAnsiTheme="minorEastAsia"/>
          <w:sz w:val="32"/>
          <w:szCs w:val="32"/>
        </w:rPr>
      </w:pPr>
      <w:r>
        <w:rPr>
          <w:rFonts w:hint="eastAsia" w:asciiTheme="minorEastAsia" w:hAnsiTheme="minorEastAsia"/>
          <w:sz w:val="32"/>
          <w:szCs w:val="32"/>
        </w:rPr>
        <w:t>存在的主要问题：被服费和杂支费的标准按目前的实际情况还有些偏低，与戒毒人员实际生活需求还有差距。</w:t>
      </w:r>
    </w:p>
    <w:p>
      <w:pPr>
        <w:ind w:firstLine="640" w:firstLineChars="200"/>
        <w:rPr>
          <w:rFonts w:asciiTheme="minorEastAsia" w:hAnsiTheme="minorEastAsia"/>
          <w:sz w:val="32"/>
          <w:szCs w:val="32"/>
        </w:rPr>
      </w:pPr>
      <w:r>
        <w:rPr>
          <w:rFonts w:hint="eastAsia" w:asciiTheme="minorEastAsia" w:hAnsiTheme="minorEastAsia"/>
          <w:sz w:val="32"/>
          <w:szCs w:val="32"/>
        </w:rPr>
        <w:t>下一步改进措施：进一步完善经费使用的内部控制管理制度，随时关注戒毒人员生活变化，及时调整资金支付分配，确保资金使用效率。</w:t>
      </w:r>
    </w:p>
    <w:p>
      <w:pPr>
        <w:ind w:firstLine="630"/>
        <w:rPr>
          <w:rFonts w:asciiTheme="minorEastAsia" w:hAnsiTheme="minorEastAsia"/>
          <w:sz w:val="32"/>
          <w:szCs w:val="32"/>
        </w:rPr>
      </w:pPr>
      <w:r>
        <w:rPr>
          <w:rFonts w:hint="eastAsia" w:asciiTheme="minorEastAsia" w:hAnsiTheme="minorEastAsia"/>
          <w:sz w:val="32"/>
          <w:szCs w:val="32"/>
        </w:rPr>
        <w:t>物业管理服务费项目绩效自评综述：该项目主要用于对场所内公共区域的环境卫生保洁、户卫保洁；设施设备维修养护；秩序维护服务；会务保障服备等，满足戒毒业务管理的需要，有利于发挥其职能，维护社会秩序。根据年初设定的绩效目标，项目自评得分为99分。全年预算数为138.15万元，执行数为138.15万元，完成预算的100%。项目绩效目标完成情况：一是通过物业服务管理，更好地保障场所环境卫生，各种设施、设备运转正常，满足戒毒业务管理的需要，有利于发挥其职能，维护社会秩序。二是疫情防控期，在秩序维护工作中，对外来物品及人员一律严格登记，物品达到留置时间才可入所，外来人员一律检查体温、健康码及行程码，上报相关部门才可进入，严把我所疫情防控的第一道大门。</w:t>
      </w:r>
    </w:p>
    <w:p>
      <w:pPr>
        <w:ind w:firstLine="640" w:firstLineChars="200"/>
        <w:rPr>
          <w:rFonts w:asciiTheme="minorEastAsia" w:hAnsiTheme="minorEastAsia"/>
          <w:sz w:val="32"/>
          <w:szCs w:val="32"/>
        </w:rPr>
      </w:pPr>
      <w:r>
        <w:rPr>
          <w:rFonts w:hint="eastAsia" w:asciiTheme="minorEastAsia" w:hAnsiTheme="minorEastAsia"/>
          <w:sz w:val="32"/>
          <w:szCs w:val="32"/>
        </w:rPr>
        <w:t>发现的问题及原因：物业管理方面需要进一步加强内部管理，结合当前疫情防控工作的需要，加强从业人员的相关管理和培训。</w:t>
      </w:r>
    </w:p>
    <w:p>
      <w:pPr>
        <w:ind w:firstLine="640" w:firstLineChars="200"/>
        <w:rPr>
          <w:rFonts w:hint="eastAsia" w:asciiTheme="minorEastAsia" w:hAnsiTheme="minorEastAsia"/>
          <w:sz w:val="32"/>
          <w:szCs w:val="32"/>
        </w:rPr>
      </w:pPr>
      <w:r>
        <w:rPr>
          <w:rFonts w:hint="eastAsia" w:asciiTheme="minorEastAsia" w:hAnsiTheme="minorEastAsia"/>
          <w:sz w:val="32"/>
          <w:szCs w:val="32"/>
        </w:rPr>
        <w:t>下一步改进措施：在现有的基础上，进一步提高物业管理服务水平，保障场所管理需要。</w:t>
      </w:r>
    </w:p>
    <w:p>
      <w:p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报表内容见附件2、项目支出绩效自评表(3张表）</w:t>
      </w:r>
    </w:p>
    <w:p>
      <w:pPr>
        <w:pStyle w:val="9"/>
        <w:numPr>
          <w:ilvl w:val="0"/>
          <w:numId w:val="10"/>
        </w:numPr>
        <w:ind w:firstLineChars="0"/>
        <w:rPr>
          <w:rFonts w:asciiTheme="minorEastAsia" w:hAnsiTheme="minorEastAsia"/>
          <w:sz w:val="32"/>
          <w:szCs w:val="32"/>
        </w:rPr>
      </w:pPr>
      <w:r>
        <w:rPr>
          <w:rFonts w:hint="eastAsia" w:asciiTheme="minorEastAsia" w:hAnsiTheme="minorEastAsia"/>
          <w:sz w:val="32"/>
          <w:szCs w:val="32"/>
        </w:rPr>
        <w:t>其他需要说明的事项</w:t>
      </w:r>
    </w:p>
    <w:p>
      <w:pPr>
        <w:ind w:left="640"/>
        <w:rPr>
          <w:rFonts w:asciiTheme="minorEastAsia" w:hAnsiTheme="minorEastAsia"/>
          <w:sz w:val="32"/>
          <w:szCs w:val="32"/>
        </w:rPr>
      </w:pPr>
      <w:r>
        <w:rPr>
          <w:rFonts w:hint="eastAsia" w:asciiTheme="minorEastAsia" w:hAnsiTheme="minorEastAsia"/>
          <w:sz w:val="32"/>
          <w:szCs w:val="32"/>
        </w:rPr>
        <w:t>本单位无其他需要说明的事项</w:t>
      </w:r>
    </w:p>
    <w:p>
      <w:pPr>
        <w:ind w:firstLine="640" w:firstLineChars="200"/>
        <w:rPr>
          <w:rFonts w:asciiTheme="minorEastAsia" w:hAnsiTheme="minorEastAsia"/>
          <w:sz w:val="32"/>
          <w:szCs w:val="32"/>
        </w:rPr>
      </w:pPr>
      <w:r>
        <w:rPr>
          <w:rFonts w:hint="eastAsia" w:asciiTheme="minorEastAsia" w:hAnsiTheme="minorEastAsia"/>
          <w:sz w:val="32"/>
          <w:szCs w:val="32"/>
        </w:rPr>
        <w:t>第四部分   名词解释</w:t>
      </w:r>
    </w:p>
    <w:p>
      <w:pPr>
        <w:ind w:firstLine="640" w:firstLineChars="200"/>
        <w:rPr>
          <w:rFonts w:asciiTheme="minorEastAsia" w:hAnsiTheme="minorEastAsia"/>
          <w:sz w:val="32"/>
          <w:szCs w:val="32"/>
        </w:rPr>
      </w:pPr>
      <w:r>
        <w:rPr>
          <w:rFonts w:hint="eastAsia" w:asciiTheme="minorEastAsia" w:hAnsiTheme="minorEastAsia"/>
          <w:sz w:val="32"/>
          <w:szCs w:val="32"/>
        </w:rPr>
        <w:t>一、财政拨款收入：指单位从同级财政部门取得的财政预算资金。</w:t>
      </w:r>
    </w:p>
    <w:p>
      <w:pPr>
        <w:ind w:firstLine="640" w:firstLineChars="200"/>
        <w:rPr>
          <w:rFonts w:asciiTheme="minorEastAsia" w:hAnsiTheme="minorEastAsia"/>
          <w:sz w:val="32"/>
          <w:szCs w:val="32"/>
        </w:rPr>
      </w:pPr>
      <w:r>
        <w:rPr>
          <w:rFonts w:hint="eastAsia" w:asciiTheme="minorEastAsia" w:hAnsiTheme="minorEastAsia"/>
          <w:sz w:val="32"/>
          <w:szCs w:val="32"/>
        </w:rPr>
        <w:t>二、其他收入：指单位取得的除财政拨款收入以外的各项收入。主要指存款利息收入等。</w:t>
      </w:r>
    </w:p>
    <w:p>
      <w:pPr>
        <w:ind w:firstLine="640" w:firstLineChars="200"/>
        <w:rPr>
          <w:rFonts w:asciiTheme="minorEastAsia" w:hAnsiTheme="minorEastAsia"/>
          <w:sz w:val="32"/>
          <w:szCs w:val="32"/>
        </w:rPr>
      </w:pPr>
      <w:r>
        <w:rPr>
          <w:rFonts w:hint="eastAsia" w:asciiTheme="minorEastAsia" w:hAnsiTheme="minorEastAsia"/>
          <w:sz w:val="32"/>
          <w:szCs w:val="32"/>
        </w:rPr>
        <w:t>三、年实结转和结余：指单位以前年度尚未完成、结转到本年仍按原规定用途继续使用的资金，或项目已完成等产生的结余资金。</w:t>
      </w:r>
    </w:p>
    <w:p>
      <w:pPr>
        <w:ind w:firstLine="640" w:firstLineChars="200"/>
        <w:rPr>
          <w:rFonts w:asciiTheme="minorEastAsia" w:hAnsiTheme="minorEastAsia"/>
          <w:sz w:val="32"/>
          <w:szCs w:val="32"/>
        </w:rPr>
      </w:pPr>
      <w:r>
        <w:rPr>
          <w:rFonts w:hint="eastAsia" w:asciiTheme="minorEastAsia" w:hAnsiTheme="minorEastAsia"/>
          <w:sz w:val="32"/>
          <w:szCs w:val="32"/>
        </w:rPr>
        <w:t>四、年末结转和结余：指单位按照有关规定结转到下年或以后年度继续使用的资金，或项目已完成等生产生的结余资金。</w:t>
      </w:r>
    </w:p>
    <w:p>
      <w:pPr>
        <w:ind w:firstLine="640" w:firstLineChars="200"/>
        <w:rPr>
          <w:rFonts w:asciiTheme="minorEastAsia" w:hAnsiTheme="minorEastAsia"/>
          <w:sz w:val="32"/>
          <w:szCs w:val="32"/>
        </w:rPr>
      </w:pPr>
      <w:r>
        <w:rPr>
          <w:rFonts w:hint="eastAsia" w:asciiTheme="minorEastAsia" w:hAnsiTheme="minorEastAsia"/>
          <w:sz w:val="32"/>
          <w:szCs w:val="32"/>
        </w:rPr>
        <w:t>五、基本支出：指为保障机构正常运转、完成日常工作任务而发生的人员支出和公用支出。</w:t>
      </w:r>
    </w:p>
    <w:p>
      <w:pPr>
        <w:ind w:firstLine="640" w:firstLineChars="200"/>
        <w:rPr>
          <w:rFonts w:asciiTheme="minorEastAsia" w:hAnsiTheme="minorEastAsia"/>
          <w:sz w:val="32"/>
          <w:szCs w:val="32"/>
        </w:rPr>
      </w:pPr>
      <w:r>
        <w:rPr>
          <w:rFonts w:hint="eastAsia" w:asciiTheme="minorEastAsia" w:hAnsiTheme="minorEastAsia"/>
          <w:sz w:val="32"/>
          <w:szCs w:val="32"/>
        </w:rPr>
        <w:t>六、项目支出：指在基本支出之外为完成特定行政任务和事业发展目标所发生的支出。</w:t>
      </w:r>
    </w:p>
    <w:p>
      <w:pPr>
        <w:ind w:firstLine="640" w:firstLineChars="200"/>
        <w:rPr>
          <w:rFonts w:asciiTheme="minorEastAsia" w:hAnsiTheme="minorEastAsia"/>
          <w:sz w:val="32"/>
          <w:szCs w:val="32"/>
        </w:rPr>
      </w:pPr>
      <w:r>
        <w:rPr>
          <w:rFonts w:hint="eastAsia" w:asciiTheme="minorEastAsia" w:hAnsiTheme="minorEastAsia"/>
          <w:sz w:val="32"/>
          <w:szCs w:val="32"/>
        </w:rPr>
        <w:t>七、“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等支出；公务接待费反映单位按规定开支的各类公务接待支出。</w:t>
      </w:r>
    </w:p>
    <w:p>
      <w:pPr>
        <w:ind w:firstLine="640" w:firstLineChars="200"/>
        <w:rPr>
          <w:rFonts w:asciiTheme="minorEastAsia" w:hAnsiTheme="minorEastAsia"/>
          <w:sz w:val="32"/>
          <w:szCs w:val="32"/>
        </w:rPr>
      </w:pPr>
      <w:r>
        <w:rPr>
          <w:rFonts w:hint="eastAsia" w:asciiTheme="minorEastAsia" w:hAnsiTheme="minorEastAsia"/>
          <w:sz w:val="32"/>
          <w:szCs w:val="32"/>
        </w:rPr>
        <w:t>八、机关运行经费：指行政单位使用一般公共预算安排的基本支出中的日常公用经费支出。</w:t>
      </w:r>
    </w:p>
    <w:p>
      <w:pPr>
        <w:ind w:firstLine="640" w:firstLineChars="200"/>
        <w:rPr>
          <w:rFonts w:asciiTheme="minorEastAsia" w:hAnsiTheme="minorEastAsia"/>
          <w:sz w:val="32"/>
          <w:szCs w:val="32"/>
        </w:rPr>
      </w:pPr>
      <w:r>
        <w:rPr>
          <w:rFonts w:hint="eastAsia" w:asciiTheme="minorEastAsia" w:hAnsiTheme="minorEastAsia"/>
          <w:sz w:val="32"/>
          <w:szCs w:val="32"/>
        </w:rPr>
        <w:t>第五部分  附件</w:t>
      </w:r>
    </w:p>
    <w:p>
      <w:p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511EC"/>
    <w:multiLevelType w:val="multilevel"/>
    <w:tmpl w:val="0BD511E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426FD6"/>
    <w:multiLevelType w:val="multilevel"/>
    <w:tmpl w:val="10426FD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525CCC"/>
    <w:multiLevelType w:val="multilevel"/>
    <w:tmpl w:val="17525CCC"/>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A6B2E0B"/>
    <w:multiLevelType w:val="multilevel"/>
    <w:tmpl w:val="1A6B2E0B"/>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F04097C"/>
    <w:multiLevelType w:val="multilevel"/>
    <w:tmpl w:val="1F04097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3650AE"/>
    <w:multiLevelType w:val="multilevel"/>
    <w:tmpl w:val="253650AE"/>
    <w:lvl w:ilvl="0" w:tentative="0">
      <w:start w:val="8"/>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E6B0267"/>
    <w:multiLevelType w:val="multilevel"/>
    <w:tmpl w:val="2E6B026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1A844D7"/>
    <w:multiLevelType w:val="multilevel"/>
    <w:tmpl w:val="31A844D7"/>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4377CC6"/>
    <w:multiLevelType w:val="singleLevel"/>
    <w:tmpl w:val="44377CC6"/>
    <w:lvl w:ilvl="0" w:tentative="0">
      <w:start w:val="2"/>
      <w:numFmt w:val="chineseCounting"/>
      <w:suff w:val="space"/>
      <w:lvlText w:val="第%1部分"/>
      <w:lvlJc w:val="left"/>
      <w:rPr>
        <w:rFonts w:hint="eastAsia"/>
      </w:rPr>
    </w:lvl>
  </w:abstractNum>
  <w:abstractNum w:abstractNumId="9">
    <w:nsid w:val="4BD27961"/>
    <w:multiLevelType w:val="multilevel"/>
    <w:tmpl w:val="4BD27961"/>
    <w:lvl w:ilvl="0" w:tentative="0">
      <w:start w:val="10"/>
      <w:numFmt w:val="none"/>
      <w:lvlText w:val="十、"/>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3018B"/>
    <w:multiLevelType w:val="multilevel"/>
    <w:tmpl w:val="59F3018B"/>
    <w:lvl w:ilvl="0" w:tentative="0">
      <w:start w:val="1"/>
      <w:numFmt w:val="japaneseCounting"/>
      <w:lvlText w:val="第%1部"/>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C36038"/>
    <w:multiLevelType w:val="multilevel"/>
    <w:tmpl w:val="5CC3603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
  </w:num>
  <w:num w:numId="3">
    <w:abstractNumId w:val="0"/>
  </w:num>
  <w:num w:numId="4">
    <w:abstractNumId w:val="9"/>
  </w:num>
  <w:num w:numId="5">
    <w:abstractNumId w:val="11"/>
  </w:num>
  <w:num w:numId="6">
    <w:abstractNumId w:val="4"/>
  </w:num>
  <w:num w:numId="7">
    <w:abstractNumId w:val="8"/>
  </w:num>
  <w:num w:numId="8">
    <w:abstractNumId w:val="6"/>
  </w:num>
  <w:num w:numId="9">
    <w:abstractNumId w:val="2"/>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3YmJkNjRmN2MxYWFiYTg1MjcwZDlmNmVhMDliODkifQ=="/>
  </w:docVars>
  <w:rsids>
    <w:rsidRoot w:val="00E53200"/>
    <w:rsid w:val="000517F5"/>
    <w:rsid w:val="00071ED7"/>
    <w:rsid w:val="00156DBC"/>
    <w:rsid w:val="002572FB"/>
    <w:rsid w:val="00357790"/>
    <w:rsid w:val="00473ED0"/>
    <w:rsid w:val="00557880"/>
    <w:rsid w:val="006236CF"/>
    <w:rsid w:val="006A6D2B"/>
    <w:rsid w:val="007742FF"/>
    <w:rsid w:val="00774BE1"/>
    <w:rsid w:val="00827E87"/>
    <w:rsid w:val="00842AD4"/>
    <w:rsid w:val="008A7B72"/>
    <w:rsid w:val="008D37ED"/>
    <w:rsid w:val="008D6296"/>
    <w:rsid w:val="008E05E5"/>
    <w:rsid w:val="0099747D"/>
    <w:rsid w:val="009B5D1A"/>
    <w:rsid w:val="00A06237"/>
    <w:rsid w:val="00A60A09"/>
    <w:rsid w:val="00B14B6B"/>
    <w:rsid w:val="00BA70B7"/>
    <w:rsid w:val="00C34B14"/>
    <w:rsid w:val="00D2454F"/>
    <w:rsid w:val="00D27745"/>
    <w:rsid w:val="00E53200"/>
    <w:rsid w:val="00E910DB"/>
    <w:rsid w:val="00EE7611"/>
    <w:rsid w:val="00F16F09"/>
    <w:rsid w:val="00F3325C"/>
    <w:rsid w:val="00F6682E"/>
    <w:rsid w:val="00FC2328"/>
    <w:rsid w:val="07057F18"/>
    <w:rsid w:val="315E3F07"/>
    <w:rsid w:val="46496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4614</Words>
  <Characters>5077</Characters>
  <Lines>37</Lines>
  <Paragraphs>10</Paragraphs>
  <TotalTime>969</TotalTime>
  <ScaleCrop>false</ScaleCrop>
  <LinksUpToDate>false</LinksUpToDate>
  <CharactersWithSpaces>5105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2022-07-13T01:33:00Z</dcterms:created>
  <dc:creator>李彦君</dc:creator>
  <cp:lastModifiedBy>周昊</cp:lastModifiedBy>
  <cp:lastPrinted>2022-07-26T08:09:00Z</cp:lastPrinted>
  <dcterms:modified xsi:type="dcterms:W3CDTF">2023-10-04T02:52:01Z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6D7804352BA64E9980C89CC507F920DA</vt:lpwstr>
  </property>
</Properties>
</file>