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000000" w:rsidRDefault="00673024">
      <w:pPr>
        <w:jc w:val="center"/>
        <w:rPr>
          <w:rFonts w:ascii="宋体" w:hAnsi="宋体" w:cs="宋体" w:hint="eastAsia"/>
          <w:b/>
          <w:bCs/>
          <w:sz w:val="36"/>
          <w:szCs w:val="36"/>
        </w:rPr>
      </w:pPr>
    </w:p>
    <w:p w:rsidR="00000000" w:rsidRDefault="00673024">
      <w:pPr>
        <w:jc w:val="center"/>
        <w:rPr>
          <w:rFonts w:ascii="宋体" w:hAnsi="宋体" w:cs="宋体" w:hint="eastAsia"/>
          <w:b/>
          <w:bCs/>
          <w:sz w:val="36"/>
          <w:szCs w:val="36"/>
        </w:rPr>
      </w:pPr>
    </w:p>
    <w:p w:rsidR="00000000" w:rsidRDefault="00673024">
      <w:pPr>
        <w:jc w:val="center"/>
        <w:rPr>
          <w:rFonts w:ascii="宋体" w:hAnsi="宋体" w:cs="宋体" w:hint="eastAsia"/>
          <w:b/>
          <w:bCs/>
          <w:sz w:val="36"/>
          <w:szCs w:val="36"/>
        </w:rPr>
      </w:pPr>
    </w:p>
    <w:p w:rsidR="00000000" w:rsidRDefault="00673024">
      <w:pPr>
        <w:jc w:val="center"/>
        <w:rPr>
          <w:rFonts w:ascii="宋体" w:hAnsi="宋体" w:cs="宋体" w:hint="eastAsia"/>
          <w:b/>
          <w:bCs/>
          <w:sz w:val="36"/>
          <w:szCs w:val="36"/>
        </w:rPr>
      </w:pPr>
    </w:p>
    <w:p w:rsidR="00000000" w:rsidRDefault="00673024">
      <w:pPr>
        <w:jc w:val="center"/>
        <w:rPr>
          <w:rFonts w:ascii="宋体" w:hAnsi="宋体" w:cs="宋体" w:hint="eastAsia"/>
          <w:b/>
          <w:bCs/>
          <w:sz w:val="36"/>
          <w:szCs w:val="36"/>
        </w:rPr>
      </w:pPr>
    </w:p>
    <w:p w:rsidR="00000000" w:rsidRDefault="00673024">
      <w:pPr>
        <w:jc w:val="center"/>
        <w:rPr>
          <w:rFonts w:ascii="宋体" w:hAnsi="宋体" w:cs="宋体" w:hint="eastAsia"/>
          <w:b/>
          <w:bCs/>
          <w:sz w:val="36"/>
          <w:szCs w:val="36"/>
        </w:rPr>
      </w:pPr>
    </w:p>
    <w:p w:rsidR="00000000" w:rsidRDefault="00673024">
      <w:pPr>
        <w:spacing w:line="18pt" w:lineRule="auto"/>
        <w:jc w:val="center"/>
        <w:rPr>
          <w:rFonts w:ascii="宋体" w:hAnsi="宋体" w:cs="宋体" w:hint="eastAsia"/>
          <w:b/>
          <w:bCs/>
          <w:sz w:val="36"/>
          <w:szCs w:val="36"/>
        </w:rPr>
      </w:pPr>
      <w:r>
        <w:rPr>
          <w:rFonts w:ascii="宋体" w:hAnsi="宋体" w:cs="宋体" w:hint="eastAsia"/>
          <w:b/>
          <w:bCs/>
          <w:sz w:val="36"/>
          <w:szCs w:val="36"/>
        </w:rPr>
        <w:t>大同市残疾人服务指导中心</w:t>
      </w:r>
    </w:p>
    <w:p w:rsidR="00000000" w:rsidRDefault="00673024">
      <w:pPr>
        <w:spacing w:line="18pt" w:lineRule="auto"/>
        <w:jc w:val="center"/>
        <w:rPr>
          <w:rFonts w:ascii="宋体" w:hAnsi="宋体" w:cs="宋体" w:hint="eastAsia"/>
          <w:b/>
          <w:bCs/>
          <w:sz w:val="36"/>
          <w:szCs w:val="36"/>
        </w:rPr>
      </w:pPr>
    </w:p>
    <w:p w:rsidR="00000000" w:rsidRDefault="00673024">
      <w:pPr>
        <w:spacing w:line="18pt" w:lineRule="auto"/>
        <w:jc w:val="center"/>
        <w:rPr>
          <w:rFonts w:ascii="宋体" w:hAnsi="宋体" w:cs="宋体" w:hint="eastAsia"/>
          <w:b/>
          <w:bCs/>
          <w:sz w:val="36"/>
          <w:szCs w:val="36"/>
        </w:rPr>
      </w:pPr>
      <w:r>
        <w:rPr>
          <w:rFonts w:ascii="宋体" w:hAnsi="宋体" w:cs="宋体" w:hint="eastAsia"/>
          <w:b/>
          <w:bCs/>
          <w:sz w:val="36"/>
          <w:szCs w:val="36"/>
        </w:rPr>
        <w:t>2021</w:t>
      </w:r>
      <w:r>
        <w:rPr>
          <w:rFonts w:ascii="宋体" w:hAnsi="宋体" w:cs="宋体" w:hint="eastAsia"/>
          <w:b/>
          <w:bCs/>
          <w:sz w:val="36"/>
          <w:szCs w:val="36"/>
        </w:rPr>
        <w:t>年度部门决算公开</w:t>
      </w:r>
    </w:p>
    <w:p w:rsidR="00000000" w:rsidRDefault="00673024">
      <w:pPr>
        <w:spacing w:line="18pt" w:lineRule="auto"/>
        <w:ind w:firstLineChars="200" w:firstLine="32.15pt"/>
        <w:rPr>
          <w:rFonts w:ascii="仿宋" w:eastAsia="仿宋" w:hAnsi="仿宋" w:cs="仿宋" w:hint="eastAsia"/>
          <w:b/>
          <w:bCs/>
          <w:sz w:val="32"/>
          <w:szCs w:val="32"/>
        </w:rPr>
      </w:pPr>
    </w:p>
    <w:p w:rsidR="00000000" w:rsidRDefault="00673024">
      <w:pPr>
        <w:spacing w:line="18pt" w:lineRule="auto"/>
        <w:rPr>
          <w:rFonts w:ascii="仿宋" w:eastAsia="仿宋" w:hAnsi="仿宋" w:cs="仿宋" w:hint="eastAsia"/>
          <w:b/>
          <w:bCs/>
          <w:sz w:val="32"/>
          <w:szCs w:val="32"/>
        </w:rPr>
      </w:pPr>
    </w:p>
    <w:p w:rsidR="00000000" w:rsidRDefault="00673024">
      <w:pPr>
        <w:spacing w:line="18pt" w:lineRule="auto"/>
        <w:rPr>
          <w:rFonts w:ascii="仿宋" w:eastAsia="仿宋" w:hAnsi="仿宋" w:cs="仿宋" w:hint="eastAsia"/>
          <w:b/>
          <w:bCs/>
          <w:sz w:val="32"/>
          <w:szCs w:val="32"/>
        </w:rPr>
      </w:pPr>
    </w:p>
    <w:p w:rsidR="00000000" w:rsidRDefault="00673024">
      <w:pPr>
        <w:rPr>
          <w:rFonts w:ascii="仿宋" w:eastAsia="仿宋" w:hAnsi="仿宋" w:cs="仿宋" w:hint="eastAsia"/>
          <w:b/>
          <w:bCs/>
          <w:sz w:val="32"/>
          <w:szCs w:val="32"/>
        </w:rPr>
      </w:pPr>
    </w:p>
    <w:p w:rsidR="00000000" w:rsidRDefault="00673024">
      <w:pPr>
        <w:rPr>
          <w:rFonts w:ascii="仿宋" w:eastAsia="仿宋" w:hAnsi="仿宋" w:cs="仿宋" w:hint="eastAsia"/>
          <w:b/>
          <w:bCs/>
          <w:sz w:val="32"/>
          <w:szCs w:val="32"/>
        </w:rPr>
      </w:pPr>
    </w:p>
    <w:p w:rsidR="00000000" w:rsidRDefault="00673024">
      <w:pPr>
        <w:rPr>
          <w:rFonts w:ascii="仿宋" w:eastAsia="仿宋" w:hAnsi="仿宋" w:cs="仿宋" w:hint="eastAsia"/>
          <w:b/>
          <w:bCs/>
          <w:sz w:val="32"/>
          <w:szCs w:val="32"/>
        </w:rPr>
      </w:pPr>
    </w:p>
    <w:p w:rsidR="00000000" w:rsidRDefault="00673024">
      <w:pPr>
        <w:rPr>
          <w:rFonts w:ascii="仿宋" w:eastAsia="仿宋" w:hAnsi="仿宋" w:cs="仿宋" w:hint="eastAsia"/>
          <w:b/>
          <w:bCs/>
          <w:sz w:val="32"/>
          <w:szCs w:val="32"/>
        </w:rPr>
      </w:pPr>
    </w:p>
    <w:p w:rsidR="00000000" w:rsidRDefault="00673024">
      <w:pPr>
        <w:rPr>
          <w:rFonts w:ascii="仿宋" w:eastAsia="仿宋" w:hAnsi="仿宋" w:cs="仿宋" w:hint="eastAsia"/>
          <w:b/>
          <w:bCs/>
          <w:sz w:val="32"/>
          <w:szCs w:val="32"/>
        </w:rPr>
      </w:pPr>
    </w:p>
    <w:p w:rsidR="00000000" w:rsidRDefault="00673024">
      <w:pPr>
        <w:rPr>
          <w:rFonts w:ascii="仿宋" w:eastAsia="仿宋" w:hAnsi="仿宋" w:cs="仿宋" w:hint="eastAsia"/>
          <w:b/>
          <w:bCs/>
          <w:sz w:val="32"/>
          <w:szCs w:val="32"/>
        </w:rPr>
      </w:pPr>
    </w:p>
    <w:p w:rsidR="00000000" w:rsidRDefault="00673024">
      <w:pPr>
        <w:rPr>
          <w:rFonts w:ascii="仿宋" w:eastAsia="仿宋" w:hAnsi="仿宋" w:cs="仿宋" w:hint="eastAsia"/>
          <w:b/>
          <w:bCs/>
          <w:sz w:val="32"/>
          <w:szCs w:val="32"/>
        </w:rPr>
      </w:pPr>
    </w:p>
    <w:p w:rsidR="00000000" w:rsidRDefault="00673024">
      <w:pPr>
        <w:rPr>
          <w:rFonts w:ascii="仿宋" w:eastAsia="仿宋" w:hAnsi="仿宋" w:cs="仿宋" w:hint="eastAsia"/>
          <w:b/>
          <w:bCs/>
          <w:sz w:val="32"/>
          <w:szCs w:val="32"/>
        </w:rPr>
      </w:pPr>
    </w:p>
    <w:p w:rsidR="00000000" w:rsidRDefault="00673024">
      <w:pPr>
        <w:rPr>
          <w:rFonts w:ascii="仿宋" w:eastAsia="仿宋" w:hAnsi="仿宋" w:cs="仿宋" w:hint="eastAsia"/>
          <w:b/>
          <w:bCs/>
          <w:sz w:val="32"/>
          <w:szCs w:val="32"/>
        </w:rPr>
      </w:pPr>
    </w:p>
    <w:p w:rsidR="00000000" w:rsidRDefault="00673024">
      <w:pP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r>
        <w:rPr>
          <w:rFonts w:ascii="仿宋" w:eastAsia="仿宋" w:hAnsi="仿宋" w:cs="仿宋" w:hint="eastAsia"/>
          <w:b/>
          <w:bCs/>
          <w:sz w:val="32"/>
          <w:szCs w:val="32"/>
        </w:rPr>
        <w:t>目</w:t>
      </w:r>
      <w:r>
        <w:rPr>
          <w:rFonts w:ascii="仿宋" w:eastAsia="仿宋" w:hAnsi="仿宋" w:cs="仿宋" w:hint="eastAsia"/>
          <w:b/>
          <w:bCs/>
          <w:sz w:val="32"/>
          <w:szCs w:val="32"/>
        </w:rPr>
        <w:t xml:space="preserve"> </w:t>
      </w:r>
      <w:r>
        <w:rPr>
          <w:rFonts w:ascii="仿宋" w:eastAsia="仿宋" w:hAnsi="仿宋" w:cs="仿宋" w:hint="eastAsia"/>
          <w:b/>
          <w:bCs/>
          <w:sz w:val="32"/>
          <w:szCs w:val="32"/>
        </w:rPr>
        <w:t>录</w:t>
      </w:r>
    </w:p>
    <w:p w:rsidR="00000000" w:rsidRDefault="00673024">
      <w:pPr>
        <w:rPr>
          <w:rFonts w:ascii="仿宋" w:eastAsia="仿宋" w:hAnsi="仿宋" w:cs="仿宋" w:hint="eastAsia"/>
          <w:b/>
          <w:bCs/>
          <w:sz w:val="32"/>
          <w:szCs w:val="32"/>
        </w:rPr>
      </w:pPr>
    </w:p>
    <w:p w:rsidR="00000000" w:rsidRDefault="00673024">
      <w:pPr>
        <w:rPr>
          <w:rFonts w:ascii="仿宋" w:eastAsia="仿宋" w:hAnsi="仿宋" w:cs="仿宋" w:hint="eastAsia"/>
          <w:b/>
          <w:bCs/>
          <w:sz w:val="32"/>
          <w:szCs w:val="32"/>
        </w:rPr>
      </w:pPr>
      <w:r>
        <w:rPr>
          <w:rFonts w:ascii="仿宋" w:eastAsia="仿宋" w:hAnsi="仿宋" w:cs="仿宋" w:hint="eastAsia"/>
          <w:b/>
          <w:bCs/>
          <w:sz w:val="32"/>
          <w:szCs w:val="32"/>
        </w:rPr>
        <w:t>第一部分单位概况</w:t>
      </w:r>
    </w:p>
    <w:p w:rsidR="00000000" w:rsidRDefault="00673024">
      <w:pPr>
        <w:numPr>
          <w:ilvl w:val="0"/>
          <w:numId w:val="1"/>
        </w:numPr>
        <w:rPr>
          <w:rFonts w:ascii="仿宋" w:eastAsia="仿宋" w:hAnsi="仿宋" w:cs="仿宋" w:hint="eastAsia"/>
          <w:sz w:val="32"/>
          <w:szCs w:val="32"/>
        </w:rPr>
      </w:pPr>
      <w:r>
        <w:rPr>
          <w:rFonts w:ascii="仿宋" w:eastAsia="仿宋" w:hAnsi="仿宋" w:cs="仿宋" w:hint="eastAsia"/>
          <w:sz w:val="32"/>
          <w:szCs w:val="32"/>
        </w:rPr>
        <w:t>单位职责</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二、机构设置情况</w:t>
      </w:r>
    </w:p>
    <w:p w:rsidR="00000000" w:rsidRDefault="00673024">
      <w:pPr>
        <w:rPr>
          <w:rFonts w:ascii="仿宋" w:eastAsia="仿宋" w:hAnsi="仿宋" w:cs="仿宋" w:hint="eastAsia"/>
          <w:b/>
          <w:bCs/>
          <w:sz w:val="32"/>
          <w:szCs w:val="32"/>
        </w:rPr>
      </w:pPr>
      <w:r>
        <w:rPr>
          <w:rFonts w:ascii="仿宋" w:eastAsia="仿宋" w:hAnsi="仿宋" w:cs="仿宋" w:hint="eastAsia"/>
          <w:b/>
          <w:bCs/>
          <w:sz w:val="32"/>
          <w:szCs w:val="32"/>
        </w:rPr>
        <w:t>第二部分</w:t>
      </w:r>
      <w:r>
        <w:rPr>
          <w:rFonts w:ascii="仿宋" w:eastAsia="仿宋" w:hAnsi="仿宋" w:cs="仿宋" w:hint="eastAsia"/>
          <w:b/>
          <w:bCs/>
          <w:sz w:val="32"/>
          <w:szCs w:val="32"/>
        </w:rPr>
        <w:t>2021</w:t>
      </w:r>
      <w:r>
        <w:rPr>
          <w:rFonts w:ascii="仿宋" w:eastAsia="仿宋" w:hAnsi="仿宋" w:cs="仿宋" w:hint="eastAsia"/>
          <w:b/>
          <w:bCs/>
          <w:sz w:val="32"/>
          <w:szCs w:val="32"/>
        </w:rPr>
        <w:t>年度部门决算表</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一、收入支出决算总表</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二、收入决算表</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三、支出决算表</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四、财政拨款收入支出决算总表</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五、一般公共预算财政拨款收入支出决算表（一）</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六、一般公共预算财政拨款基本支出决算表（二）</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七、一般公共预算财政拨款三公经费支出决算表</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八、政府性基金预算财政拨款收入支出决算表</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九、国有资本经营预算财政拨款收入支出决算表</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十、部门决算公开相关信</w:t>
      </w:r>
      <w:r>
        <w:rPr>
          <w:rFonts w:ascii="仿宋" w:eastAsia="仿宋" w:hAnsi="仿宋" w:cs="仿宋" w:hint="eastAsia"/>
          <w:sz w:val="32"/>
          <w:szCs w:val="32"/>
        </w:rPr>
        <w:t>息统计表</w:t>
      </w:r>
    </w:p>
    <w:p w:rsidR="00000000" w:rsidRDefault="00673024">
      <w:pPr>
        <w:rPr>
          <w:rFonts w:ascii="仿宋" w:eastAsia="仿宋" w:hAnsi="仿宋" w:cs="仿宋" w:hint="eastAsia"/>
          <w:b/>
          <w:bCs/>
          <w:sz w:val="32"/>
          <w:szCs w:val="32"/>
        </w:rPr>
      </w:pPr>
      <w:r>
        <w:rPr>
          <w:rFonts w:ascii="仿宋" w:eastAsia="仿宋" w:hAnsi="仿宋" w:cs="仿宋" w:hint="eastAsia"/>
          <w:b/>
          <w:bCs/>
          <w:sz w:val="32"/>
          <w:szCs w:val="32"/>
        </w:rPr>
        <w:t>第三部分</w:t>
      </w:r>
      <w:r>
        <w:rPr>
          <w:rFonts w:ascii="仿宋" w:eastAsia="仿宋" w:hAnsi="仿宋" w:cs="仿宋" w:hint="eastAsia"/>
          <w:b/>
          <w:bCs/>
          <w:sz w:val="32"/>
          <w:szCs w:val="32"/>
        </w:rPr>
        <w:t>2021</w:t>
      </w:r>
      <w:r>
        <w:rPr>
          <w:rFonts w:ascii="仿宋" w:eastAsia="仿宋" w:hAnsi="仿宋" w:cs="仿宋" w:hint="eastAsia"/>
          <w:b/>
          <w:bCs/>
          <w:sz w:val="32"/>
          <w:szCs w:val="32"/>
        </w:rPr>
        <w:t>年部门决算情况说明</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一、收入支出决算总体情况说明</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二、收入决算情况说明</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三、支出决算情况说明</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四、财政拨款收入支出决算总体情况说明</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五、一般公共预算财政拨款支出决算情况说明</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六、一般共预算财政拨款基本支出决算情况说明</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七、一般公共预算财政拨款三公经费支出决算情况说明</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八、其他重要事项情况说明</w:t>
      </w:r>
    </w:p>
    <w:p w:rsidR="00000000" w:rsidRDefault="00673024">
      <w:pPr>
        <w:rPr>
          <w:rFonts w:ascii="仿宋" w:eastAsia="仿宋" w:hAnsi="仿宋" w:cs="仿宋" w:hint="eastAsia"/>
          <w:b/>
          <w:bCs/>
          <w:sz w:val="32"/>
          <w:szCs w:val="32"/>
        </w:rPr>
      </w:pPr>
      <w:r>
        <w:rPr>
          <w:rFonts w:ascii="仿宋" w:eastAsia="仿宋" w:hAnsi="仿宋" w:cs="仿宋" w:hint="eastAsia"/>
          <w:b/>
          <w:bCs/>
          <w:sz w:val="32"/>
          <w:szCs w:val="32"/>
        </w:rPr>
        <w:t>第四部分名词解释</w:t>
      </w: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p>
    <w:p w:rsidR="00000000" w:rsidRDefault="00673024">
      <w:pPr>
        <w:ind w:firstLineChars="795" w:firstLine="127.70pt"/>
        <w:rPr>
          <w:rFonts w:ascii="仿宋" w:eastAsia="仿宋" w:hAnsi="仿宋" w:cs="仿宋" w:hint="eastAsia"/>
          <w:b/>
          <w:bCs/>
          <w:sz w:val="32"/>
          <w:szCs w:val="32"/>
        </w:rPr>
      </w:pPr>
      <w:r>
        <w:rPr>
          <w:rFonts w:ascii="仿宋" w:eastAsia="仿宋" w:hAnsi="仿宋" w:cs="仿宋" w:hint="eastAsia"/>
          <w:b/>
          <w:bCs/>
          <w:sz w:val="32"/>
          <w:szCs w:val="32"/>
        </w:rPr>
        <w:t>第一部分</w:t>
      </w:r>
      <w:r>
        <w:rPr>
          <w:rFonts w:ascii="仿宋" w:eastAsia="仿宋" w:hAnsi="仿宋" w:cs="仿宋" w:hint="eastAsia"/>
          <w:b/>
          <w:bCs/>
          <w:sz w:val="32"/>
          <w:szCs w:val="32"/>
        </w:rPr>
        <w:t xml:space="preserve">  </w:t>
      </w:r>
      <w:r>
        <w:rPr>
          <w:rFonts w:ascii="仿宋" w:eastAsia="仿宋" w:hAnsi="仿宋" w:cs="仿宋" w:hint="eastAsia"/>
          <w:b/>
          <w:bCs/>
          <w:sz w:val="32"/>
          <w:szCs w:val="32"/>
        </w:rPr>
        <w:t>概况</w:t>
      </w:r>
    </w:p>
    <w:p w:rsidR="00000000" w:rsidRDefault="00673024">
      <w:pPr>
        <w:pStyle w:val="a3"/>
        <w:spacing w:beforeAutospacing="0" w:afterAutospacing="0" w:line="22.50pt" w:lineRule="atLeast"/>
        <w:jc w:val="both"/>
        <w:rPr>
          <w:rFonts w:ascii="仿宋" w:eastAsia="仿宋" w:hAnsi="仿宋" w:cs="Lucida Sans Unicode"/>
          <w:color w:val="000000"/>
          <w:sz w:val="32"/>
          <w:szCs w:val="32"/>
        </w:rPr>
      </w:pPr>
      <w:r>
        <w:rPr>
          <w:rFonts w:ascii="仿宋" w:eastAsia="仿宋" w:hAnsi="仿宋" w:cs="Lucida Sans Unicode" w:hint="eastAsia"/>
          <w:color w:val="000000"/>
          <w:sz w:val="32"/>
          <w:szCs w:val="32"/>
        </w:rPr>
        <w:t>一、单位职责：</w:t>
      </w:r>
    </w:p>
    <w:p w:rsidR="00000000" w:rsidRDefault="00673024">
      <w:pPr>
        <w:spacing w:line="28pt" w:lineRule="exact"/>
        <w:ind w:firstLineChars="200" w:firstLine="32pt"/>
        <w:rPr>
          <w:rStyle w:val="a7"/>
          <w:rFonts w:ascii="仿宋" w:eastAsia="仿宋" w:hAnsi="仿宋" w:cs="仿宋" w:hint="eastAsia"/>
          <w:b w:val="0"/>
          <w:bCs/>
          <w:color w:val="333333"/>
          <w:spacing w:val="8"/>
          <w:sz w:val="32"/>
          <w:szCs w:val="32"/>
          <w:shd w:val="clear" w:color="auto" w:fill="FFFFFF"/>
        </w:rPr>
      </w:pPr>
      <w:r>
        <w:rPr>
          <w:rFonts w:ascii="仿宋" w:eastAsia="仿宋" w:hAnsi="仿宋" w:cs="仿宋" w:hint="eastAsia"/>
          <w:sz w:val="32"/>
          <w:szCs w:val="32"/>
        </w:rPr>
        <w:t>职业技能鉴定、就业咨询、登记、介绍、培训，残疾人就业保障金收缴、使用及管理，辅助器具配置；特殊儿</w:t>
      </w:r>
      <w:r>
        <w:rPr>
          <w:rFonts w:ascii="仿宋" w:eastAsia="仿宋" w:hAnsi="仿宋" w:cs="仿宋" w:hint="eastAsia"/>
          <w:sz w:val="32"/>
          <w:szCs w:val="32"/>
        </w:rPr>
        <w:t>童早期康复训练，家长培训及康复服务指导。</w:t>
      </w:r>
    </w:p>
    <w:p w:rsidR="00000000" w:rsidRDefault="00673024">
      <w:pPr>
        <w:rPr>
          <w:rFonts w:ascii="仿宋" w:eastAsia="仿宋" w:hAnsi="仿宋" w:cs="仿宋" w:hint="eastAsia"/>
          <w:sz w:val="32"/>
          <w:szCs w:val="32"/>
        </w:rPr>
      </w:pPr>
      <w:r>
        <w:rPr>
          <w:rFonts w:ascii="仿宋" w:eastAsia="仿宋" w:hAnsi="仿宋" w:cs="仿宋" w:hint="eastAsia"/>
          <w:sz w:val="32"/>
          <w:szCs w:val="32"/>
        </w:rPr>
        <w:t>二、机构设置情况</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大同市残疾人服务指导中心属于二级预算财政补助事业单位，设立办公室、财务室、就业培训室、特教康复室、辅具适配室。</w:t>
      </w: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p>
    <w:p w:rsidR="00000000" w:rsidRDefault="00673024">
      <w:pPr>
        <w:jc w:val="center"/>
        <w:rPr>
          <w:rFonts w:ascii="仿宋" w:eastAsia="仿宋" w:hAnsi="仿宋" w:cs="仿宋" w:hint="eastAsia"/>
          <w:b/>
          <w:bCs/>
          <w:sz w:val="32"/>
          <w:szCs w:val="32"/>
        </w:rPr>
      </w:pPr>
      <w:r>
        <w:rPr>
          <w:rFonts w:ascii="仿宋" w:eastAsia="仿宋" w:hAnsi="仿宋" w:cs="仿宋" w:hint="eastAsia"/>
          <w:b/>
          <w:bCs/>
          <w:sz w:val="32"/>
          <w:szCs w:val="32"/>
        </w:rPr>
        <w:t>第二部分</w:t>
      </w:r>
      <w:r>
        <w:rPr>
          <w:rFonts w:ascii="仿宋" w:eastAsia="仿宋" w:hAnsi="仿宋" w:cs="仿宋" w:hint="eastAsia"/>
          <w:b/>
          <w:bCs/>
          <w:sz w:val="32"/>
          <w:szCs w:val="32"/>
        </w:rPr>
        <w:t xml:space="preserve">  2021</w:t>
      </w:r>
      <w:r>
        <w:rPr>
          <w:rFonts w:ascii="仿宋" w:eastAsia="仿宋" w:hAnsi="仿宋" w:cs="仿宋" w:hint="eastAsia"/>
          <w:b/>
          <w:bCs/>
          <w:sz w:val="32"/>
          <w:szCs w:val="32"/>
        </w:rPr>
        <w:t>年度部门决算报表</w:t>
      </w:r>
    </w:p>
    <w:p w:rsidR="00000000" w:rsidRDefault="00673024">
      <w:pPr>
        <w:rPr>
          <w:rFonts w:hint="eastAsia"/>
        </w:rPr>
      </w:pPr>
    </w:p>
    <w:p w:rsidR="00000000" w:rsidRDefault="00673024">
      <w:pPr>
        <w:sectPr w:rsidR="00000000">
          <w:headerReference w:type="default" r:id="rId7"/>
          <w:pgSz w:w="595.30pt" w:h="841.90pt"/>
          <w:pgMar w:top="36pt" w:right="36pt" w:bottom="36pt" w:left="36pt" w:header="42.55pt" w:footer="49.60pt" w:gutter="0pt"/>
          <w:cols w:space="36pt"/>
          <w:docGrid w:type="lines" w:linePitch="312"/>
        </w:sectPr>
      </w:pPr>
      <w:r>
        <mc:AlternateContent>
          <mc:Choice Requires="v">
            <w:object w:dxaOrig="1478.30pt" w:dyaOrig="1141.8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7" type="#_x0000_t75" style="width:514.2pt;height:573.3pt;mso-wrap-style:square;mso-position-horizontal-relative:page;mso-position-vertical-relative:page" o:ole="">
                <v:fill o:detectmouseclick="t"/>
                <v:imagedata r:id="rId8" o:title=""/>
              </v:shape>
              <o:OLEObject Type="Embed" ProgID="Excel.Sheet.12" ShapeID="Object 1" DrawAspect="Content" ObjectID="_1757860128" r:id="rId9"/>
            </w:object>
          </mc:Choice>
          <mc:Fallback>
            <w:object>
              <w:drawing>
                <wp:inline distT="0" distB="0" distL="0" distR="0" wp14:anchorId="4199177D" wp14:editId="14440591">
                  <wp:extent cx="6530340" cy="7280910"/>
                  <wp:effectExtent l="0" t="0" r="3810" b="0"/>
                  <wp:docPr id="1" name="Object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0340" cy="7280910"/>
                          </a:xfrm>
                          <a:prstGeom prst="rect">
                            <a:avLst/>
                          </a:prstGeom>
                          <a:noFill/>
                          <a:ln>
                            <a:noFill/>
                          </a:ln>
                          <a:effectLst/>
                        </pic:spPr>
                      </pic:pic>
                    </a:graphicData>
                  </a:graphic>
                </wp:inline>
              </w:drawing>
            </w:object>
          </mc:Fallback>
        </mc:AlternateContent>
      </w:r>
    </w:p>
    <w:p w:rsidR="00000000" w:rsidRDefault="00673024">
      <w:pPr>
        <w:pStyle w:val="a3"/>
        <w:spacing w:before="5pt" w:after="5pt"/>
      </w:pPr>
      <w:r>
        <mc:AlternateContent>
          <mc:Choice Requires="v">
            <w:object w:dxaOrig="826.05pt" w:dyaOrig="396.70pt">
              <v:shape id="Object 2" o:spid="_x0000_i1025" type="#_x0000_t75" style="width:771.6pt;height:431.3pt;mso-wrap-style:square;mso-position-horizontal-relative:page;mso-position-vertical-relative:page" o:ole="">
                <v:fill o:detectmouseclick="t"/>
                <v:imagedata r:id="rId11" o:title=""/>
              </v:shape>
              <o:OLEObject Type="Embed" ProgID="Excel.Sheet.12" ShapeID="Object 2" DrawAspect="Content" ObjectID="_1757860129" r:id="rId12"/>
            </w:object>
          </mc:Choice>
          <mc:Fallback>
            <w:object>
              <w:drawing>
                <wp:inline distT="0" distB="0" distL="0" distR="0" wp14:anchorId="6AAE8299" wp14:editId="6380ECD5">
                  <wp:extent cx="9799320" cy="5477510"/>
                  <wp:effectExtent l="0" t="0" r="0" b="8890"/>
                  <wp:docPr id="1" name="Object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99320" cy="5477510"/>
                          </a:xfrm>
                          <a:prstGeom prst="rect">
                            <a:avLst/>
                          </a:prstGeom>
                          <a:noFill/>
                          <a:ln>
                            <a:noFill/>
                          </a:ln>
                          <a:effectLst/>
                        </pic:spPr>
                      </pic:pic>
                    </a:graphicData>
                  </a:graphic>
                </wp:inline>
              </w:drawing>
            </w:object>
          </mc:Fallback>
        </mc:AlternateContent>
      </w:r>
      <w:r>
        <mc:AlternateContent>
          <mc:Choice Requires="v">
            <w:object w:dxaOrig="764.65pt" w:dyaOrig="841.15pt">
              <v:shape id="Object 3" o:spid="_x0000_i1026" type="#_x0000_t75" style="width:764.85pt;height:422.5pt;mso-wrap-style:square;mso-position-horizontal-relative:page;mso-position-vertical-relative:page" o:ole="">
                <v:fill o:detectmouseclick="t"/>
                <v:imagedata r:id="rId14" o:title=""/>
              </v:shape>
              <o:OLEObject Type="Embed" ProgID="Excel.Sheet.12" ShapeID="Object 3" DrawAspect="Content" ObjectID="_1757860130" r:id="rId15"/>
            </w:object>
          </mc:Choice>
          <mc:Fallback>
            <w:object>
              <w:drawing>
                <wp:inline distT="0" distB="0" distL="0" distR="0" wp14:anchorId="630A4BF3" wp14:editId="37577889">
                  <wp:extent cx="9713595" cy="5365750"/>
                  <wp:effectExtent l="0" t="0" r="1905" b="6350"/>
                  <wp:docPr id="2" name="Object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3595" cy="5365750"/>
                          </a:xfrm>
                          <a:prstGeom prst="rect">
                            <a:avLst/>
                          </a:prstGeom>
                          <a:noFill/>
                          <a:ln>
                            <a:noFill/>
                          </a:ln>
                          <a:effectLst/>
                        </pic:spPr>
                      </pic:pic>
                    </a:graphicData>
                  </a:graphic>
                </wp:inline>
              </w:drawing>
            </w:object>
          </mc:Fallback>
        </mc:AlternateContent>
      </w:r>
    </w:p>
    <w:p w:rsidR="00000000" w:rsidRDefault="00673024"/>
    <w:p w:rsidR="00000000" w:rsidRDefault="00673024">
      <w:pPr>
        <w:pStyle w:val="21"/>
        <w:ind w:start="21pt" w:firstLine="21pt"/>
        <w:rPr>
          <w:rFonts w:hint="eastAsia"/>
        </w:rPr>
      </w:pPr>
    </w:p>
    <w:p w:rsidR="00000000" w:rsidRDefault="00673024">
      <w:pPr>
        <w:rPr>
          <w:rFonts w:hint="eastAsia"/>
        </w:rPr>
      </w:pPr>
      <w:r>
        <mc:AlternateContent>
          <mc:Choice Requires="v">
            <w:object w:dxaOrig="782.05pt" w:dyaOrig="580.80pt">
              <v:shape id="Object 4" o:spid="_x0000_i1028" type="#_x0000_t75" style="width:781.8pt;height:507.4pt;mso-wrap-style:square;mso-position-horizontal-relative:page;mso-position-vertical-relative:page" o:ole="">
                <v:fill o:detectmouseclick="t"/>
                <v:imagedata r:id="rId17" o:title=""/>
              </v:shape>
              <o:OLEObject Type="Embed" ProgID="Excel.Sheet.12" ShapeID="Object 4" DrawAspect="Content" ObjectID="_1757860131" r:id="rId18"/>
            </w:object>
          </mc:Choice>
          <mc:Fallback>
            <w:object>
              <w:drawing>
                <wp:inline distT="0" distB="0" distL="0" distR="0" wp14:anchorId="503A72B0" wp14:editId="05A909B0">
                  <wp:extent cx="9928860" cy="6443980"/>
                  <wp:effectExtent l="0" t="0" r="0" b="0"/>
                  <wp:docPr id="4" name="Object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28860" cy="6443980"/>
                          </a:xfrm>
                          <a:prstGeom prst="rect">
                            <a:avLst/>
                          </a:prstGeom>
                          <a:noFill/>
                          <a:ln>
                            <a:noFill/>
                          </a:ln>
                          <a:effectLst/>
                        </pic:spPr>
                      </pic:pic>
                    </a:graphicData>
                  </a:graphic>
                </wp:inline>
              </w:drawing>
            </w:object>
          </mc:Fallback>
        </mc:AlternateContent>
      </w:r>
      <w:r>
        <mc:AlternateContent>
          <mc:Choice Requires="v">
            <w:object w:dxaOrig="550.60pt" w:dyaOrig="324.75pt">
              <v:shape id="Object 5" o:spid="_x0000_i1029" type="#_x0000_t75" style="width:764.85pt;height:432.7pt;mso-wrap-style:square;mso-position-horizontal-relative:page;mso-position-vertical-relative:page" o:ole="">
                <v:fill o:detectmouseclick="t"/>
                <v:imagedata r:id="rId20" o:title=""/>
              </v:shape>
              <o:OLEObject Type="Embed" ProgID="Excel.Sheet.12" ShapeID="Object 5" DrawAspect="Content" ObjectID="_1757860132" r:id="rId21"/>
            </w:object>
          </mc:Choice>
          <mc:Fallback>
            <w:object>
              <w:drawing>
                <wp:inline distT="0" distB="0" distL="0" distR="0" wp14:anchorId="44F5D483" wp14:editId="5A5996F8">
                  <wp:extent cx="9713595" cy="5495290"/>
                  <wp:effectExtent l="0" t="0" r="1905" b="0"/>
                  <wp:docPr id="5" name="Object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3595" cy="5495290"/>
                          </a:xfrm>
                          <a:prstGeom prst="rect">
                            <a:avLst/>
                          </a:prstGeom>
                          <a:noFill/>
                          <a:ln>
                            <a:noFill/>
                          </a:ln>
                          <a:effectLst/>
                        </pic:spPr>
                      </pic:pic>
                    </a:graphicData>
                  </a:graphic>
                </wp:inline>
              </w:drawing>
            </w:object>
          </mc:Fallback>
        </mc:AlternateContent>
      </w:r>
    </w:p>
    <w:p w:rsidR="00000000" w:rsidRDefault="00673024">
      <w:pPr>
        <w:pStyle w:val="21"/>
        <w:ind w:startChars="0" w:start="0pt" w:firstLineChars="0" w:firstLine="0pt"/>
        <w:rPr>
          <w:rFonts w:hint="eastAsia"/>
        </w:rPr>
      </w:pPr>
    </w:p>
    <w:p w:rsidR="00000000" w:rsidRDefault="00673024">
      <w:pPr>
        <w:rPr>
          <w:rFonts w:hint="eastAsia"/>
        </w:rPr>
      </w:pPr>
    </w:p>
    <w:p w:rsidR="00000000" w:rsidRDefault="00673024">
      <w:pPr>
        <w:pStyle w:val="21"/>
        <w:ind w:startChars="0" w:start="0pt" w:firstLineChars="0" w:firstLine="0pt"/>
      </w:pPr>
    </w:p>
    <w:p w:rsidR="00000000" w:rsidRDefault="00673024">
      <w:pPr>
        <w:pStyle w:val="a3"/>
      </w:pPr>
      <w:r>
        <mc:AlternateContent>
          <mc:Choice Requires="v">
            <w:object w:dxaOrig="1540.95pt" w:dyaOrig="509.85pt">
              <v:shape id="Object 6" o:spid="_x0000_i1030" type="#_x0000_t75" style="width:775pt;height:473.45pt;mso-wrap-style:square;mso-position-horizontal-relative:page;mso-position-vertical-relative:page" o:ole="">
                <v:fill o:detectmouseclick="t"/>
                <v:imagedata r:id="rId23" o:title=""/>
              </v:shape>
              <o:OLEObject Type="Embed" ProgID="Excel.Sheet.12" ShapeID="Object 6" DrawAspect="Content" ObjectID="_1757860133" r:id="rId24"/>
            </w:object>
          </mc:Choice>
          <mc:Fallback>
            <w:object>
              <w:drawing>
                <wp:inline distT="0" distB="0" distL="0" distR="0" wp14:anchorId="5E61CBD8" wp14:editId="2EE9E9A0">
                  <wp:extent cx="9842500" cy="6012815"/>
                  <wp:effectExtent l="0" t="0" r="6350" b="6985"/>
                  <wp:docPr id="6" name="Object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42500" cy="6012815"/>
                          </a:xfrm>
                          <a:prstGeom prst="rect">
                            <a:avLst/>
                          </a:prstGeom>
                          <a:noFill/>
                          <a:ln>
                            <a:noFill/>
                          </a:ln>
                          <a:effectLst/>
                        </pic:spPr>
                      </pic:pic>
                    </a:graphicData>
                  </a:graphic>
                </wp:inline>
              </w:drawing>
            </w:object>
          </mc:Fallback>
        </mc:AlternateContent>
      </w:r>
    </w:p>
    <w:p w:rsidR="00000000" w:rsidRDefault="00673024">
      <w:r>
        <mc:AlternateContent>
          <mc:Choice Requires="v">
            <w:object w:dxaOrig="798.25pt" w:dyaOrig="165.20pt">
              <v:shape id="Object 7" o:spid="_x0000_i1031" type="#_x0000_t75" style="width:762.1pt;height:176.6pt;mso-wrap-style:square;mso-position-horizontal-relative:page;mso-position-vertical-relative:page" o:ole="">
                <v:fill o:detectmouseclick="t"/>
                <v:imagedata r:id="rId26" o:title=""/>
              </v:shape>
              <o:OLEObject Type="Embed" ProgID="Excel.Sheet.12" ShapeID="Object 7" DrawAspect="Content" ObjectID="_1757860134" r:id="rId27"/>
            </w:object>
          </mc:Choice>
          <mc:Fallback>
            <w:object>
              <w:drawing>
                <wp:inline distT="0" distB="0" distL="0" distR="0" wp14:anchorId="4B42291B" wp14:editId="24E5A47F">
                  <wp:extent cx="9678670" cy="2242820"/>
                  <wp:effectExtent l="0" t="0" r="0" b="5080"/>
                  <wp:docPr id="7" name="Object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78670" cy="2242820"/>
                          </a:xfrm>
                          <a:prstGeom prst="rect">
                            <a:avLst/>
                          </a:prstGeom>
                          <a:noFill/>
                          <a:ln>
                            <a:noFill/>
                          </a:ln>
                          <a:effectLst/>
                        </pic:spPr>
                      </pic:pic>
                    </a:graphicData>
                  </a:graphic>
                </wp:inline>
              </w:drawing>
            </w:object>
          </mc:Fallback>
        </mc:AlternateContent>
      </w:r>
    </w:p>
    <w:p w:rsidR="00000000" w:rsidRDefault="00673024">
      <w:pPr>
        <w:pStyle w:val="21"/>
        <w:ind w:start="21pt" w:firstLine="21pt"/>
        <w:rPr>
          <w:rFonts w:hint="eastAsia"/>
        </w:rPr>
      </w:pPr>
    </w:p>
    <w:p w:rsidR="00000000" w:rsidRDefault="00673024">
      <w:pPr>
        <w:pStyle w:val="a3"/>
        <w:spacing w:before="5pt" w:after="5pt"/>
        <w:rPr>
          <w:rFonts w:hint="eastAsia"/>
        </w:rPr>
      </w:pPr>
      <w:r>
        <mc:AlternateContent>
          <mc:Choice Requires="v">
            <w:object w:dxaOrig="707.45pt" w:dyaOrig="255.70pt">
              <v:shape id="Object 11" o:spid="_x0000_i1032" type="#_x0000_t75" style="width:800.85pt;height:256.75pt;mso-wrap-style:square;mso-position-horizontal-relative:page;mso-position-vertical-relative:page" o:ole="">
                <v:imagedata r:id="rId29" o:title=""/>
              </v:shape>
              <o:OLEObject Type="Embed" ProgID="Excel.Sheet.12" ShapeID="Object 11" DrawAspect="Content" ObjectID="_1757860135" r:id="rId30"/>
            </w:object>
          </mc:Choice>
          <mc:Fallback>
            <w:object>
              <w:drawing>
                <wp:inline distT="0" distB="0" distL="0" distR="0" wp14:anchorId="361FD850" wp14:editId="19A0545B">
                  <wp:extent cx="10170795" cy="3260725"/>
                  <wp:effectExtent l="0" t="0" r="1905" b="0"/>
                  <wp:docPr id="8" name="Object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70795" cy="3260725"/>
                          </a:xfrm>
                          <a:prstGeom prst="rect">
                            <a:avLst/>
                          </a:prstGeom>
                          <a:noFill/>
                          <a:ln>
                            <a:noFill/>
                          </a:ln>
                        </pic:spPr>
                      </pic:pic>
                    </a:graphicData>
                  </a:graphic>
                </wp:inline>
              </w:drawing>
            </w:object>
          </mc:Fallback>
        </mc:AlternateContent>
      </w:r>
      <w:r>
        <w:br w:type="page"/>
      </w:r>
      <w:r>
        <mc:AlternateContent>
          <mc:Choice Requires="v">
            <w:object w:dxaOrig="470.20pt" w:dyaOrig="227.35pt">
              <v:shape id="Object 9" o:spid="_x0000_i1033" type="#_x0000_t75" style="width:683.3pt;height:276.45pt;mso-wrap-style:square;mso-position-horizontal-relative:page;mso-position-vertical-relative:page" o:ole="">
                <v:fill o:detectmouseclick="t"/>
                <v:imagedata r:id="rId32" o:title=""/>
              </v:shape>
              <o:OLEObject Type="Embed" ProgID="Excel.Sheet.12" ShapeID="Object 9" DrawAspect="Content" ObjectID="_1757860136" r:id="rId33"/>
            </w:object>
          </mc:Choice>
          <mc:Fallback>
            <w:object>
              <w:drawing>
                <wp:inline distT="0" distB="0" distL="0" distR="0" wp14:anchorId="266DCFE3" wp14:editId="74B72016">
                  <wp:extent cx="8677910" cy="3510915"/>
                  <wp:effectExtent l="0" t="0" r="8890" b="0"/>
                  <wp:docPr id="9" name="Object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77910" cy="3510915"/>
                          </a:xfrm>
                          <a:prstGeom prst="rect">
                            <a:avLst/>
                          </a:prstGeom>
                          <a:noFill/>
                          <a:ln>
                            <a:noFill/>
                          </a:ln>
                          <a:effectLst/>
                        </pic:spPr>
                      </pic:pic>
                    </a:graphicData>
                  </a:graphic>
                </wp:inline>
              </w:drawing>
            </w:object>
          </mc:Fallback>
        </mc:AlternateContent>
      </w:r>
    </w:p>
    <w:p w:rsidR="00000000" w:rsidRDefault="00673024">
      <w:pPr>
        <w:rPr>
          <w:rFonts w:hint="eastAsia"/>
        </w:rPr>
        <w:sectPr w:rsidR="00000000">
          <w:pgSz w:w="841.90pt" w:h="595.30pt" w:orient="landscape"/>
          <w:pgMar w:top="36pt" w:right="36pt" w:bottom="36pt" w:left="36pt" w:header="42.55pt" w:footer="49.60pt" w:gutter="0pt"/>
          <w:cols w:space="36pt"/>
          <w:docGrid w:type="lines" w:linePitch="312"/>
        </w:sectPr>
      </w:pPr>
      <w:r>
        <w:rPr>
          <w:rFonts w:hint="eastAsia"/>
        </w:rPr>
        <w:t>说明：大同市残疾人服务指导中心没有使用国有资本经营预算安排的支出，故本表无数据。</w:t>
      </w:r>
    </w:p>
    <w:p w:rsidR="00000000" w:rsidRDefault="00673024">
      <w:pPr>
        <w:pStyle w:val="21"/>
        <w:ind w:start="21pt" w:firstLine="21pt"/>
        <w:rPr>
          <w:rFonts w:hint="eastAsia"/>
        </w:rPr>
      </w:pPr>
    </w:p>
    <w:p w:rsidR="00000000" w:rsidRDefault="00673024">
      <w:r>
        <mc:AlternateContent>
          <mc:Choice Requires="v">
            <w:object w:dxaOrig="362.35pt" w:dyaOrig="400.50pt">
              <v:shape id="Object 10" o:spid="_x0000_i1034" type="#_x0000_t75" style="width:457.15pt;height:434.05pt;mso-wrap-style:square;mso-position-horizontal-relative:page;mso-position-vertical-relative:page" o:ole="">
                <v:fill o:detectmouseclick="t"/>
                <v:imagedata r:id="rId35" o:title=""/>
              </v:shape>
              <o:OLEObject Type="Embed" ProgID="Excel.Sheet.12" ShapeID="Object 10" DrawAspect="Content" ObjectID="_1757860137" r:id="rId36"/>
            </w:object>
          </mc:Choice>
          <mc:Fallback>
            <w:object>
              <w:drawing>
                <wp:inline distT="0" distB="0" distL="0" distR="0" wp14:anchorId="02477676" wp14:editId="18CDA23C">
                  <wp:extent cx="5805805" cy="5512435"/>
                  <wp:effectExtent l="0" t="0" r="4445" b="0"/>
                  <wp:docPr id="10" name="Object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05805" cy="5512435"/>
                          </a:xfrm>
                          <a:prstGeom prst="rect">
                            <a:avLst/>
                          </a:prstGeom>
                          <a:noFill/>
                          <a:ln>
                            <a:noFill/>
                          </a:ln>
                          <a:effectLst/>
                        </pic:spPr>
                      </pic:pic>
                    </a:graphicData>
                  </a:graphic>
                </wp:inline>
              </w:drawing>
            </w:object>
          </mc:Fallback>
        </mc:AlternateContent>
      </w:r>
    </w:p>
    <w:p w:rsidR="00000000" w:rsidRDefault="00673024">
      <w:pPr>
        <w:pStyle w:val="21"/>
        <w:ind w:start="21pt" w:firstLine="21pt"/>
      </w:pPr>
    </w:p>
    <w:p w:rsidR="00000000" w:rsidRDefault="00673024">
      <w:pPr>
        <w:rPr>
          <w:rFonts w:hint="eastAsia"/>
        </w:rPr>
      </w:pPr>
    </w:p>
    <w:p w:rsidR="00000000" w:rsidRDefault="00673024">
      <w:pPr>
        <w:pStyle w:val="21"/>
        <w:ind w:start="21pt" w:firstLine="21pt"/>
      </w:pPr>
    </w:p>
    <w:p w:rsidR="00000000" w:rsidRDefault="00673024">
      <w:pPr>
        <w:rPr>
          <w:rFonts w:hint="eastAsia"/>
        </w:rPr>
      </w:pPr>
    </w:p>
    <w:p w:rsidR="00000000" w:rsidRDefault="00673024">
      <w:pPr>
        <w:pStyle w:val="a3"/>
        <w:spacing w:before="5pt" w:after="5pt"/>
        <w:sectPr w:rsidR="00000000">
          <w:pgSz w:w="595.30pt" w:h="841.90pt"/>
          <w:pgMar w:top="36pt" w:right="36pt" w:bottom="36pt" w:left="36pt" w:header="42.55pt" w:footer="49.60pt" w:gutter="0pt"/>
          <w:cols w:space="36pt"/>
          <w:docGrid w:type="lines" w:linePitch="312"/>
        </w:sectPr>
      </w:pPr>
    </w:p>
    <w:p w:rsidR="00000000" w:rsidRDefault="00673024">
      <w:pPr>
        <w:pStyle w:val="a3"/>
        <w:spacing w:before="5pt" w:after="5pt"/>
        <w:rPr>
          <w:rFonts w:hint="eastAsia"/>
        </w:rPr>
      </w:pPr>
    </w:p>
    <w:p w:rsidR="00000000" w:rsidRDefault="00673024">
      <w:pPr>
        <w:jc w:val="center"/>
        <w:rPr>
          <w:rFonts w:ascii="仿宋" w:eastAsia="仿宋" w:hAnsi="仿宋" w:cs="仿宋" w:hint="eastAsia"/>
          <w:b/>
          <w:bCs/>
          <w:sz w:val="32"/>
          <w:szCs w:val="32"/>
        </w:rPr>
      </w:pPr>
      <w:r>
        <w:rPr>
          <w:rFonts w:ascii="仿宋" w:eastAsia="仿宋" w:hAnsi="仿宋" w:cs="仿宋" w:hint="eastAsia"/>
          <w:b/>
          <w:bCs/>
          <w:sz w:val="32"/>
          <w:szCs w:val="32"/>
        </w:rPr>
        <w:t>第三部分</w:t>
      </w:r>
      <w:r>
        <w:rPr>
          <w:rFonts w:ascii="仿宋" w:eastAsia="仿宋" w:hAnsi="仿宋" w:cs="仿宋" w:hint="eastAsia"/>
          <w:b/>
          <w:bCs/>
          <w:sz w:val="32"/>
          <w:szCs w:val="32"/>
        </w:rPr>
        <w:t xml:space="preserve">  2021</w:t>
      </w:r>
      <w:r>
        <w:rPr>
          <w:rFonts w:ascii="仿宋" w:eastAsia="仿宋" w:hAnsi="仿宋" w:cs="仿宋" w:hint="eastAsia"/>
          <w:b/>
          <w:bCs/>
          <w:sz w:val="32"/>
          <w:szCs w:val="32"/>
        </w:rPr>
        <w:t>年度部门决算情况说明</w:t>
      </w:r>
    </w:p>
    <w:p w:rsidR="00000000" w:rsidRDefault="00673024">
      <w:pPr>
        <w:numPr>
          <w:ilvl w:val="0"/>
          <w:numId w:val="2"/>
        </w:numPr>
        <w:rPr>
          <w:rFonts w:ascii="仿宋" w:eastAsia="仿宋" w:hAnsi="仿宋" w:cs="仿宋" w:hint="eastAsia"/>
          <w:sz w:val="32"/>
          <w:szCs w:val="32"/>
        </w:rPr>
      </w:pPr>
      <w:r>
        <w:rPr>
          <w:rFonts w:ascii="仿宋" w:eastAsia="仿宋" w:hAnsi="仿宋" w:cs="仿宋" w:hint="eastAsia"/>
          <w:sz w:val="32"/>
          <w:szCs w:val="32"/>
        </w:rPr>
        <w:t>收入支出决算总体情况说明</w:t>
      </w:r>
    </w:p>
    <w:p w:rsidR="00000000" w:rsidRDefault="00673024">
      <w:pPr>
        <w:ind w:firstLineChars="200" w:firstLine="32pt"/>
        <w:rPr>
          <w:rFonts w:ascii="仿宋" w:eastAsia="仿宋" w:hAnsi="仿宋" w:cs="仿宋" w:hint="eastAsia"/>
          <w:sz w:val="32"/>
          <w:szCs w:val="32"/>
        </w:rPr>
      </w:pPr>
      <w:r>
        <w:rPr>
          <w:rFonts w:ascii="仿宋" w:eastAsia="仿宋" w:hAnsi="仿宋" w:hint="eastAsia"/>
          <w:sz w:val="32"/>
          <w:szCs w:val="32"/>
        </w:rPr>
        <w:t>2</w:t>
      </w:r>
      <w:r>
        <w:rPr>
          <w:rFonts w:ascii="仿宋" w:eastAsia="仿宋" w:hAnsi="仿宋" w:cs="仿宋" w:hint="eastAsia"/>
          <w:sz w:val="32"/>
          <w:szCs w:val="32"/>
        </w:rPr>
        <w:t>021</w:t>
      </w:r>
      <w:r>
        <w:rPr>
          <w:rFonts w:ascii="仿宋" w:eastAsia="仿宋" w:hAnsi="仿宋" w:cs="仿宋" w:hint="eastAsia"/>
          <w:sz w:val="32"/>
          <w:szCs w:val="32"/>
        </w:rPr>
        <w:t>年度收入总计</w:t>
      </w:r>
      <w:r>
        <w:rPr>
          <w:rFonts w:ascii="仿宋" w:eastAsia="仿宋" w:hAnsi="仿宋" w:cs="仿宋" w:hint="eastAsia"/>
          <w:sz w:val="32"/>
          <w:szCs w:val="32"/>
        </w:rPr>
        <w:t>1157.72</w:t>
      </w:r>
      <w:r>
        <w:rPr>
          <w:rFonts w:ascii="仿宋" w:eastAsia="仿宋" w:hAnsi="仿宋" w:cs="仿宋" w:hint="eastAsia"/>
          <w:sz w:val="32"/>
          <w:szCs w:val="32"/>
        </w:rPr>
        <w:t>万元，支出总计</w:t>
      </w:r>
      <w:r>
        <w:rPr>
          <w:rFonts w:ascii="仿宋" w:eastAsia="仿宋" w:hAnsi="仿宋" w:cs="仿宋" w:hint="eastAsia"/>
          <w:sz w:val="32"/>
          <w:szCs w:val="32"/>
        </w:rPr>
        <w:t>1151.76</w:t>
      </w:r>
      <w:r>
        <w:rPr>
          <w:rFonts w:ascii="仿宋" w:eastAsia="仿宋" w:hAnsi="仿宋" w:cs="仿宋" w:hint="eastAsia"/>
          <w:sz w:val="32"/>
          <w:szCs w:val="32"/>
        </w:rPr>
        <w:t>万元。与上年相比，收入总计增加</w:t>
      </w:r>
      <w:r>
        <w:rPr>
          <w:rFonts w:ascii="仿宋" w:eastAsia="仿宋" w:hAnsi="仿宋" w:cs="仿宋" w:hint="eastAsia"/>
          <w:sz w:val="32"/>
          <w:szCs w:val="32"/>
        </w:rPr>
        <w:t>47.65</w:t>
      </w:r>
      <w:r>
        <w:rPr>
          <w:rFonts w:ascii="仿宋" w:eastAsia="仿宋" w:hAnsi="仿宋" w:cs="仿宋" w:hint="eastAsia"/>
          <w:sz w:val="32"/>
          <w:szCs w:val="32"/>
        </w:rPr>
        <w:t>万元，增加</w:t>
      </w:r>
      <w:r>
        <w:rPr>
          <w:rFonts w:ascii="仿宋" w:eastAsia="仿宋" w:hAnsi="仿宋" w:cs="仿宋" w:hint="eastAsia"/>
          <w:sz w:val="32"/>
          <w:szCs w:val="32"/>
        </w:rPr>
        <w:t>4.29%</w:t>
      </w:r>
      <w:r>
        <w:rPr>
          <w:rFonts w:ascii="仿宋" w:eastAsia="仿宋" w:hAnsi="仿宋" w:cs="仿宋" w:hint="eastAsia"/>
          <w:sz w:val="32"/>
          <w:szCs w:val="32"/>
        </w:rPr>
        <w:t>，支出总计减少</w:t>
      </w:r>
      <w:r>
        <w:rPr>
          <w:rFonts w:ascii="仿宋" w:eastAsia="仿宋" w:hAnsi="仿宋" w:cs="仿宋" w:hint="eastAsia"/>
          <w:sz w:val="32"/>
          <w:szCs w:val="32"/>
        </w:rPr>
        <w:t>133.12</w:t>
      </w:r>
      <w:r>
        <w:rPr>
          <w:rFonts w:ascii="仿宋" w:eastAsia="仿宋" w:hAnsi="仿宋" w:cs="仿宋" w:hint="eastAsia"/>
          <w:sz w:val="32"/>
          <w:szCs w:val="32"/>
        </w:rPr>
        <w:t>万元，下降</w:t>
      </w:r>
      <w:r>
        <w:rPr>
          <w:rFonts w:ascii="仿宋" w:eastAsia="仿宋" w:hAnsi="仿宋" w:cs="仿宋" w:hint="eastAsia"/>
          <w:sz w:val="32"/>
          <w:szCs w:val="32"/>
        </w:rPr>
        <w:t>10.36%</w:t>
      </w:r>
      <w:r>
        <w:rPr>
          <w:rFonts w:ascii="仿宋" w:eastAsia="仿宋" w:hAnsi="仿宋" w:cs="仿宋" w:hint="eastAsia"/>
          <w:sz w:val="32"/>
          <w:szCs w:val="32"/>
        </w:rPr>
        <w:t>。收入增加主要原因是</w:t>
      </w:r>
      <w:r>
        <w:rPr>
          <w:rFonts w:ascii="仿宋" w:eastAsia="仿宋" w:hAnsi="仿宋" w:cs="仿宋" w:hint="eastAsia"/>
          <w:sz w:val="32"/>
          <w:szCs w:val="32"/>
        </w:rPr>
        <w:t>0-6</w:t>
      </w:r>
      <w:r>
        <w:rPr>
          <w:rFonts w:ascii="仿宋" w:eastAsia="仿宋" w:hAnsi="仿宋" w:cs="仿宋" w:hint="eastAsia"/>
          <w:sz w:val="32"/>
          <w:szCs w:val="32"/>
        </w:rPr>
        <w:t>岁残疾人儿童康复救助项目款增加和人员经费增加，支出减少的主要原因是彩票公益金项目支出减少。</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二、收入决算情况说明</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2021</w:t>
      </w:r>
      <w:r>
        <w:rPr>
          <w:rFonts w:ascii="仿宋" w:eastAsia="仿宋" w:hAnsi="仿宋" w:cs="仿宋" w:hint="eastAsia"/>
          <w:sz w:val="32"/>
          <w:szCs w:val="32"/>
        </w:rPr>
        <w:t>年度收入合计</w:t>
      </w:r>
      <w:r>
        <w:rPr>
          <w:rFonts w:ascii="仿宋" w:eastAsia="仿宋" w:hAnsi="仿宋" w:cs="仿宋" w:hint="eastAsia"/>
          <w:sz w:val="32"/>
          <w:szCs w:val="32"/>
        </w:rPr>
        <w:t>1157.72</w:t>
      </w:r>
      <w:r>
        <w:rPr>
          <w:rFonts w:ascii="仿宋" w:eastAsia="仿宋" w:hAnsi="仿宋" w:cs="仿宋" w:hint="eastAsia"/>
          <w:sz w:val="32"/>
          <w:szCs w:val="32"/>
        </w:rPr>
        <w:t>万元，其中：一般公共预算财政拨款收入</w:t>
      </w:r>
      <w:r>
        <w:rPr>
          <w:rFonts w:ascii="仿宋" w:eastAsia="仿宋" w:hAnsi="仿宋" w:cs="仿宋" w:hint="eastAsia"/>
          <w:sz w:val="32"/>
          <w:szCs w:val="32"/>
        </w:rPr>
        <w:t>899.9</w:t>
      </w:r>
      <w:r>
        <w:rPr>
          <w:rFonts w:ascii="仿宋" w:eastAsia="仿宋" w:hAnsi="仿宋" w:cs="仿宋" w:hint="eastAsia"/>
          <w:sz w:val="32"/>
          <w:szCs w:val="32"/>
        </w:rPr>
        <w:t>万元，占比</w:t>
      </w:r>
      <w:r>
        <w:rPr>
          <w:rFonts w:ascii="仿宋" w:eastAsia="仿宋" w:hAnsi="仿宋" w:cs="仿宋" w:hint="eastAsia"/>
          <w:sz w:val="32"/>
          <w:szCs w:val="32"/>
        </w:rPr>
        <w:t>77.73%</w:t>
      </w:r>
      <w:r>
        <w:rPr>
          <w:rFonts w:ascii="仿宋" w:eastAsia="仿宋" w:hAnsi="仿宋" w:cs="仿宋" w:hint="eastAsia"/>
          <w:sz w:val="32"/>
          <w:szCs w:val="32"/>
        </w:rPr>
        <w:t>：政府性基金预算财政拨款</w:t>
      </w:r>
      <w:r>
        <w:rPr>
          <w:rFonts w:ascii="仿宋" w:eastAsia="仿宋" w:hAnsi="仿宋" w:cs="仿宋" w:hint="eastAsia"/>
          <w:sz w:val="32"/>
          <w:szCs w:val="32"/>
        </w:rPr>
        <w:t>81.19</w:t>
      </w:r>
      <w:r>
        <w:rPr>
          <w:rFonts w:ascii="仿宋" w:eastAsia="仿宋" w:hAnsi="仿宋" w:cs="仿宋" w:hint="eastAsia"/>
          <w:sz w:val="32"/>
          <w:szCs w:val="32"/>
        </w:rPr>
        <w:t>万元，占比</w:t>
      </w:r>
      <w:r>
        <w:rPr>
          <w:rFonts w:ascii="仿宋" w:eastAsia="仿宋" w:hAnsi="仿宋" w:cs="仿宋" w:hint="eastAsia"/>
          <w:sz w:val="32"/>
          <w:szCs w:val="32"/>
        </w:rPr>
        <w:t>7.01%</w:t>
      </w:r>
      <w:r>
        <w:rPr>
          <w:rFonts w:ascii="仿宋" w:eastAsia="仿宋" w:hAnsi="仿宋" w:cs="仿宋" w:hint="eastAsia"/>
          <w:sz w:val="32"/>
          <w:szCs w:val="32"/>
        </w:rPr>
        <w:t>；</w:t>
      </w:r>
      <w:r>
        <w:rPr>
          <w:rFonts w:ascii="仿宋" w:eastAsia="仿宋" w:hAnsi="仿宋" w:cs="Lucida Sans Unicode" w:hint="eastAsia"/>
          <w:color w:val="000000"/>
          <w:kern w:val="0"/>
          <w:sz w:val="32"/>
          <w:szCs w:val="32"/>
        </w:rPr>
        <w:t>事业收入</w:t>
      </w:r>
      <w:r>
        <w:rPr>
          <w:rFonts w:ascii="仿宋" w:eastAsia="仿宋" w:hAnsi="仿宋" w:cs="Lucida Sans Unicode" w:hint="eastAsia"/>
          <w:color w:val="000000"/>
          <w:kern w:val="0"/>
          <w:sz w:val="32"/>
          <w:szCs w:val="32"/>
        </w:rPr>
        <w:t>176.44</w:t>
      </w:r>
      <w:r>
        <w:rPr>
          <w:rFonts w:ascii="仿宋" w:eastAsia="仿宋" w:hAnsi="仿宋" w:cs="Lucida Sans Unicode" w:hint="eastAsia"/>
          <w:color w:val="000000"/>
          <w:kern w:val="0"/>
          <w:sz w:val="32"/>
          <w:szCs w:val="32"/>
        </w:rPr>
        <w:t>万元，占比</w:t>
      </w:r>
      <w:r>
        <w:rPr>
          <w:rFonts w:ascii="仿宋" w:eastAsia="仿宋" w:hAnsi="仿宋" w:cs="Lucida Sans Unicode" w:hint="eastAsia"/>
          <w:color w:val="000000"/>
          <w:kern w:val="0"/>
          <w:sz w:val="32"/>
          <w:szCs w:val="32"/>
        </w:rPr>
        <w:t>15.24%</w:t>
      </w:r>
      <w:r>
        <w:rPr>
          <w:rFonts w:ascii="仿宋" w:eastAsia="仿宋" w:hAnsi="仿宋" w:cs="Lucida Sans Unicode" w:hint="eastAsia"/>
          <w:color w:val="000000"/>
          <w:kern w:val="0"/>
          <w:sz w:val="32"/>
          <w:szCs w:val="32"/>
        </w:rPr>
        <w:t>；其他收入（利息）</w:t>
      </w:r>
      <w:r>
        <w:rPr>
          <w:rFonts w:ascii="仿宋" w:eastAsia="仿宋" w:hAnsi="仿宋" w:cs="Lucida Sans Unicode" w:hint="eastAsia"/>
          <w:color w:val="000000"/>
          <w:kern w:val="0"/>
          <w:sz w:val="32"/>
          <w:szCs w:val="32"/>
        </w:rPr>
        <w:t>0.2</w:t>
      </w:r>
      <w:r>
        <w:rPr>
          <w:rFonts w:ascii="仿宋" w:eastAsia="仿宋" w:hAnsi="仿宋" w:cs="Lucida Sans Unicode" w:hint="eastAsia"/>
          <w:color w:val="000000"/>
          <w:kern w:val="0"/>
          <w:sz w:val="32"/>
          <w:szCs w:val="32"/>
        </w:rPr>
        <w:t>万元，占比</w:t>
      </w:r>
      <w:r>
        <w:rPr>
          <w:rFonts w:ascii="仿宋" w:eastAsia="仿宋" w:hAnsi="仿宋" w:cs="Lucida Sans Unicode" w:hint="eastAsia"/>
          <w:color w:val="000000"/>
          <w:kern w:val="0"/>
          <w:sz w:val="32"/>
          <w:szCs w:val="32"/>
        </w:rPr>
        <w:t>0.02%</w:t>
      </w:r>
      <w:r>
        <w:rPr>
          <w:rFonts w:ascii="仿宋" w:eastAsia="仿宋" w:hAnsi="仿宋" w:cs="Lucida Sans Unicode" w:hint="eastAsia"/>
          <w:color w:val="000000"/>
          <w:kern w:val="0"/>
          <w:sz w:val="32"/>
          <w:szCs w:val="32"/>
        </w:rPr>
        <w:t>。</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三</w:t>
      </w:r>
      <w:r>
        <w:rPr>
          <w:rFonts w:ascii="仿宋" w:eastAsia="仿宋" w:hAnsi="仿宋" w:cs="仿宋" w:hint="eastAsia"/>
          <w:sz w:val="32"/>
          <w:szCs w:val="32"/>
        </w:rPr>
        <w:t>、支出决算情况说明</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2021</w:t>
      </w:r>
      <w:r>
        <w:rPr>
          <w:rFonts w:ascii="仿宋" w:eastAsia="仿宋" w:hAnsi="仿宋" w:cs="仿宋" w:hint="eastAsia"/>
          <w:sz w:val="32"/>
          <w:szCs w:val="32"/>
        </w:rPr>
        <w:t>年支出合计</w:t>
      </w:r>
      <w:r>
        <w:rPr>
          <w:rFonts w:ascii="仿宋" w:eastAsia="仿宋" w:hAnsi="仿宋" w:cs="仿宋" w:hint="eastAsia"/>
          <w:sz w:val="32"/>
          <w:szCs w:val="32"/>
        </w:rPr>
        <w:t>1151.76</w:t>
      </w:r>
      <w:r>
        <w:rPr>
          <w:rFonts w:ascii="仿宋" w:eastAsia="仿宋" w:hAnsi="仿宋" w:cs="仿宋" w:hint="eastAsia"/>
          <w:sz w:val="32"/>
          <w:szCs w:val="32"/>
        </w:rPr>
        <w:t>万元，其中：基本支出</w:t>
      </w:r>
      <w:r>
        <w:rPr>
          <w:rFonts w:ascii="仿宋" w:eastAsia="仿宋" w:hAnsi="仿宋" w:cs="仿宋" w:hint="eastAsia"/>
          <w:sz w:val="32"/>
          <w:szCs w:val="32"/>
        </w:rPr>
        <w:t>109.47</w:t>
      </w:r>
      <w:r>
        <w:rPr>
          <w:rFonts w:ascii="仿宋" w:eastAsia="仿宋" w:hAnsi="仿宋" w:cs="仿宋" w:hint="eastAsia"/>
          <w:sz w:val="32"/>
          <w:szCs w:val="32"/>
        </w:rPr>
        <w:t>万元占比</w:t>
      </w:r>
      <w:r>
        <w:rPr>
          <w:rFonts w:ascii="仿宋" w:eastAsia="仿宋" w:hAnsi="仿宋" w:cs="仿宋" w:hint="eastAsia"/>
          <w:sz w:val="32"/>
          <w:szCs w:val="32"/>
        </w:rPr>
        <w:t>9.5%</w:t>
      </w:r>
      <w:r>
        <w:rPr>
          <w:rFonts w:ascii="仿宋" w:eastAsia="仿宋" w:hAnsi="仿宋" w:cs="仿宋" w:hint="eastAsia"/>
          <w:sz w:val="32"/>
          <w:szCs w:val="32"/>
        </w:rPr>
        <w:t>；项目支出</w:t>
      </w:r>
      <w:r>
        <w:rPr>
          <w:rFonts w:ascii="仿宋" w:eastAsia="仿宋" w:hAnsi="仿宋" w:cs="仿宋" w:hint="eastAsia"/>
          <w:sz w:val="32"/>
          <w:szCs w:val="32"/>
        </w:rPr>
        <w:t>1042.29</w:t>
      </w:r>
      <w:r>
        <w:rPr>
          <w:rFonts w:ascii="仿宋" w:eastAsia="仿宋" w:hAnsi="仿宋" w:cs="仿宋" w:hint="eastAsia"/>
          <w:sz w:val="32"/>
          <w:szCs w:val="32"/>
        </w:rPr>
        <w:t>万元，占比</w:t>
      </w:r>
      <w:r>
        <w:rPr>
          <w:rFonts w:ascii="仿宋" w:eastAsia="仿宋" w:hAnsi="仿宋" w:cs="仿宋" w:hint="eastAsia"/>
          <w:sz w:val="32"/>
          <w:szCs w:val="32"/>
        </w:rPr>
        <w:t>90.5%.</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四、财政拨款收入支出决算总体情况说明</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2021</w:t>
      </w:r>
      <w:r>
        <w:rPr>
          <w:rFonts w:ascii="仿宋" w:eastAsia="仿宋" w:hAnsi="仿宋" w:cs="仿宋" w:hint="eastAsia"/>
          <w:sz w:val="32"/>
          <w:szCs w:val="32"/>
        </w:rPr>
        <w:t>年度财政拨款收入总计</w:t>
      </w:r>
      <w:r>
        <w:rPr>
          <w:rFonts w:ascii="仿宋" w:eastAsia="仿宋" w:hAnsi="仿宋" w:cs="仿宋" w:hint="eastAsia"/>
          <w:sz w:val="32"/>
          <w:szCs w:val="32"/>
        </w:rPr>
        <w:t>981.09</w:t>
      </w:r>
      <w:r>
        <w:rPr>
          <w:rFonts w:ascii="仿宋" w:eastAsia="仿宋" w:hAnsi="仿宋" w:cs="仿宋" w:hint="eastAsia"/>
          <w:sz w:val="32"/>
          <w:szCs w:val="32"/>
        </w:rPr>
        <w:t>万元，支出总计</w:t>
      </w:r>
      <w:r>
        <w:rPr>
          <w:rFonts w:ascii="仿宋" w:eastAsia="仿宋" w:hAnsi="仿宋" w:cs="仿宋" w:hint="eastAsia"/>
          <w:sz w:val="32"/>
          <w:szCs w:val="32"/>
        </w:rPr>
        <w:t>981.09</w:t>
      </w:r>
      <w:r>
        <w:rPr>
          <w:rFonts w:ascii="仿宋" w:eastAsia="仿宋" w:hAnsi="仿宋" w:cs="仿宋" w:hint="eastAsia"/>
          <w:sz w:val="32"/>
          <w:szCs w:val="32"/>
        </w:rPr>
        <w:t>万元。与上年相比，财政拨款收入总计减少</w:t>
      </w:r>
      <w:r>
        <w:rPr>
          <w:rFonts w:ascii="仿宋" w:eastAsia="仿宋" w:hAnsi="仿宋" w:cs="仿宋" w:hint="eastAsia"/>
          <w:sz w:val="32"/>
          <w:szCs w:val="32"/>
        </w:rPr>
        <w:t>29.32</w:t>
      </w:r>
      <w:r>
        <w:rPr>
          <w:rFonts w:ascii="仿宋" w:eastAsia="仿宋" w:hAnsi="仿宋" w:cs="仿宋" w:hint="eastAsia"/>
          <w:sz w:val="32"/>
          <w:szCs w:val="32"/>
        </w:rPr>
        <w:t>万元，下降</w:t>
      </w:r>
      <w:r>
        <w:rPr>
          <w:rFonts w:ascii="仿宋" w:eastAsia="仿宋" w:hAnsi="仿宋" w:cs="仿宋" w:hint="eastAsia"/>
          <w:sz w:val="32"/>
          <w:szCs w:val="32"/>
        </w:rPr>
        <w:t>2.9%</w:t>
      </w:r>
      <w:r>
        <w:rPr>
          <w:rFonts w:ascii="仿宋" w:eastAsia="仿宋" w:hAnsi="仿宋" w:cs="仿宋" w:hint="eastAsia"/>
          <w:sz w:val="32"/>
          <w:szCs w:val="32"/>
        </w:rPr>
        <w:t>，财政拨款支出</w:t>
      </w:r>
      <w:r>
        <w:rPr>
          <w:rFonts w:ascii="仿宋" w:eastAsia="仿宋" w:hAnsi="仿宋" w:cs="仿宋" w:hint="eastAsia"/>
          <w:sz w:val="32"/>
          <w:szCs w:val="32"/>
        </w:rPr>
        <w:t>29.32</w:t>
      </w:r>
      <w:r>
        <w:rPr>
          <w:rFonts w:ascii="仿宋" w:eastAsia="仿宋" w:hAnsi="仿宋" w:cs="仿宋" w:hint="eastAsia"/>
          <w:sz w:val="32"/>
          <w:szCs w:val="32"/>
        </w:rPr>
        <w:t>万元。下降</w:t>
      </w:r>
      <w:r>
        <w:rPr>
          <w:rFonts w:ascii="仿宋" w:eastAsia="仿宋" w:hAnsi="仿宋" w:cs="仿宋" w:hint="eastAsia"/>
          <w:sz w:val="32"/>
          <w:szCs w:val="32"/>
        </w:rPr>
        <w:t>2.9%</w:t>
      </w:r>
      <w:r>
        <w:rPr>
          <w:rFonts w:ascii="仿宋" w:eastAsia="仿宋" w:hAnsi="仿宋" w:cs="仿宋" w:hint="eastAsia"/>
          <w:sz w:val="32"/>
          <w:szCs w:val="32"/>
        </w:rPr>
        <w:t>。主要原因是项目款支出减少。</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五、一般公共预算拨款支出决算情况说明</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（一）财政拨款支出决算总体情况</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2021</w:t>
      </w:r>
      <w:r>
        <w:rPr>
          <w:rFonts w:ascii="仿宋" w:eastAsia="仿宋" w:hAnsi="仿宋" w:cs="仿宋" w:hint="eastAsia"/>
          <w:sz w:val="32"/>
          <w:szCs w:val="32"/>
        </w:rPr>
        <w:t>年度财政拨款支出</w:t>
      </w:r>
      <w:r>
        <w:rPr>
          <w:rFonts w:ascii="仿宋" w:eastAsia="仿宋" w:hAnsi="仿宋" w:cs="仿宋" w:hint="eastAsia"/>
          <w:sz w:val="32"/>
          <w:szCs w:val="32"/>
        </w:rPr>
        <w:t>981.09</w:t>
      </w:r>
      <w:r>
        <w:rPr>
          <w:rFonts w:ascii="仿宋" w:eastAsia="仿宋" w:hAnsi="仿宋" w:cs="仿宋" w:hint="eastAsia"/>
          <w:sz w:val="32"/>
          <w:szCs w:val="32"/>
        </w:rPr>
        <w:t>万元，占本年支出</w:t>
      </w:r>
      <w:r>
        <w:rPr>
          <w:rFonts w:ascii="仿宋" w:eastAsia="仿宋" w:hAnsi="仿宋" w:cs="仿宋" w:hint="eastAsia"/>
          <w:sz w:val="32"/>
          <w:szCs w:val="32"/>
        </w:rPr>
        <w:t>合计的</w:t>
      </w:r>
      <w:r>
        <w:rPr>
          <w:rFonts w:ascii="仿宋" w:eastAsia="仿宋" w:hAnsi="仿宋" w:cs="仿宋" w:hint="eastAsia"/>
          <w:sz w:val="32"/>
          <w:szCs w:val="32"/>
        </w:rPr>
        <w:t>85.19%</w:t>
      </w:r>
      <w:r>
        <w:rPr>
          <w:rFonts w:ascii="仿宋" w:eastAsia="仿宋" w:hAnsi="仿宋" w:cs="仿宋" w:hint="eastAsia"/>
          <w:sz w:val="32"/>
          <w:szCs w:val="32"/>
        </w:rPr>
        <w:t>；与上年相比，财政拨款支出减少</w:t>
      </w:r>
      <w:r>
        <w:rPr>
          <w:rFonts w:ascii="仿宋" w:eastAsia="仿宋" w:hAnsi="仿宋" w:cs="仿宋" w:hint="eastAsia"/>
          <w:sz w:val="32"/>
          <w:szCs w:val="32"/>
        </w:rPr>
        <w:t>29.32</w:t>
      </w:r>
      <w:r>
        <w:rPr>
          <w:rFonts w:ascii="仿宋" w:eastAsia="仿宋" w:hAnsi="仿宋" w:cs="仿宋" w:hint="eastAsia"/>
          <w:sz w:val="32"/>
          <w:szCs w:val="32"/>
        </w:rPr>
        <w:t>万元，下降</w:t>
      </w:r>
      <w:r>
        <w:rPr>
          <w:rFonts w:ascii="仿宋" w:eastAsia="仿宋" w:hAnsi="仿宋" w:cs="仿宋" w:hint="eastAsia"/>
          <w:sz w:val="32"/>
          <w:szCs w:val="32"/>
        </w:rPr>
        <w:t>2.9%</w:t>
      </w:r>
      <w:r>
        <w:rPr>
          <w:rFonts w:ascii="仿宋" w:eastAsia="仿宋" w:hAnsi="仿宋" w:cs="仿宋" w:hint="eastAsia"/>
          <w:sz w:val="32"/>
          <w:szCs w:val="32"/>
        </w:rPr>
        <w:t>。主要原因是项目款减少。其中：人员经费</w:t>
      </w:r>
      <w:r>
        <w:rPr>
          <w:rFonts w:ascii="仿宋" w:eastAsia="仿宋" w:hAnsi="仿宋" w:cs="仿宋" w:hint="eastAsia"/>
          <w:sz w:val="32"/>
          <w:szCs w:val="32"/>
        </w:rPr>
        <w:t>103.58</w:t>
      </w:r>
      <w:r>
        <w:rPr>
          <w:rFonts w:ascii="仿宋" w:eastAsia="仿宋" w:hAnsi="仿宋" w:cs="仿宋" w:hint="eastAsia"/>
          <w:sz w:val="32"/>
          <w:szCs w:val="32"/>
        </w:rPr>
        <w:t>万元，占比</w:t>
      </w:r>
      <w:r>
        <w:rPr>
          <w:rFonts w:ascii="仿宋" w:eastAsia="仿宋" w:hAnsi="仿宋" w:cs="仿宋" w:hint="eastAsia"/>
          <w:sz w:val="32"/>
          <w:szCs w:val="32"/>
        </w:rPr>
        <w:t>10.56%</w:t>
      </w:r>
      <w:r>
        <w:rPr>
          <w:rFonts w:ascii="仿宋" w:eastAsia="仿宋" w:hAnsi="仿宋" w:cs="仿宋" w:hint="eastAsia"/>
          <w:sz w:val="32"/>
          <w:szCs w:val="32"/>
        </w:rPr>
        <w:t>，日常公用经费</w:t>
      </w:r>
      <w:r>
        <w:rPr>
          <w:rFonts w:ascii="仿宋" w:eastAsia="仿宋" w:hAnsi="仿宋" w:cs="仿宋" w:hint="eastAsia"/>
          <w:sz w:val="32"/>
          <w:szCs w:val="32"/>
        </w:rPr>
        <w:t>5.61</w:t>
      </w:r>
      <w:r>
        <w:rPr>
          <w:rFonts w:ascii="仿宋" w:eastAsia="仿宋" w:hAnsi="仿宋" w:cs="仿宋" w:hint="eastAsia"/>
          <w:sz w:val="32"/>
          <w:szCs w:val="32"/>
        </w:rPr>
        <w:t>万元，占比</w:t>
      </w:r>
      <w:r>
        <w:rPr>
          <w:rFonts w:ascii="仿宋" w:eastAsia="仿宋" w:hAnsi="仿宋" w:cs="仿宋" w:hint="eastAsia"/>
          <w:sz w:val="32"/>
          <w:szCs w:val="32"/>
        </w:rPr>
        <w:t>0.57%</w:t>
      </w:r>
      <w:r>
        <w:rPr>
          <w:rFonts w:ascii="仿宋" w:eastAsia="仿宋" w:hAnsi="仿宋" w:cs="仿宋" w:hint="eastAsia"/>
          <w:sz w:val="32"/>
          <w:szCs w:val="32"/>
        </w:rPr>
        <w:t>，项目支出</w:t>
      </w:r>
      <w:r>
        <w:rPr>
          <w:rFonts w:ascii="仿宋" w:eastAsia="仿宋" w:hAnsi="仿宋" w:cs="仿宋" w:hint="eastAsia"/>
          <w:sz w:val="32"/>
          <w:szCs w:val="32"/>
        </w:rPr>
        <w:t>871.9</w:t>
      </w:r>
      <w:r>
        <w:rPr>
          <w:rFonts w:ascii="仿宋" w:eastAsia="仿宋" w:hAnsi="仿宋" w:cs="仿宋" w:hint="eastAsia"/>
          <w:sz w:val="32"/>
          <w:szCs w:val="32"/>
        </w:rPr>
        <w:t>万元，占比</w:t>
      </w:r>
      <w:r>
        <w:rPr>
          <w:rFonts w:ascii="仿宋" w:eastAsia="仿宋" w:hAnsi="仿宋" w:cs="仿宋" w:hint="eastAsia"/>
          <w:sz w:val="32"/>
          <w:szCs w:val="32"/>
        </w:rPr>
        <w:t>88.87%</w:t>
      </w:r>
      <w:r>
        <w:rPr>
          <w:rFonts w:ascii="仿宋" w:eastAsia="仿宋" w:hAnsi="仿宋" w:cs="仿宋" w:hint="eastAsia"/>
          <w:sz w:val="32"/>
          <w:szCs w:val="32"/>
        </w:rPr>
        <w:t>。</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（二）财政拨款支出决算结构情况</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2021</w:t>
      </w:r>
      <w:r>
        <w:rPr>
          <w:rFonts w:ascii="仿宋" w:eastAsia="仿宋" w:hAnsi="仿宋" w:cs="仿宋" w:hint="eastAsia"/>
          <w:sz w:val="32"/>
          <w:szCs w:val="32"/>
        </w:rPr>
        <w:t>年度财政拨款支出</w:t>
      </w:r>
      <w:r>
        <w:rPr>
          <w:rFonts w:ascii="仿宋" w:eastAsia="仿宋" w:hAnsi="仿宋" w:cs="仿宋" w:hint="eastAsia"/>
          <w:sz w:val="32"/>
          <w:szCs w:val="32"/>
        </w:rPr>
        <w:t>981.09</w:t>
      </w:r>
      <w:r>
        <w:rPr>
          <w:rFonts w:ascii="仿宋" w:eastAsia="仿宋" w:hAnsi="仿宋" w:cs="仿宋" w:hint="eastAsia"/>
          <w:sz w:val="32"/>
          <w:szCs w:val="32"/>
        </w:rPr>
        <w:t>万元，主要用于以下方面：社会保障和就业支出</w:t>
      </w:r>
      <w:r>
        <w:rPr>
          <w:rFonts w:ascii="仿宋" w:eastAsia="仿宋" w:hAnsi="仿宋" w:cs="仿宋" w:hint="eastAsia"/>
          <w:sz w:val="32"/>
          <w:szCs w:val="32"/>
        </w:rPr>
        <w:t>885.92</w:t>
      </w:r>
      <w:r>
        <w:rPr>
          <w:rFonts w:ascii="仿宋" w:eastAsia="仿宋" w:hAnsi="仿宋" w:cs="仿宋" w:hint="eastAsia"/>
          <w:sz w:val="32"/>
          <w:szCs w:val="32"/>
        </w:rPr>
        <w:t>万元、卫生健康支出</w:t>
      </w:r>
      <w:r>
        <w:rPr>
          <w:rFonts w:ascii="仿宋" w:eastAsia="仿宋" w:hAnsi="仿宋" w:cs="仿宋" w:hint="eastAsia"/>
          <w:sz w:val="32"/>
          <w:szCs w:val="32"/>
        </w:rPr>
        <w:t>4.47</w:t>
      </w:r>
      <w:r>
        <w:rPr>
          <w:rFonts w:ascii="仿宋" w:eastAsia="仿宋" w:hAnsi="仿宋" w:cs="仿宋" w:hint="eastAsia"/>
          <w:sz w:val="32"/>
          <w:szCs w:val="32"/>
        </w:rPr>
        <w:t>万元、住房保障支出</w:t>
      </w:r>
      <w:r>
        <w:rPr>
          <w:rFonts w:ascii="仿宋" w:eastAsia="仿宋" w:hAnsi="仿宋" w:cs="仿宋" w:hint="eastAsia"/>
          <w:sz w:val="32"/>
          <w:szCs w:val="32"/>
        </w:rPr>
        <w:t>9.51.</w:t>
      </w:r>
      <w:r>
        <w:rPr>
          <w:rFonts w:ascii="仿宋" w:eastAsia="仿宋" w:hAnsi="仿宋" w:cs="仿宋" w:hint="eastAsia"/>
          <w:sz w:val="32"/>
          <w:szCs w:val="32"/>
        </w:rPr>
        <w:t>其他支出</w:t>
      </w:r>
      <w:r>
        <w:rPr>
          <w:rFonts w:ascii="仿宋" w:eastAsia="仿宋" w:hAnsi="仿宋" w:cs="仿宋" w:hint="eastAsia"/>
          <w:sz w:val="32"/>
          <w:szCs w:val="32"/>
        </w:rPr>
        <w:t>81.19</w:t>
      </w:r>
      <w:r>
        <w:rPr>
          <w:rFonts w:ascii="仿宋" w:eastAsia="仿宋" w:hAnsi="仿宋" w:cs="仿宋" w:hint="eastAsia"/>
          <w:sz w:val="32"/>
          <w:szCs w:val="32"/>
        </w:rPr>
        <w:t>万元。</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（三）财政拨款支出决算具体情况</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2021</w:t>
      </w:r>
      <w:r>
        <w:rPr>
          <w:rFonts w:ascii="仿宋" w:eastAsia="仿宋" w:hAnsi="仿宋" w:cs="仿宋" w:hint="eastAsia"/>
          <w:sz w:val="32"/>
          <w:szCs w:val="32"/>
        </w:rPr>
        <w:t>年度财政拨款支出年初预算</w:t>
      </w:r>
      <w:r>
        <w:rPr>
          <w:rFonts w:ascii="仿宋" w:eastAsia="仿宋" w:hAnsi="仿宋" w:cs="仿宋" w:hint="eastAsia"/>
          <w:sz w:val="32"/>
          <w:szCs w:val="32"/>
        </w:rPr>
        <w:t>1268.</w:t>
      </w:r>
      <w:r>
        <w:rPr>
          <w:rFonts w:ascii="仿宋" w:eastAsia="仿宋" w:hAnsi="仿宋" w:cs="仿宋" w:hint="eastAsia"/>
          <w:sz w:val="32"/>
          <w:szCs w:val="32"/>
        </w:rPr>
        <w:t>24</w:t>
      </w:r>
      <w:r>
        <w:rPr>
          <w:rFonts w:ascii="仿宋" w:eastAsia="仿宋" w:hAnsi="仿宋" w:cs="仿宋" w:hint="eastAsia"/>
          <w:sz w:val="32"/>
          <w:szCs w:val="32"/>
        </w:rPr>
        <w:t>万元，支出决算</w:t>
      </w:r>
      <w:r>
        <w:rPr>
          <w:rFonts w:ascii="仿宋" w:eastAsia="仿宋" w:hAnsi="仿宋" w:cs="仿宋" w:hint="eastAsia"/>
          <w:sz w:val="32"/>
          <w:szCs w:val="32"/>
        </w:rPr>
        <w:t>981.09</w:t>
      </w:r>
      <w:r>
        <w:rPr>
          <w:rFonts w:ascii="仿宋" w:eastAsia="仿宋" w:hAnsi="仿宋" w:cs="仿宋" w:hint="eastAsia"/>
          <w:sz w:val="32"/>
          <w:szCs w:val="32"/>
        </w:rPr>
        <w:t>万元，完成年初预算的</w:t>
      </w:r>
      <w:r>
        <w:rPr>
          <w:rFonts w:ascii="仿宋" w:eastAsia="仿宋" w:hAnsi="仿宋" w:cs="仿宋" w:hint="eastAsia"/>
          <w:sz w:val="32"/>
          <w:szCs w:val="32"/>
        </w:rPr>
        <w:t>77.36%</w:t>
      </w:r>
      <w:r>
        <w:rPr>
          <w:rFonts w:ascii="仿宋" w:eastAsia="仿宋" w:hAnsi="仿宋" w:cs="仿宋" w:hint="eastAsia"/>
          <w:sz w:val="32"/>
          <w:szCs w:val="32"/>
        </w:rPr>
        <w:t>。其中：</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一般公共预算财政拨款支出年初预算</w:t>
      </w:r>
      <w:r>
        <w:rPr>
          <w:rFonts w:ascii="仿宋" w:eastAsia="仿宋" w:hAnsi="仿宋" w:cs="仿宋" w:hint="eastAsia"/>
          <w:sz w:val="32"/>
          <w:szCs w:val="32"/>
        </w:rPr>
        <w:t>1182.04</w:t>
      </w:r>
      <w:r>
        <w:rPr>
          <w:rFonts w:ascii="仿宋" w:eastAsia="仿宋" w:hAnsi="仿宋" w:cs="仿宋" w:hint="eastAsia"/>
          <w:sz w:val="32"/>
          <w:szCs w:val="32"/>
        </w:rPr>
        <w:t>万元，支出</w:t>
      </w:r>
      <w:r>
        <w:rPr>
          <w:rFonts w:ascii="仿宋" w:eastAsia="仿宋" w:hAnsi="仿宋" w:cs="仿宋" w:hint="eastAsia"/>
          <w:sz w:val="32"/>
          <w:szCs w:val="32"/>
        </w:rPr>
        <w:t>899.9</w:t>
      </w:r>
      <w:r>
        <w:rPr>
          <w:rFonts w:ascii="仿宋" w:eastAsia="仿宋" w:hAnsi="仿宋" w:cs="仿宋" w:hint="eastAsia"/>
          <w:sz w:val="32"/>
          <w:szCs w:val="32"/>
        </w:rPr>
        <w:t>决算万元，完成年初预算的</w:t>
      </w:r>
      <w:r>
        <w:rPr>
          <w:rFonts w:ascii="仿宋" w:eastAsia="仿宋" w:hAnsi="仿宋" w:cs="仿宋" w:hint="eastAsia"/>
          <w:sz w:val="32"/>
          <w:szCs w:val="32"/>
        </w:rPr>
        <w:t>76.13%</w:t>
      </w:r>
      <w:r>
        <w:rPr>
          <w:rFonts w:ascii="仿宋" w:eastAsia="仿宋" w:hAnsi="仿宋" w:cs="仿宋" w:hint="eastAsia"/>
          <w:sz w:val="32"/>
          <w:szCs w:val="32"/>
        </w:rPr>
        <w:t>，政府性基金财政拨款支出年初预算</w:t>
      </w:r>
      <w:r>
        <w:rPr>
          <w:rFonts w:ascii="仿宋" w:eastAsia="仿宋" w:hAnsi="仿宋" w:cs="仿宋" w:hint="eastAsia"/>
          <w:sz w:val="32"/>
          <w:szCs w:val="32"/>
        </w:rPr>
        <w:t>86.2</w:t>
      </w:r>
      <w:r>
        <w:rPr>
          <w:rFonts w:ascii="仿宋" w:eastAsia="仿宋" w:hAnsi="仿宋" w:cs="仿宋" w:hint="eastAsia"/>
          <w:sz w:val="32"/>
          <w:szCs w:val="32"/>
        </w:rPr>
        <w:t>万元，支出</w:t>
      </w:r>
      <w:r>
        <w:rPr>
          <w:rFonts w:ascii="仿宋" w:eastAsia="仿宋" w:hAnsi="仿宋" w:cs="仿宋" w:hint="eastAsia"/>
          <w:sz w:val="32"/>
          <w:szCs w:val="32"/>
        </w:rPr>
        <w:t>81.19</w:t>
      </w:r>
      <w:r>
        <w:rPr>
          <w:rFonts w:ascii="仿宋" w:eastAsia="仿宋" w:hAnsi="仿宋" w:cs="仿宋" w:hint="eastAsia"/>
          <w:sz w:val="32"/>
          <w:szCs w:val="32"/>
        </w:rPr>
        <w:t>万元，完成年初预算的</w:t>
      </w:r>
      <w:r>
        <w:rPr>
          <w:rFonts w:ascii="仿宋" w:eastAsia="仿宋" w:hAnsi="仿宋" w:cs="仿宋" w:hint="eastAsia"/>
          <w:sz w:val="32"/>
          <w:szCs w:val="32"/>
        </w:rPr>
        <w:t>94.19%</w:t>
      </w:r>
      <w:r>
        <w:rPr>
          <w:rFonts w:ascii="仿宋" w:eastAsia="仿宋" w:hAnsi="仿宋" w:cs="仿宋" w:hint="eastAsia"/>
          <w:sz w:val="32"/>
          <w:szCs w:val="32"/>
        </w:rPr>
        <w:t>。</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六、一般公共预算财政拨款基本支出决算情况说明</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2021</w:t>
      </w:r>
      <w:r>
        <w:rPr>
          <w:rFonts w:ascii="仿宋" w:eastAsia="仿宋" w:hAnsi="仿宋" w:cs="仿宋" w:hint="eastAsia"/>
          <w:sz w:val="32"/>
          <w:szCs w:val="32"/>
        </w:rPr>
        <w:t>年度财政拨款基本支出</w:t>
      </w:r>
      <w:r>
        <w:rPr>
          <w:rFonts w:ascii="仿宋" w:eastAsia="仿宋" w:hAnsi="仿宋" w:cs="仿宋" w:hint="eastAsia"/>
          <w:sz w:val="32"/>
          <w:szCs w:val="32"/>
        </w:rPr>
        <w:t>109.19</w:t>
      </w:r>
      <w:r>
        <w:rPr>
          <w:rFonts w:ascii="仿宋" w:eastAsia="仿宋" w:hAnsi="仿宋" w:cs="仿宋" w:hint="eastAsia"/>
          <w:sz w:val="32"/>
          <w:szCs w:val="32"/>
        </w:rPr>
        <w:t>万元，其中：人员经费</w:t>
      </w:r>
      <w:r>
        <w:rPr>
          <w:rFonts w:ascii="仿宋" w:eastAsia="仿宋" w:hAnsi="仿宋" w:cs="仿宋" w:hint="eastAsia"/>
          <w:sz w:val="32"/>
          <w:szCs w:val="32"/>
        </w:rPr>
        <w:t>103.58</w:t>
      </w:r>
      <w:r>
        <w:rPr>
          <w:rFonts w:ascii="仿宋" w:eastAsia="仿宋" w:hAnsi="仿宋" w:cs="仿宋" w:hint="eastAsia"/>
          <w:sz w:val="32"/>
          <w:szCs w:val="32"/>
        </w:rPr>
        <w:t>万元，主要包括：基本工资</w:t>
      </w:r>
      <w:r>
        <w:rPr>
          <w:rFonts w:ascii="仿宋" w:eastAsia="仿宋" w:hAnsi="仿宋" w:cs="仿宋" w:hint="eastAsia"/>
          <w:sz w:val="32"/>
          <w:szCs w:val="32"/>
        </w:rPr>
        <w:t>31.93</w:t>
      </w:r>
      <w:r>
        <w:rPr>
          <w:rFonts w:ascii="仿宋" w:eastAsia="仿宋" w:hAnsi="仿宋" w:cs="仿宋" w:hint="eastAsia"/>
          <w:sz w:val="32"/>
          <w:szCs w:val="32"/>
        </w:rPr>
        <w:t>万元、津贴补贴</w:t>
      </w:r>
      <w:r>
        <w:rPr>
          <w:rFonts w:ascii="仿宋" w:eastAsia="仿宋" w:hAnsi="仿宋" w:cs="仿宋" w:hint="eastAsia"/>
          <w:sz w:val="32"/>
          <w:szCs w:val="32"/>
        </w:rPr>
        <w:t>21.97</w:t>
      </w:r>
      <w:r>
        <w:rPr>
          <w:rFonts w:ascii="仿宋" w:eastAsia="仿宋" w:hAnsi="仿宋" w:cs="仿宋" w:hint="eastAsia"/>
          <w:sz w:val="32"/>
          <w:szCs w:val="32"/>
        </w:rPr>
        <w:t>万元、绩效工资</w:t>
      </w:r>
      <w:r>
        <w:rPr>
          <w:rFonts w:ascii="仿宋" w:eastAsia="仿宋" w:hAnsi="仿宋" w:cs="仿宋" w:hint="eastAsia"/>
          <w:sz w:val="32"/>
          <w:szCs w:val="32"/>
        </w:rPr>
        <w:t>21.96</w:t>
      </w:r>
      <w:r>
        <w:rPr>
          <w:rFonts w:ascii="仿宋" w:eastAsia="仿宋" w:hAnsi="仿宋" w:cs="仿宋" w:hint="eastAsia"/>
          <w:sz w:val="32"/>
          <w:szCs w:val="32"/>
        </w:rPr>
        <w:t>万元、机关事业单位基本养老保险缴费</w:t>
      </w:r>
      <w:r>
        <w:rPr>
          <w:rFonts w:ascii="仿宋" w:eastAsia="仿宋" w:hAnsi="仿宋" w:cs="仿宋" w:hint="eastAsia"/>
          <w:sz w:val="32"/>
          <w:szCs w:val="32"/>
        </w:rPr>
        <w:t>11.2</w:t>
      </w:r>
      <w:r>
        <w:rPr>
          <w:rFonts w:ascii="仿宋" w:eastAsia="仿宋" w:hAnsi="仿宋" w:cs="仿宋" w:hint="eastAsia"/>
          <w:sz w:val="32"/>
          <w:szCs w:val="32"/>
        </w:rPr>
        <w:t>4</w:t>
      </w:r>
      <w:r>
        <w:rPr>
          <w:rFonts w:ascii="仿宋" w:eastAsia="仿宋" w:hAnsi="仿宋" w:cs="仿宋" w:hint="eastAsia"/>
          <w:sz w:val="32"/>
          <w:szCs w:val="32"/>
        </w:rPr>
        <w:t>万元、职工基本医疗保险缴费</w:t>
      </w:r>
      <w:r>
        <w:rPr>
          <w:rFonts w:ascii="仿宋" w:eastAsia="仿宋" w:hAnsi="仿宋" w:cs="仿宋" w:hint="eastAsia"/>
          <w:sz w:val="32"/>
          <w:szCs w:val="32"/>
        </w:rPr>
        <w:t>4.92</w:t>
      </w:r>
      <w:r>
        <w:rPr>
          <w:rFonts w:ascii="仿宋" w:eastAsia="仿宋" w:hAnsi="仿宋" w:cs="仿宋" w:hint="eastAsia"/>
          <w:sz w:val="32"/>
          <w:szCs w:val="32"/>
        </w:rPr>
        <w:t>万元、其他社会保障缴费</w:t>
      </w:r>
      <w:r>
        <w:rPr>
          <w:rFonts w:ascii="仿宋" w:eastAsia="仿宋" w:hAnsi="仿宋" w:cs="仿宋" w:hint="eastAsia"/>
          <w:sz w:val="32"/>
          <w:szCs w:val="32"/>
        </w:rPr>
        <w:t>0.79</w:t>
      </w:r>
      <w:r>
        <w:rPr>
          <w:rFonts w:ascii="仿宋" w:eastAsia="仿宋" w:hAnsi="仿宋" w:cs="仿宋" w:hint="eastAsia"/>
          <w:sz w:val="32"/>
          <w:szCs w:val="32"/>
        </w:rPr>
        <w:t>万元、住房公积金</w:t>
      </w:r>
      <w:r>
        <w:rPr>
          <w:rFonts w:ascii="仿宋" w:eastAsia="仿宋" w:hAnsi="仿宋" w:cs="仿宋" w:hint="eastAsia"/>
          <w:sz w:val="32"/>
          <w:szCs w:val="32"/>
        </w:rPr>
        <w:t>8.57</w:t>
      </w:r>
      <w:r>
        <w:rPr>
          <w:rFonts w:ascii="仿宋" w:eastAsia="仿宋" w:hAnsi="仿宋" w:cs="仿宋" w:hint="eastAsia"/>
          <w:sz w:val="32"/>
          <w:szCs w:val="32"/>
        </w:rPr>
        <w:t>万元、其他工资福利支出</w:t>
      </w:r>
      <w:r>
        <w:rPr>
          <w:rFonts w:ascii="仿宋" w:eastAsia="仿宋" w:hAnsi="仿宋" w:cs="仿宋" w:hint="eastAsia"/>
          <w:sz w:val="32"/>
          <w:szCs w:val="32"/>
        </w:rPr>
        <w:t>0.22</w:t>
      </w:r>
      <w:r>
        <w:rPr>
          <w:rFonts w:ascii="仿宋" w:eastAsia="仿宋" w:hAnsi="仿宋" w:cs="仿宋" w:hint="eastAsia"/>
          <w:sz w:val="32"/>
          <w:szCs w:val="32"/>
        </w:rPr>
        <w:t>万元，退休职工提租补贴</w:t>
      </w:r>
      <w:r>
        <w:rPr>
          <w:rFonts w:ascii="仿宋" w:eastAsia="仿宋" w:hAnsi="仿宋" w:cs="仿宋" w:hint="eastAsia"/>
          <w:sz w:val="32"/>
          <w:szCs w:val="32"/>
        </w:rPr>
        <w:t>0.89</w:t>
      </w:r>
      <w:r>
        <w:rPr>
          <w:rFonts w:ascii="仿宋" w:eastAsia="仿宋" w:hAnsi="仿宋" w:cs="仿宋" w:hint="eastAsia"/>
          <w:sz w:val="32"/>
          <w:szCs w:val="32"/>
        </w:rPr>
        <w:t>万元、遗属生活补助</w:t>
      </w:r>
      <w:r>
        <w:rPr>
          <w:rFonts w:ascii="仿宋" w:eastAsia="仿宋" w:hAnsi="仿宋" w:cs="仿宋" w:hint="eastAsia"/>
          <w:sz w:val="32"/>
          <w:szCs w:val="32"/>
        </w:rPr>
        <w:t>1</w:t>
      </w:r>
      <w:r>
        <w:rPr>
          <w:rFonts w:ascii="仿宋" w:eastAsia="仿宋" w:hAnsi="仿宋" w:cs="仿宋" w:hint="eastAsia"/>
          <w:sz w:val="32"/>
          <w:szCs w:val="32"/>
        </w:rPr>
        <w:t>万元、奖励金</w:t>
      </w:r>
      <w:r>
        <w:rPr>
          <w:rFonts w:ascii="仿宋" w:eastAsia="仿宋" w:hAnsi="仿宋" w:cs="仿宋" w:hint="eastAsia"/>
          <w:sz w:val="32"/>
          <w:szCs w:val="32"/>
        </w:rPr>
        <w:t>0.09</w:t>
      </w:r>
      <w:r>
        <w:rPr>
          <w:rFonts w:ascii="仿宋" w:eastAsia="仿宋" w:hAnsi="仿宋" w:cs="仿宋" w:hint="eastAsia"/>
          <w:sz w:val="32"/>
          <w:szCs w:val="32"/>
        </w:rPr>
        <w:t>万元；公用经费</w:t>
      </w:r>
      <w:r>
        <w:rPr>
          <w:rFonts w:ascii="仿宋" w:eastAsia="仿宋" w:hAnsi="仿宋" w:cs="仿宋" w:hint="eastAsia"/>
          <w:sz w:val="32"/>
          <w:szCs w:val="32"/>
        </w:rPr>
        <w:t>5.61</w:t>
      </w:r>
      <w:r>
        <w:rPr>
          <w:rFonts w:ascii="仿宋" w:eastAsia="仿宋" w:hAnsi="仿宋" w:cs="仿宋" w:hint="eastAsia"/>
          <w:sz w:val="32"/>
          <w:szCs w:val="32"/>
        </w:rPr>
        <w:t>万元，主要包括：办公费</w:t>
      </w:r>
      <w:r>
        <w:rPr>
          <w:rFonts w:ascii="仿宋" w:eastAsia="仿宋" w:hAnsi="仿宋" w:cs="仿宋" w:hint="eastAsia"/>
          <w:sz w:val="32"/>
          <w:szCs w:val="32"/>
        </w:rPr>
        <w:t>0.924</w:t>
      </w:r>
      <w:r>
        <w:rPr>
          <w:rFonts w:ascii="仿宋" w:eastAsia="仿宋" w:hAnsi="仿宋" w:cs="仿宋" w:hint="eastAsia"/>
          <w:sz w:val="32"/>
          <w:szCs w:val="32"/>
        </w:rPr>
        <w:t>万元、水费</w:t>
      </w:r>
      <w:r>
        <w:rPr>
          <w:rFonts w:ascii="仿宋" w:eastAsia="仿宋" w:hAnsi="仿宋" w:cs="仿宋" w:hint="eastAsia"/>
          <w:sz w:val="32"/>
          <w:szCs w:val="32"/>
        </w:rPr>
        <w:t>0.3</w:t>
      </w:r>
      <w:r>
        <w:rPr>
          <w:rFonts w:ascii="仿宋" w:eastAsia="仿宋" w:hAnsi="仿宋" w:cs="仿宋" w:hint="eastAsia"/>
          <w:sz w:val="32"/>
          <w:szCs w:val="32"/>
        </w:rPr>
        <w:t>万元、邮电费</w:t>
      </w:r>
      <w:r>
        <w:rPr>
          <w:rFonts w:ascii="仿宋" w:eastAsia="仿宋" w:hAnsi="仿宋" w:cs="仿宋" w:hint="eastAsia"/>
          <w:sz w:val="32"/>
          <w:szCs w:val="32"/>
        </w:rPr>
        <w:t>0.62</w:t>
      </w:r>
      <w:r>
        <w:rPr>
          <w:rFonts w:ascii="仿宋" w:eastAsia="仿宋" w:hAnsi="仿宋" w:cs="仿宋" w:hint="eastAsia"/>
          <w:sz w:val="32"/>
          <w:szCs w:val="32"/>
        </w:rPr>
        <w:t>万元、差旅费</w:t>
      </w:r>
      <w:r>
        <w:rPr>
          <w:rFonts w:ascii="仿宋" w:eastAsia="仿宋" w:hAnsi="仿宋" w:cs="仿宋" w:hint="eastAsia"/>
          <w:sz w:val="32"/>
          <w:szCs w:val="32"/>
        </w:rPr>
        <w:t>0.58</w:t>
      </w:r>
      <w:r>
        <w:rPr>
          <w:rFonts w:ascii="仿宋" w:eastAsia="仿宋" w:hAnsi="仿宋" w:cs="仿宋" w:hint="eastAsia"/>
          <w:sz w:val="32"/>
          <w:szCs w:val="32"/>
        </w:rPr>
        <w:t>万元、维修（护）费</w:t>
      </w:r>
      <w:r>
        <w:rPr>
          <w:rFonts w:ascii="仿宋" w:eastAsia="仿宋" w:hAnsi="仿宋" w:cs="仿宋" w:hint="eastAsia"/>
          <w:sz w:val="32"/>
          <w:szCs w:val="32"/>
        </w:rPr>
        <w:t>0.3</w:t>
      </w:r>
      <w:r>
        <w:rPr>
          <w:rFonts w:ascii="仿宋" w:eastAsia="仿宋" w:hAnsi="仿宋" w:cs="仿宋" w:hint="eastAsia"/>
          <w:sz w:val="32"/>
          <w:szCs w:val="32"/>
        </w:rPr>
        <w:t>万元、工会经费</w:t>
      </w:r>
      <w:r>
        <w:rPr>
          <w:rFonts w:ascii="仿宋" w:eastAsia="仿宋" w:hAnsi="仿宋" w:cs="仿宋" w:hint="eastAsia"/>
          <w:sz w:val="32"/>
          <w:szCs w:val="32"/>
        </w:rPr>
        <w:t>0.64</w:t>
      </w:r>
      <w:r>
        <w:rPr>
          <w:rFonts w:ascii="仿宋" w:eastAsia="仿宋" w:hAnsi="仿宋" w:cs="仿宋" w:hint="eastAsia"/>
          <w:sz w:val="32"/>
          <w:szCs w:val="32"/>
        </w:rPr>
        <w:t>万元、福利费</w:t>
      </w:r>
      <w:r>
        <w:rPr>
          <w:rFonts w:ascii="仿宋" w:eastAsia="仿宋" w:hAnsi="仿宋" w:cs="仿宋" w:hint="eastAsia"/>
          <w:sz w:val="32"/>
          <w:szCs w:val="32"/>
        </w:rPr>
        <w:t>2.21</w:t>
      </w:r>
      <w:r>
        <w:rPr>
          <w:rFonts w:ascii="仿宋" w:eastAsia="仿宋" w:hAnsi="仿宋" w:cs="仿宋" w:hint="eastAsia"/>
          <w:sz w:val="32"/>
          <w:szCs w:val="32"/>
        </w:rPr>
        <w:t>万元、其他商品和服务支出</w:t>
      </w:r>
      <w:r>
        <w:rPr>
          <w:rFonts w:ascii="仿宋" w:eastAsia="仿宋" w:hAnsi="仿宋" w:cs="仿宋" w:hint="eastAsia"/>
          <w:sz w:val="32"/>
          <w:szCs w:val="32"/>
        </w:rPr>
        <w:t>0.036</w:t>
      </w:r>
      <w:r>
        <w:rPr>
          <w:rFonts w:ascii="仿宋" w:eastAsia="仿宋" w:hAnsi="仿宋" w:cs="仿宋" w:hint="eastAsia"/>
          <w:sz w:val="32"/>
          <w:szCs w:val="32"/>
        </w:rPr>
        <w:t>万元等。</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七、一般公共预算财政拨款三公经费支出决算情况说明</w:t>
      </w:r>
    </w:p>
    <w:p w:rsidR="00000000" w:rsidRPr="000E497B"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2021</w:t>
      </w:r>
      <w:r>
        <w:rPr>
          <w:rFonts w:ascii="仿宋" w:eastAsia="仿宋" w:hAnsi="仿宋" w:cs="仿宋" w:hint="eastAsia"/>
          <w:sz w:val="32"/>
          <w:szCs w:val="32"/>
        </w:rPr>
        <w:t>年公务接待费、因公出国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费用、公务用车购</w:t>
      </w:r>
      <w:r>
        <w:rPr>
          <w:rFonts w:ascii="仿宋" w:eastAsia="仿宋" w:hAnsi="仿宋" w:cs="仿宋" w:hint="eastAsia"/>
          <w:sz w:val="32"/>
          <w:szCs w:val="32"/>
        </w:rPr>
        <w:t>置费均为</w:t>
      </w:r>
      <w:r>
        <w:rPr>
          <w:rFonts w:ascii="仿宋" w:eastAsia="仿宋" w:hAnsi="仿宋" w:cs="仿宋" w:hint="eastAsia"/>
          <w:sz w:val="32"/>
          <w:szCs w:val="32"/>
        </w:rPr>
        <w:t>0</w:t>
      </w:r>
      <w:r>
        <w:rPr>
          <w:rFonts w:ascii="仿宋" w:eastAsia="仿宋" w:hAnsi="仿宋" w:cs="仿宋" w:hint="eastAsia"/>
          <w:sz w:val="32"/>
          <w:szCs w:val="32"/>
        </w:rPr>
        <w:t>。公务用车购置数为</w:t>
      </w:r>
      <w:r>
        <w:rPr>
          <w:rFonts w:ascii="仿宋" w:eastAsia="仿宋" w:hAnsi="仿宋" w:cs="仿宋" w:hint="eastAsia"/>
          <w:sz w:val="32"/>
          <w:szCs w:val="32"/>
        </w:rPr>
        <w:t>0</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年末车辆保有量</w:t>
      </w:r>
      <w:r>
        <w:rPr>
          <w:rFonts w:ascii="仿宋" w:eastAsia="仿宋" w:hAnsi="仿宋" w:cs="仿宋" w:hint="eastAsia"/>
          <w:sz w:val="32"/>
          <w:szCs w:val="32"/>
        </w:rPr>
        <w:t>2</w:t>
      </w:r>
      <w:r>
        <w:rPr>
          <w:rFonts w:ascii="仿宋" w:eastAsia="仿宋" w:hAnsi="仿宋" w:cs="仿宋" w:hint="eastAsia"/>
          <w:sz w:val="32"/>
          <w:szCs w:val="32"/>
        </w:rPr>
        <w:t>辆。</w:t>
      </w:r>
      <w:r w:rsidRPr="000E497B">
        <w:rPr>
          <w:rFonts w:ascii="仿宋" w:eastAsia="仿宋" w:hAnsi="仿宋" w:cs="仿宋" w:hint="eastAsia"/>
          <w:sz w:val="32"/>
          <w:szCs w:val="32"/>
        </w:rPr>
        <w:t>“三公”经费财政拨款预算为公务用车运行维护费，年初预算</w:t>
      </w:r>
      <w:r w:rsidRPr="000E497B">
        <w:rPr>
          <w:rFonts w:ascii="仿宋" w:eastAsia="仿宋" w:hAnsi="仿宋" w:cs="仿宋" w:hint="eastAsia"/>
          <w:sz w:val="32"/>
          <w:szCs w:val="32"/>
        </w:rPr>
        <w:t>3.2</w:t>
      </w:r>
      <w:r w:rsidRPr="000E497B">
        <w:rPr>
          <w:rFonts w:ascii="仿宋" w:eastAsia="仿宋" w:hAnsi="仿宋" w:cs="仿宋" w:hint="eastAsia"/>
          <w:sz w:val="32"/>
          <w:szCs w:val="32"/>
        </w:rPr>
        <w:t>万元，支出决算</w:t>
      </w:r>
      <w:r w:rsidRPr="000E497B">
        <w:rPr>
          <w:rFonts w:ascii="仿宋" w:eastAsia="仿宋" w:hAnsi="仿宋" w:cs="仿宋" w:hint="eastAsia"/>
          <w:sz w:val="32"/>
          <w:szCs w:val="32"/>
        </w:rPr>
        <w:t>3.2</w:t>
      </w:r>
      <w:r w:rsidRPr="000E497B">
        <w:rPr>
          <w:rFonts w:ascii="仿宋" w:eastAsia="仿宋" w:hAnsi="仿宋" w:cs="仿宋" w:hint="eastAsia"/>
          <w:sz w:val="32"/>
          <w:szCs w:val="32"/>
        </w:rPr>
        <w:t>万元，较上年增加</w:t>
      </w:r>
      <w:r w:rsidRPr="000E497B">
        <w:rPr>
          <w:rFonts w:ascii="仿宋" w:eastAsia="仿宋" w:hAnsi="仿宋" w:cs="仿宋" w:hint="eastAsia"/>
          <w:sz w:val="32"/>
          <w:szCs w:val="32"/>
        </w:rPr>
        <w:t>1.79</w:t>
      </w:r>
      <w:r w:rsidRPr="000E497B">
        <w:rPr>
          <w:rFonts w:ascii="仿宋" w:eastAsia="仿宋" w:hAnsi="仿宋" w:cs="仿宋" w:hint="eastAsia"/>
          <w:sz w:val="32"/>
          <w:szCs w:val="32"/>
        </w:rPr>
        <w:t>万元，主要原因为事业单位机构改革，有两家单位并入我单位，车辆费用增加。</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2021</w:t>
      </w:r>
      <w:r>
        <w:rPr>
          <w:rFonts w:ascii="仿宋" w:eastAsia="仿宋" w:hAnsi="仿宋" w:cs="仿宋" w:hint="eastAsia"/>
          <w:sz w:val="32"/>
          <w:szCs w:val="32"/>
        </w:rPr>
        <w:t>年未发生因公出国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费和公务接待费，所以因公出国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团组数及人数、因公接待的批次及人数为</w:t>
      </w:r>
      <w:r>
        <w:rPr>
          <w:rFonts w:ascii="仿宋" w:eastAsia="仿宋" w:hAnsi="仿宋" w:cs="仿宋" w:hint="eastAsia"/>
          <w:sz w:val="32"/>
          <w:szCs w:val="32"/>
        </w:rPr>
        <w:t>0</w:t>
      </w:r>
      <w:r>
        <w:rPr>
          <w:rFonts w:ascii="仿宋" w:eastAsia="仿宋" w:hAnsi="仿宋" w:cs="仿宋" w:hint="eastAsia"/>
          <w:sz w:val="32"/>
          <w:szCs w:val="32"/>
        </w:rPr>
        <w:t>。</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八、其他重要事项情况说明</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（一）机关运行经费支出说明</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2021</w:t>
      </w:r>
      <w:r>
        <w:rPr>
          <w:rFonts w:ascii="仿宋" w:eastAsia="仿宋" w:hAnsi="仿宋" w:cs="仿宋" w:hint="eastAsia"/>
          <w:sz w:val="32"/>
          <w:szCs w:val="32"/>
        </w:rPr>
        <w:t>年运行经费支出</w:t>
      </w:r>
      <w:r>
        <w:rPr>
          <w:rFonts w:ascii="仿宋" w:eastAsia="仿宋" w:hAnsi="仿宋" w:cs="仿宋" w:hint="eastAsia"/>
          <w:sz w:val="32"/>
          <w:szCs w:val="32"/>
        </w:rPr>
        <w:t>5.61</w:t>
      </w:r>
      <w:r>
        <w:rPr>
          <w:rFonts w:ascii="仿宋" w:eastAsia="仿宋" w:hAnsi="仿宋" w:cs="仿宋" w:hint="eastAsia"/>
          <w:sz w:val="32"/>
          <w:szCs w:val="32"/>
        </w:rPr>
        <w:t>万元，主要为保障单位正常运行，开展日常工作的各项支出。其中：办公费</w:t>
      </w:r>
      <w:r>
        <w:rPr>
          <w:rFonts w:ascii="仿宋" w:eastAsia="仿宋" w:hAnsi="仿宋" w:cs="仿宋" w:hint="eastAsia"/>
          <w:sz w:val="32"/>
          <w:szCs w:val="32"/>
        </w:rPr>
        <w:t>0.924</w:t>
      </w:r>
      <w:r>
        <w:rPr>
          <w:rFonts w:ascii="仿宋" w:eastAsia="仿宋" w:hAnsi="仿宋" w:cs="仿宋" w:hint="eastAsia"/>
          <w:sz w:val="32"/>
          <w:szCs w:val="32"/>
        </w:rPr>
        <w:t>万元、水费</w:t>
      </w:r>
      <w:r>
        <w:rPr>
          <w:rFonts w:ascii="仿宋" w:eastAsia="仿宋" w:hAnsi="仿宋" w:cs="仿宋" w:hint="eastAsia"/>
          <w:sz w:val="32"/>
          <w:szCs w:val="32"/>
        </w:rPr>
        <w:t>0.3</w:t>
      </w:r>
      <w:r>
        <w:rPr>
          <w:rFonts w:ascii="仿宋" w:eastAsia="仿宋" w:hAnsi="仿宋" w:cs="仿宋" w:hint="eastAsia"/>
          <w:sz w:val="32"/>
          <w:szCs w:val="32"/>
        </w:rPr>
        <w:t>万元、邮电费</w:t>
      </w:r>
      <w:r>
        <w:rPr>
          <w:rFonts w:ascii="仿宋" w:eastAsia="仿宋" w:hAnsi="仿宋" w:cs="仿宋" w:hint="eastAsia"/>
          <w:sz w:val="32"/>
          <w:szCs w:val="32"/>
        </w:rPr>
        <w:t>0.62</w:t>
      </w:r>
      <w:r>
        <w:rPr>
          <w:rFonts w:ascii="仿宋" w:eastAsia="仿宋" w:hAnsi="仿宋" w:cs="仿宋" w:hint="eastAsia"/>
          <w:sz w:val="32"/>
          <w:szCs w:val="32"/>
        </w:rPr>
        <w:t>万元、差旅费</w:t>
      </w:r>
      <w:r>
        <w:rPr>
          <w:rFonts w:ascii="仿宋" w:eastAsia="仿宋" w:hAnsi="仿宋" w:cs="仿宋" w:hint="eastAsia"/>
          <w:sz w:val="32"/>
          <w:szCs w:val="32"/>
        </w:rPr>
        <w:t>0.58</w:t>
      </w:r>
      <w:r>
        <w:rPr>
          <w:rFonts w:ascii="仿宋" w:eastAsia="仿宋" w:hAnsi="仿宋" w:cs="仿宋" w:hint="eastAsia"/>
          <w:sz w:val="32"/>
          <w:szCs w:val="32"/>
        </w:rPr>
        <w:t>万元、维修（护）费</w:t>
      </w:r>
      <w:r>
        <w:rPr>
          <w:rFonts w:ascii="仿宋" w:eastAsia="仿宋" w:hAnsi="仿宋" w:cs="仿宋" w:hint="eastAsia"/>
          <w:sz w:val="32"/>
          <w:szCs w:val="32"/>
        </w:rPr>
        <w:t>0</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万元、工会经费</w:t>
      </w:r>
      <w:r>
        <w:rPr>
          <w:rFonts w:ascii="仿宋" w:eastAsia="仿宋" w:hAnsi="仿宋" w:cs="仿宋" w:hint="eastAsia"/>
          <w:sz w:val="32"/>
          <w:szCs w:val="32"/>
        </w:rPr>
        <w:t>0.64</w:t>
      </w:r>
      <w:r>
        <w:rPr>
          <w:rFonts w:ascii="仿宋" w:eastAsia="仿宋" w:hAnsi="仿宋" w:cs="仿宋" w:hint="eastAsia"/>
          <w:sz w:val="32"/>
          <w:szCs w:val="32"/>
        </w:rPr>
        <w:t>万元、福利费</w:t>
      </w:r>
      <w:r>
        <w:rPr>
          <w:rFonts w:ascii="仿宋" w:eastAsia="仿宋" w:hAnsi="仿宋" w:cs="仿宋" w:hint="eastAsia"/>
          <w:sz w:val="32"/>
          <w:szCs w:val="32"/>
        </w:rPr>
        <w:t>2.21</w:t>
      </w:r>
      <w:r>
        <w:rPr>
          <w:rFonts w:ascii="仿宋" w:eastAsia="仿宋" w:hAnsi="仿宋" w:cs="仿宋" w:hint="eastAsia"/>
          <w:sz w:val="32"/>
          <w:szCs w:val="32"/>
        </w:rPr>
        <w:t>万元、其他商品和服务支出</w:t>
      </w:r>
      <w:r>
        <w:rPr>
          <w:rFonts w:ascii="仿宋" w:eastAsia="仿宋" w:hAnsi="仿宋" w:cs="仿宋" w:hint="eastAsia"/>
          <w:sz w:val="32"/>
          <w:szCs w:val="32"/>
        </w:rPr>
        <w:t>0.036</w:t>
      </w:r>
      <w:r>
        <w:rPr>
          <w:rFonts w:ascii="仿宋" w:eastAsia="仿宋" w:hAnsi="仿宋" w:cs="仿宋" w:hint="eastAsia"/>
          <w:sz w:val="32"/>
          <w:szCs w:val="32"/>
        </w:rPr>
        <w:t>万元等。</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（二）政府采购情况说明</w:t>
      </w:r>
    </w:p>
    <w:p w:rsidR="00000000" w:rsidRDefault="00673024">
      <w:pPr>
        <w:pStyle w:val="21"/>
        <w:ind w:startChars="0" w:start="0pt" w:firstLine="32pt"/>
        <w:rPr>
          <w:rFonts w:ascii="仿宋" w:eastAsia="仿宋" w:hAnsi="仿宋" w:cs="仿宋" w:hint="eastAsia"/>
          <w:sz w:val="32"/>
          <w:szCs w:val="32"/>
        </w:rPr>
      </w:pPr>
      <w:r>
        <w:rPr>
          <w:rFonts w:ascii="仿宋" w:eastAsia="仿宋" w:hAnsi="仿宋" w:cs="仿宋" w:hint="eastAsia"/>
          <w:sz w:val="32"/>
          <w:szCs w:val="32"/>
        </w:rPr>
        <w:t>2021</w:t>
      </w:r>
      <w:r>
        <w:rPr>
          <w:rFonts w:ascii="仿宋" w:eastAsia="仿宋" w:hAnsi="仿宋" w:cs="仿宋" w:hint="eastAsia"/>
          <w:sz w:val="32"/>
          <w:szCs w:val="32"/>
        </w:rPr>
        <w:t>年度政府采购支出总额</w:t>
      </w:r>
      <w:r>
        <w:rPr>
          <w:rFonts w:ascii="仿宋" w:eastAsia="仿宋" w:hAnsi="仿宋" w:cs="仿宋" w:hint="eastAsia"/>
          <w:sz w:val="32"/>
          <w:szCs w:val="32"/>
        </w:rPr>
        <w:t>415.89</w:t>
      </w:r>
      <w:r>
        <w:rPr>
          <w:rFonts w:ascii="仿宋" w:eastAsia="仿宋" w:hAnsi="仿宋" w:cs="仿宋" w:hint="eastAsia"/>
          <w:sz w:val="32"/>
          <w:szCs w:val="32"/>
        </w:rPr>
        <w:t>万元，其中：政府采购货物支出</w:t>
      </w:r>
      <w:r>
        <w:rPr>
          <w:rFonts w:ascii="仿宋" w:eastAsia="仿宋" w:hAnsi="仿宋" w:cs="仿宋" w:hint="eastAsia"/>
          <w:sz w:val="32"/>
          <w:szCs w:val="32"/>
        </w:rPr>
        <w:t>63.83</w:t>
      </w:r>
      <w:r>
        <w:rPr>
          <w:rFonts w:ascii="仿宋" w:eastAsia="仿宋" w:hAnsi="仿宋" w:cs="仿宋" w:hint="eastAsia"/>
          <w:sz w:val="32"/>
          <w:szCs w:val="32"/>
        </w:rPr>
        <w:t>万元，政府采购工程支出</w:t>
      </w:r>
      <w:r>
        <w:rPr>
          <w:rFonts w:ascii="仿宋" w:eastAsia="仿宋" w:hAnsi="仿宋" w:cs="仿宋" w:hint="eastAsia"/>
          <w:sz w:val="32"/>
          <w:szCs w:val="32"/>
        </w:rPr>
        <w:t>0</w:t>
      </w:r>
      <w:r>
        <w:rPr>
          <w:rFonts w:ascii="仿宋" w:eastAsia="仿宋" w:hAnsi="仿宋" w:cs="仿宋" w:hint="eastAsia"/>
          <w:sz w:val="32"/>
          <w:szCs w:val="32"/>
        </w:rPr>
        <w:t>万元，政府采购服务支出</w:t>
      </w:r>
      <w:r>
        <w:rPr>
          <w:rFonts w:ascii="仿宋" w:eastAsia="仿宋" w:hAnsi="仿宋" w:cs="仿宋" w:hint="eastAsia"/>
          <w:sz w:val="32"/>
          <w:szCs w:val="32"/>
        </w:rPr>
        <w:t>352.06</w:t>
      </w:r>
      <w:r>
        <w:rPr>
          <w:rFonts w:ascii="仿宋" w:eastAsia="仿宋" w:hAnsi="仿宋" w:cs="仿宋" w:hint="eastAsia"/>
          <w:sz w:val="32"/>
          <w:szCs w:val="32"/>
        </w:rPr>
        <w:t>万元。政府采购授予中小企业合同金额</w:t>
      </w:r>
      <w:r>
        <w:rPr>
          <w:rFonts w:ascii="仿宋" w:eastAsia="仿宋" w:hAnsi="仿宋" w:cs="仿宋" w:hint="eastAsia"/>
          <w:sz w:val="32"/>
          <w:szCs w:val="32"/>
        </w:rPr>
        <w:t>298.14</w:t>
      </w:r>
      <w:r>
        <w:rPr>
          <w:rFonts w:ascii="仿宋" w:eastAsia="仿宋" w:hAnsi="仿宋" w:cs="仿宋" w:hint="eastAsia"/>
          <w:sz w:val="32"/>
          <w:szCs w:val="32"/>
        </w:rPr>
        <w:t>万元，占政府采购支出总额的</w:t>
      </w:r>
      <w:r>
        <w:rPr>
          <w:rFonts w:ascii="仿宋" w:eastAsia="仿宋" w:hAnsi="仿宋" w:cs="仿宋" w:hint="eastAsia"/>
          <w:sz w:val="32"/>
          <w:szCs w:val="32"/>
        </w:rPr>
        <w:t>71.69%</w:t>
      </w:r>
      <w:r>
        <w:rPr>
          <w:rFonts w:ascii="仿宋" w:eastAsia="仿宋" w:hAnsi="仿宋" w:cs="仿宋" w:hint="eastAsia"/>
          <w:sz w:val="32"/>
          <w:szCs w:val="32"/>
        </w:rPr>
        <w:t>。授予小微企业合同金额</w:t>
      </w:r>
      <w:r>
        <w:rPr>
          <w:rFonts w:ascii="仿宋" w:eastAsia="仿宋" w:hAnsi="仿宋" w:cs="仿宋" w:hint="eastAsia"/>
          <w:sz w:val="32"/>
          <w:szCs w:val="32"/>
        </w:rPr>
        <w:t>6.38</w:t>
      </w:r>
      <w:r>
        <w:rPr>
          <w:rFonts w:ascii="仿宋" w:eastAsia="仿宋" w:hAnsi="仿宋" w:cs="仿宋" w:hint="eastAsia"/>
          <w:sz w:val="32"/>
          <w:szCs w:val="32"/>
        </w:rPr>
        <w:t>万元，占政府采购支出总额的</w:t>
      </w:r>
      <w:r>
        <w:rPr>
          <w:rFonts w:ascii="仿宋" w:eastAsia="仿宋" w:hAnsi="仿宋" w:cs="仿宋" w:hint="eastAsia"/>
          <w:sz w:val="32"/>
          <w:szCs w:val="32"/>
        </w:rPr>
        <w:t>1.53%</w:t>
      </w:r>
      <w:r>
        <w:rPr>
          <w:rFonts w:ascii="仿宋" w:eastAsia="仿宋" w:hAnsi="仿宋" w:cs="仿宋" w:hint="eastAsia"/>
          <w:sz w:val="32"/>
          <w:szCs w:val="32"/>
        </w:rPr>
        <w:t>。授予民办非企业</w:t>
      </w:r>
      <w:r>
        <w:rPr>
          <w:rFonts w:ascii="仿宋" w:eastAsia="仿宋" w:hAnsi="仿宋" w:cs="仿宋" w:hint="eastAsia"/>
          <w:sz w:val="32"/>
          <w:szCs w:val="32"/>
        </w:rPr>
        <w:t>111.37</w:t>
      </w:r>
      <w:r>
        <w:rPr>
          <w:rFonts w:ascii="仿宋" w:eastAsia="仿宋" w:hAnsi="仿宋" w:cs="仿宋" w:hint="eastAsia"/>
          <w:sz w:val="32"/>
          <w:szCs w:val="32"/>
        </w:rPr>
        <w:t>万元，占政府采购支</w:t>
      </w:r>
      <w:r>
        <w:rPr>
          <w:rFonts w:ascii="仿宋" w:eastAsia="仿宋" w:hAnsi="仿宋" w:cs="仿宋" w:hint="eastAsia"/>
          <w:sz w:val="32"/>
          <w:szCs w:val="32"/>
        </w:rPr>
        <w:t>出总额的</w:t>
      </w:r>
      <w:r>
        <w:rPr>
          <w:rFonts w:ascii="仿宋" w:eastAsia="仿宋" w:hAnsi="仿宋" w:cs="仿宋" w:hint="eastAsia"/>
          <w:sz w:val="32"/>
          <w:szCs w:val="32"/>
        </w:rPr>
        <w:t>26.78%</w:t>
      </w:r>
      <w:r>
        <w:rPr>
          <w:rFonts w:ascii="仿宋" w:eastAsia="仿宋" w:hAnsi="仿宋" w:cs="仿宋" w:hint="eastAsia"/>
          <w:sz w:val="32"/>
          <w:szCs w:val="32"/>
        </w:rPr>
        <w:t>。</w:t>
      </w:r>
    </w:p>
    <w:p w:rsidR="00000000" w:rsidRDefault="00673024">
      <w:pPr>
        <w:ind w:firstLineChars="200" w:firstLine="32pt"/>
        <w:rPr>
          <w:rFonts w:ascii="仿宋" w:eastAsia="仿宋" w:hAnsi="仿宋" w:cs="仿宋"/>
          <w:sz w:val="32"/>
          <w:szCs w:val="32"/>
        </w:rPr>
      </w:pPr>
      <w:r>
        <w:rPr>
          <w:rFonts w:ascii="仿宋" w:eastAsia="仿宋" w:hAnsi="仿宋" w:cs="仿宋" w:hint="eastAsia"/>
          <w:sz w:val="32"/>
          <w:szCs w:val="32"/>
        </w:rPr>
        <w:t>（三）国有资产占有情况说明</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截至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日，本单位共有车辆</w:t>
      </w:r>
      <w:r>
        <w:rPr>
          <w:rFonts w:ascii="仿宋" w:eastAsia="仿宋" w:hAnsi="仿宋" w:cs="仿宋" w:hint="eastAsia"/>
          <w:sz w:val="32"/>
          <w:szCs w:val="32"/>
        </w:rPr>
        <w:t>2</w:t>
      </w:r>
      <w:r>
        <w:rPr>
          <w:rFonts w:ascii="仿宋" w:eastAsia="仿宋" w:hAnsi="仿宋" w:cs="仿宋" w:hint="eastAsia"/>
          <w:sz w:val="32"/>
          <w:szCs w:val="32"/>
        </w:rPr>
        <w:t>辆，其中：残疾人专业技术用车</w:t>
      </w:r>
      <w:r>
        <w:rPr>
          <w:rFonts w:ascii="仿宋" w:eastAsia="仿宋" w:hAnsi="仿宋" w:cs="仿宋" w:hint="eastAsia"/>
          <w:sz w:val="32"/>
          <w:szCs w:val="32"/>
        </w:rPr>
        <w:t>1</w:t>
      </w:r>
      <w:r>
        <w:rPr>
          <w:rFonts w:ascii="仿宋" w:eastAsia="仿宋" w:hAnsi="仿宋" w:cs="仿宋" w:hint="eastAsia"/>
          <w:sz w:val="32"/>
          <w:szCs w:val="32"/>
        </w:rPr>
        <w:t>辆，其他用车</w:t>
      </w:r>
      <w:r>
        <w:rPr>
          <w:rFonts w:ascii="仿宋" w:eastAsia="仿宋" w:hAnsi="仿宋" w:cs="仿宋" w:hint="eastAsia"/>
          <w:sz w:val="32"/>
          <w:szCs w:val="32"/>
        </w:rPr>
        <w:t>1</w:t>
      </w:r>
      <w:r>
        <w:rPr>
          <w:rFonts w:ascii="仿宋" w:eastAsia="仿宋" w:hAnsi="仿宋" w:cs="仿宋" w:hint="eastAsia"/>
          <w:sz w:val="32"/>
          <w:szCs w:val="32"/>
        </w:rPr>
        <w:t>辆，其他用车主要为单位公务用车；无单价</w:t>
      </w:r>
      <w:r>
        <w:rPr>
          <w:rFonts w:ascii="仿宋" w:eastAsia="仿宋" w:hAnsi="仿宋" w:cs="仿宋" w:hint="eastAsia"/>
          <w:sz w:val="32"/>
          <w:szCs w:val="32"/>
        </w:rPr>
        <w:t>50</w:t>
      </w:r>
      <w:r>
        <w:rPr>
          <w:rFonts w:ascii="仿宋" w:eastAsia="仿宋" w:hAnsi="仿宋" w:cs="仿宋" w:hint="eastAsia"/>
          <w:sz w:val="32"/>
          <w:szCs w:val="32"/>
        </w:rPr>
        <w:t>万元（含）以上的通用设备，无单价</w:t>
      </w:r>
      <w:r>
        <w:rPr>
          <w:rFonts w:ascii="仿宋" w:eastAsia="仿宋" w:hAnsi="仿宋" w:cs="仿宋" w:hint="eastAsia"/>
          <w:sz w:val="32"/>
          <w:szCs w:val="32"/>
        </w:rPr>
        <w:t>100</w:t>
      </w:r>
      <w:r>
        <w:rPr>
          <w:rFonts w:ascii="仿宋" w:eastAsia="仿宋" w:hAnsi="仿宋" w:cs="仿宋" w:hint="eastAsia"/>
          <w:sz w:val="32"/>
          <w:szCs w:val="32"/>
        </w:rPr>
        <w:t>万元（含）以上专用设备。</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（四）预算绩效情况说明</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、根据预算绩效管理要求，我单位组织对</w:t>
      </w:r>
      <w:r>
        <w:rPr>
          <w:rFonts w:ascii="仿宋" w:eastAsia="仿宋" w:hAnsi="仿宋" w:cs="仿宋" w:hint="eastAsia"/>
          <w:sz w:val="32"/>
          <w:szCs w:val="32"/>
        </w:rPr>
        <w:t>2021</w:t>
      </w:r>
      <w:r>
        <w:rPr>
          <w:rFonts w:ascii="仿宋" w:eastAsia="仿宋" w:hAnsi="仿宋" w:cs="仿宋" w:hint="eastAsia"/>
          <w:sz w:val="32"/>
          <w:szCs w:val="32"/>
        </w:rPr>
        <w:t>年度市财政预算安排的专项资金类</w:t>
      </w:r>
      <w:r>
        <w:rPr>
          <w:rFonts w:ascii="仿宋" w:eastAsia="仿宋" w:hAnsi="仿宋" w:cs="仿宋" w:hint="eastAsia"/>
          <w:sz w:val="32"/>
          <w:szCs w:val="32"/>
        </w:rPr>
        <w:t>7</w:t>
      </w:r>
      <w:r>
        <w:rPr>
          <w:rFonts w:ascii="仿宋" w:eastAsia="仿宋" w:hAnsi="仿宋" w:cs="仿宋" w:hint="eastAsia"/>
          <w:sz w:val="32"/>
          <w:szCs w:val="32"/>
        </w:rPr>
        <w:t>个项目支出全面开展绩效自评，涉及预算资金</w:t>
      </w:r>
      <w:r>
        <w:rPr>
          <w:rFonts w:ascii="仿宋" w:eastAsia="仿宋" w:hAnsi="仿宋" w:cs="仿宋" w:hint="eastAsia"/>
          <w:sz w:val="32"/>
          <w:szCs w:val="32"/>
        </w:rPr>
        <w:t>793.07</w:t>
      </w:r>
      <w:r>
        <w:rPr>
          <w:rFonts w:ascii="仿宋" w:eastAsia="仿宋" w:hAnsi="仿宋" w:cs="仿宋" w:hint="eastAsia"/>
          <w:sz w:val="32"/>
          <w:szCs w:val="32"/>
        </w:rPr>
        <w:t>万元，占一般公共预算项目支出总额的</w:t>
      </w:r>
      <w:r>
        <w:rPr>
          <w:rFonts w:ascii="仿宋" w:eastAsia="仿宋" w:hAnsi="仿宋" w:cs="仿宋" w:hint="eastAsia"/>
          <w:sz w:val="32"/>
          <w:szCs w:val="32"/>
        </w:rPr>
        <w:t>100%</w:t>
      </w:r>
      <w:r>
        <w:rPr>
          <w:rFonts w:ascii="仿宋" w:eastAsia="仿宋" w:hAnsi="仿宋" w:cs="仿宋" w:hint="eastAsia"/>
          <w:sz w:val="32"/>
          <w:szCs w:val="32"/>
        </w:rPr>
        <w:t>。组织对</w:t>
      </w:r>
      <w:r>
        <w:rPr>
          <w:rFonts w:ascii="仿宋" w:eastAsia="仿宋" w:hAnsi="仿宋" w:cs="仿宋" w:hint="eastAsia"/>
          <w:sz w:val="32"/>
          <w:szCs w:val="32"/>
        </w:rPr>
        <w:t>2021</w:t>
      </w:r>
      <w:r>
        <w:rPr>
          <w:rFonts w:ascii="仿宋" w:eastAsia="仿宋" w:hAnsi="仿宋" w:cs="仿宋" w:hint="eastAsia"/>
          <w:sz w:val="32"/>
          <w:szCs w:val="32"/>
        </w:rPr>
        <w:t>年度提前下达体育彩票公益金残疾人文化活动补助、残疾人辅</w:t>
      </w:r>
      <w:r>
        <w:rPr>
          <w:rFonts w:ascii="仿宋" w:eastAsia="仿宋" w:hAnsi="仿宋" w:cs="仿宋" w:hint="eastAsia"/>
          <w:sz w:val="32"/>
          <w:szCs w:val="32"/>
        </w:rPr>
        <w:t>助器具购置两个政府性基金预算项目支出开展绩效自评，共涉及预算资金</w:t>
      </w:r>
      <w:r>
        <w:rPr>
          <w:rFonts w:ascii="仿宋" w:eastAsia="仿宋" w:hAnsi="仿宋" w:cs="仿宋" w:hint="eastAsia"/>
          <w:sz w:val="32"/>
          <w:szCs w:val="32"/>
        </w:rPr>
        <w:t>81.19</w:t>
      </w:r>
      <w:r>
        <w:rPr>
          <w:rFonts w:ascii="仿宋" w:eastAsia="仿宋" w:hAnsi="仿宋" w:cs="仿宋" w:hint="eastAsia"/>
          <w:sz w:val="32"/>
          <w:szCs w:val="32"/>
        </w:rPr>
        <w:t>万元，占政府性基金预算项目支出总额的</w:t>
      </w:r>
      <w:r>
        <w:rPr>
          <w:rFonts w:ascii="仿宋" w:eastAsia="仿宋" w:hAnsi="仿宋" w:cs="仿宋" w:hint="eastAsia"/>
          <w:sz w:val="32"/>
          <w:szCs w:val="32"/>
        </w:rPr>
        <w:t>100%</w:t>
      </w:r>
      <w:r>
        <w:rPr>
          <w:rFonts w:ascii="仿宋" w:eastAsia="仿宋" w:hAnsi="仿宋" w:cs="仿宋" w:hint="eastAsia"/>
          <w:sz w:val="32"/>
          <w:szCs w:val="32"/>
        </w:rPr>
        <w:t>。</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、绩效自评结果。</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特殊儿童康复工作经费绩效自评综述：根据年初设定的绩效目标，项目自评得分为</w:t>
      </w:r>
      <w:r>
        <w:rPr>
          <w:rFonts w:ascii="仿宋" w:eastAsia="仿宋" w:hAnsi="仿宋" w:cs="仿宋" w:hint="eastAsia"/>
          <w:sz w:val="32"/>
          <w:szCs w:val="32"/>
        </w:rPr>
        <w:t>84</w:t>
      </w:r>
      <w:r>
        <w:rPr>
          <w:rFonts w:ascii="仿宋" w:eastAsia="仿宋" w:hAnsi="仿宋" w:cs="仿宋" w:hint="eastAsia"/>
          <w:sz w:val="32"/>
          <w:szCs w:val="32"/>
        </w:rPr>
        <w:t>分。全年预算数</w:t>
      </w:r>
      <w:r>
        <w:rPr>
          <w:rFonts w:ascii="仿宋" w:eastAsia="仿宋" w:hAnsi="仿宋" w:cs="仿宋" w:hint="eastAsia"/>
          <w:sz w:val="32"/>
          <w:szCs w:val="32"/>
        </w:rPr>
        <w:t>12</w:t>
      </w:r>
      <w:r>
        <w:rPr>
          <w:rFonts w:ascii="仿宋" w:eastAsia="仿宋" w:hAnsi="仿宋" w:cs="仿宋" w:hint="eastAsia"/>
          <w:sz w:val="32"/>
          <w:szCs w:val="32"/>
        </w:rPr>
        <w:t>万元，执行数为</w:t>
      </w:r>
      <w:r>
        <w:rPr>
          <w:rFonts w:ascii="仿宋" w:eastAsia="仿宋" w:hAnsi="仿宋" w:cs="仿宋" w:hint="eastAsia"/>
          <w:sz w:val="32"/>
          <w:szCs w:val="32"/>
        </w:rPr>
        <w:t>12</w:t>
      </w:r>
      <w:r>
        <w:rPr>
          <w:rFonts w:ascii="仿宋" w:eastAsia="仿宋" w:hAnsi="仿宋" w:cs="仿宋" w:hint="eastAsia"/>
          <w:sz w:val="32"/>
          <w:szCs w:val="32"/>
        </w:rPr>
        <w:t>万元，完成预算的</w:t>
      </w:r>
      <w:r>
        <w:rPr>
          <w:rFonts w:ascii="仿宋" w:eastAsia="仿宋" w:hAnsi="仿宋" w:cs="仿宋" w:hint="eastAsia"/>
          <w:sz w:val="32"/>
          <w:szCs w:val="32"/>
        </w:rPr>
        <w:t>100%</w:t>
      </w:r>
      <w:r>
        <w:rPr>
          <w:rFonts w:ascii="仿宋" w:eastAsia="仿宋" w:hAnsi="仿宋" w:cs="仿宋" w:hint="eastAsia"/>
          <w:sz w:val="32"/>
          <w:szCs w:val="32"/>
        </w:rPr>
        <w:t>。项目绩效目标完成情况：</w:t>
      </w:r>
      <w:r>
        <w:rPr>
          <w:rFonts w:ascii="仿宋" w:eastAsia="仿宋" w:hAnsi="仿宋" w:cs="仿宋" w:hint="eastAsia"/>
          <w:sz w:val="32"/>
          <w:szCs w:val="32"/>
        </w:rPr>
        <w:t xml:space="preserve"> 2021</w:t>
      </w:r>
      <w:r>
        <w:rPr>
          <w:rFonts w:ascii="仿宋" w:eastAsia="仿宋" w:hAnsi="仿宋" w:cs="仿宋" w:hint="eastAsia"/>
          <w:sz w:val="32"/>
          <w:szCs w:val="32"/>
        </w:rPr>
        <w:t>年承担康复训练任务</w:t>
      </w:r>
      <w:r>
        <w:rPr>
          <w:rFonts w:ascii="仿宋" w:eastAsia="仿宋" w:hAnsi="仿宋" w:cs="仿宋" w:hint="eastAsia"/>
          <w:sz w:val="32"/>
          <w:szCs w:val="32"/>
        </w:rPr>
        <w:t>147</w:t>
      </w:r>
      <w:r>
        <w:rPr>
          <w:rFonts w:ascii="仿宋" w:eastAsia="仿宋" w:hAnsi="仿宋" w:cs="仿宋" w:hint="eastAsia"/>
          <w:sz w:val="32"/>
          <w:szCs w:val="32"/>
        </w:rPr>
        <w:t>名左右，保证特殊儿童康复训练效果、保障特殊儿童康复训练周期、提高特殊儿童康复训练效率，且整体康复训练效果良好。发现的主要问题及原因：宣传力度不够。受疫情影响和人力、资金条件限制</w:t>
      </w:r>
      <w:r>
        <w:rPr>
          <w:rFonts w:ascii="仿宋" w:eastAsia="仿宋" w:hAnsi="仿宋" w:cs="仿宋" w:hint="eastAsia"/>
          <w:sz w:val="32"/>
          <w:szCs w:val="32"/>
        </w:rPr>
        <w:t>，使特殊儿童抢救性康复训练的重要性没有得到及时的宣传，有小部分前来咨询的家长，孩子年龄已临近康复救助年龄界限，还有些家长虽注意到儿童存在着某些问题，并未意识到这种情况的严重性，未及时进行早期干预，使孩子错过了最佳康复年龄，失去了重返健康人群的机会。下一步改进措施：主动联系宣传部门、联系各类媒体，通过多种途径宣传特殊儿童康复救助项目的意义、资助内容和申请办法，及时宣传报道项目开展情况和康复效果，让全社会和特殊儿童家庭更多地了解康复救助内容，及时参与到项目中。</w:t>
      </w:r>
      <w:r>
        <w:rPr>
          <w:rFonts w:ascii="仿宋" w:eastAsia="仿宋" w:hAnsi="仿宋" w:cs="仿宋" w:hint="eastAsia"/>
          <w:sz w:val="32"/>
          <w:szCs w:val="32"/>
        </w:rPr>
        <w:t xml:space="preserve"> </w:t>
      </w:r>
    </w:p>
    <w:tbl>
      <w:tblPr>
        <w:tblW w:w="454pt" w:type="dxa"/>
        <w:jc w:val="center"/>
        <w:tblInd w:w="0pt" w:type="dxa"/>
        <w:tblLayout w:type="fixed"/>
        <w:tblLook w:firstRow="0" w:lastRow="0" w:firstColumn="0" w:lastColumn="0" w:noHBand="0" w:noVBand="0"/>
      </w:tblPr>
      <w:tblGrid>
        <w:gridCol w:w="588"/>
        <w:gridCol w:w="980"/>
        <w:gridCol w:w="66"/>
        <w:gridCol w:w="1046"/>
        <w:gridCol w:w="730"/>
        <w:gridCol w:w="1134"/>
        <w:gridCol w:w="284"/>
        <w:gridCol w:w="850"/>
        <w:gridCol w:w="851"/>
        <w:gridCol w:w="283"/>
        <w:gridCol w:w="284"/>
        <w:gridCol w:w="425"/>
        <w:gridCol w:w="142"/>
        <w:gridCol w:w="709"/>
        <w:gridCol w:w="708"/>
      </w:tblGrid>
      <w:tr w:rsidR="00000000">
        <w:trPr>
          <w:trHeight w:hRule="exact" w:val="529"/>
          <w:jc w:val="center"/>
        </w:trPr>
        <w:tc>
          <w:tcPr>
            <w:tcW w:w="454pt" w:type="dxa"/>
            <w:gridSpan w:val="15"/>
            <w:tcBorders>
              <w:top w:val="nil"/>
              <w:start w:val="nil"/>
              <w:bottom w:val="nil"/>
              <w:end w:val="nil"/>
            </w:tcBorders>
            <w:vAlign w:val="center"/>
          </w:tcPr>
          <w:p w:rsidR="00000000" w:rsidRDefault="00673024">
            <w:pPr>
              <w:widowControl/>
              <w:spacing w:line="16pt" w:lineRule="exact"/>
              <w:jc w:val="center"/>
              <w:rPr>
                <w:rFonts w:ascii="宋体" w:hAnsi="宋体" w:cs="宋体"/>
                <w:b/>
                <w:bCs/>
                <w:kern w:val="0"/>
                <w:sz w:val="32"/>
                <w:szCs w:val="32"/>
              </w:rPr>
            </w:pPr>
            <w:r>
              <w:rPr>
                <w:rFonts w:ascii="华文中宋" w:eastAsia="华文中宋" w:hAnsi="华文中宋" w:cs="华文中宋" w:hint="eastAsia"/>
                <w:b/>
                <w:bCs/>
                <w:kern w:val="0"/>
                <w:sz w:val="36"/>
                <w:szCs w:val="36"/>
              </w:rPr>
              <w:t>项目支出绩效自评表</w:t>
            </w:r>
          </w:p>
        </w:tc>
      </w:tr>
      <w:tr w:rsidR="00000000">
        <w:trPr>
          <w:trHeight w:val="201"/>
          <w:jc w:val="center"/>
        </w:trPr>
        <w:tc>
          <w:tcPr>
            <w:tcW w:w="454pt" w:type="dxa"/>
            <w:gridSpan w:val="15"/>
            <w:tcBorders>
              <w:top w:val="nil"/>
              <w:start w:val="nil"/>
              <w:bottom w:val="nil"/>
              <w:end w:val="nil"/>
            </w:tcBorders>
          </w:tcPr>
          <w:p w:rsidR="00000000" w:rsidRDefault="00673024">
            <w:pPr>
              <w:widowControl/>
              <w:rPr>
                <w:rFonts w:ascii="宋体" w:hAnsi="宋体" w:cs="宋体"/>
                <w:kern w:val="0"/>
                <w:sz w:val="22"/>
                <w:szCs w:val="22"/>
              </w:rPr>
            </w:pPr>
            <w:r>
              <w:rPr>
                <w:rFonts w:ascii="宋体" w:hAnsi="宋体" w:cs="宋体" w:hint="eastAsia"/>
                <w:kern w:val="0"/>
                <w:sz w:val="22"/>
                <w:szCs w:val="22"/>
              </w:rPr>
              <w:t>填列单位（公章）：</w:t>
            </w:r>
            <w:r>
              <w:rPr>
                <w:rFonts w:ascii="宋体" w:hAnsi="宋体" w:cs="宋体" w:hint="eastAsia"/>
                <w:kern w:val="0"/>
                <w:sz w:val="22"/>
                <w:szCs w:val="22"/>
              </w:rPr>
              <w:t xml:space="preserve">    </w:t>
            </w:r>
            <w:r>
              <w:rPr>
                <w:rFonts w:ascii="宋体" w:hAnsi="宋体" w:cs="宋体" w:hint="eastAsia"/>
                <w:kern w:val="0"/>
                <w:sz w:val="22"/>
                <w:szCs w:val="22"/>
              </w:rPr>
              <w:t xml:space="preserve">            </w:t>
            </w:r>
            <w:r>
              <w:rPr>
                <w:rFonts w:ascii="宋体" w:hAnsi="宋体" w:cs="宋体" w:hint="eastAsia"/>
                <w:kern w:val="0"/>
                <w:sz w:val="22"/>
                <w:szCs w:val="22"/>
              </w:rPr>
              <w:t>（</w:t>
            </w:r>
            <w:r>
              <w:rPr>
                <w:rFonts w:ascii="宋体" w:hAnsi="宋体" w:cs="宋体" w:hint="eastAsia"/>
                <w:kern w:val="0"/>
                <w:sz w:val="22"/>
                <w:szCs w:val="22"/>
              </w:rPr>
              <w:t xml:space="preserve">  2021  </w:t>
            </w:r>
            <w:r>
              <w:rPr>
                <w:rFonts w:ascii="宋体" w:hAnsi="宋体" w:cs="宋体" w:hint="eastAsia"/>
                <w:kern w:val="0"/>
                <w:sz w:val="22"/>
                <w:szCs w:val="22"/>
              </w:rPr>
              <w:t>年度）</w:t>
            </w:r>
          </w:p>
        </w:tc>
      </w:tr>
      <w:tr w:rsidR="00000000">
        <w:trPr>
          <w:trHeight w:hRule="exact" w:val="320"/>
          <w:jc w:val="center"/>
        </w:trPr>
        <w:tc>
          <w:tcPr>
            <w:tcW w:w="78.40pt" w:type="dxa"/>
            <w:gridSpan w:val="2"/>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项目名称</w:t>
            </w:r>
          </w:p>
        </w:tc>
        <w:tc>
          <w:tcPr>
            <w:tcW w:w="375.60pt" w:type="dxa"/>
            <w:gridSpan w:val="1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特殊儿童康复工作经费</w:t>
            </w:r>
          </w:p>
        </w:tc>
      </w:tr>
      <w:tr w:rsidR="00000000">
        <w:trPr>
          <w:trHeight w:hRule="exact" w:val="380"/>
          <w:jc w:val="center"/>
        </w:trPr>
        <w:tc>
          <w:tcPr>
            <w:tcW w:w="78.40pt" w:type="dxa"/>
            <w:gridSpan w:val="2"/>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主管部门</w:t>
            </w:r>
          </w:p>
        </w:tc>
        <w:tc>
          <w:tcPr>
            <w:tcW w:w="205.50pt" w:type="dxa"/>
            <w:gridSpan w:val="6"/>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ind w:firstLineChars="500" w:firstLine="45pt"/>
              <w:rPr>
                <w:rFonts w:ascii="宋体" w:hAnsi="宋体" w:cs="宋体" w:hint="eastAsia"/>
                <w:kern w:val="0"/>
                <w:sz w:val="18"/>
                <w:szCs w:val="18"/>
              </w:rPr>
            </w:pPr>
            <w:r>
              <w:rPr>
                <w:rFonts w:ascii="宋体" w:hAnsi="宋体" w:cs="宋体" w:hint="eastAsia"/>
                <w:kern w:val="0"/>
                <w:sz w:val="18"/>
                <w:szCs w:val="18"/>
              </w:rPr>
              <w:t>大同市残疾人联合会</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实施单位</w:t>
            </w:r>
          </w:p>
        </w:tc>
        <w:tc>
          <w:tcPr>
            <w:tcW w:w="113.40pt" w:type="dxa"/>
            <w:gridSpan w:val="5"/>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大同市残疾人服务指导中心</w:t>
            </w:r>
          </w:p>
        </w:tc>
      </w:tr>
      <w:tr w:rsidR="00000000">
        <w:trPr>
          <w:trHeight w:hRule="exact" w:val="300"/>
          <w:jc w:val="center"/>
        </w:trPr>
        <w:tc>
          <w:tcPr>
            <w:tcW w:w="78.4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r>
            <w:r>
              <w:rPr>
                <w:rFonts w:ascii="宋体" w:hAnsi="宋体" w:cs="宋体" w:hint="eastAsia"/>
                <w:kern w:val="0"/>
                <w:sz w:val="18"/>
                <w:szCs w:val="18"/>
              </w:rPr>
              <w:t>（万元）</w:t>
            </w:r>
          </w:p>
        </w:tc>
        <w:tc>
          <w:tcPr>
            <w:tcW w:w="92.1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分值</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执行率</w:t>
            </w:r>
          </w:p>
        </w:tc>
        <w:tc>
          <w:tcPr>
            <w:tcW w:w="35.4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得分</w:t>
            </w:r>
          </w:p>
        </w:tc>
      </w:tr>
      <w:tr w:rsidR="00000000">
        <w:trPr>
          <w:trHeight w:hRule="exact" w:val="300"/>
          <w:jc w:val="center"/>
        </w:trPr>
        <w:tc>
          <w:tcPr>
            <w:tcW w:w="78.4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92.1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年度资金总额</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12</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12</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12</w:t>
            </w: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35.40pt" w:type="dxa"/>
            <w:tcBorders>
              <w:top w:val="nil"/>
              <w:start w:val="nil"/>
              <w:bottom w:val="single" w:sz="4" w:space="0" w:color="auto"/>
              <w:end w:val="single" w:sz="4" w:space="0" w:color="auto"/>
            </w:tcBorders>
            <w:vAlign w:val="center"/>
          </w:tcPr>
          <w:p w:rsidR="00000000" w:rsidRDefault="00673024">
            <w:pPr>
              <w:widowControl/>
              <w:tabs>
                <w:tab w:val="start" w:pos="10.75pt"/>
              </w:tabs>
              <w:spacing w:line="12pt" w:lineRule="exact"/>
              <w:jc w:val="start"/>
              <w:rPr>
                <w:rFonts w:ascii="宋体" w:hAnsi="宋体" w:cs="宋体"/>
                <w:kern w:val="0"/>
                <w:sz w:val="18"/>
                <w:szCs w:val="18"/>
              </w:rPr>
            </w:pPr>
            <w:r>
              <w:rPr>
                <w:rFonts w:ascii="宋体" w:hAnsi="宋体" w:cs="宋体" w:hint="eastAsia"/>
                <w:kern w:val="0"/>
                <w:sz w:val="18"/>
                <w:szCs w:val="18"/>
              </w:rPr>
              <w:tab/>
            </w:r>
            <w:r>
              <w:rPr>
                <w:rFonts w:ascii="宋体" w:hAnsi="宋体" w:cs="宋体" w:hint="eastAsia"/>
                <w:kern w:val="0"/>
                <w:sz w:val="18"/>
                <w:szCs w:val="18"/>
              </w:rPr>
              <w:t>10</w:t>
            </w:r>
          </w:p>
        </w:tc>
      </w:tr>
      <w:tr w:rsidR="00000000">
        <w:trPr>
          <w:trHeight w:hRule="exact" w:val="300"/>
          <w:jc w:val="center"/>
        </w:trPr>
        <w:tc>
          <w:tcPr>
            <w:tcW w:w="78.4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92.1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12</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12</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12</w:t>
            </w: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35.4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r>
      <w:tr w:rsidR="00000000">
        <w:trPr>
          <w:trHeight w:hRule="exact" w:val="300"/>
          <w:jc w:val="center"/>
        </w:trPr>
        <w:tc>
          <w:tcPr>
            <w:tcW w:w="78.4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92.1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35.4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r>
      <w:tr w:rsidR="00000000">
        <w:trPr>
          <w:trHeight w:hRule="exact" w:val="300"/>
          <w:jc w:val="center"/>
        </w:trPr>
        <w:tc>
          <w:tcPr>
            <w:tcW w:w="78.4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92.1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35.4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r>
      <w:tr w:rsidR="00000000">
        <w:trPr>
          <w:trHeight w:hRule="exact" w:val="300"/>
          <w:jc w:val="center"/>
        </w:trPr>
        <w:tc>
          <w:tcPr>
            <w:tcW w:w="29.40pt" w:type="dxa"/>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254.5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预期目标</w:t>
            </w:r>
          </w:p>
        </w:tc>
        <w:tc>
          <w:tcPr>
            <w:tcW w:w="170.1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00000">
        <w:trPr>
          <w:trHeight w:hRule="exact" w:val="2397"/>
          <w:jc w:val="center"/>
        </w:trPr>
        <w:tc>
          <w:tcPr>
            <w:tcW w:w="29.4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54.5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负责拟定全市特殊儿童康复工作计划并组</w:t>
            </w:r>
            <w:r>
              <w:rPr>
                <w:rFonts w:ascii="宋体" w:hAnsi="宋体" w:cs="宋体" w:hint="eastAsia"/>
                <w:kern w:val="0"/>
                <w:sz w:val="18"/>
                <w:szCs w:val="18"/>
              </w:rPr>
              <w:t>织实施；负责全市特殊儿童早期康复训练，并指导县（区）特殊儿童早期康复训练的工作；承担特殊儿童家长培训和社区康复服务指导工作。</w:t>
            </w:r>
            <w:r>
              <w:rPr>
                <w:rFonts w:ascii="宋体" w:hAnsi="宋体" w:cs="宋体" w:hint="eastAsia"/>
                <w:kern w:val="0"/>
                <w:sz w:val="18"/>
                <w:szCs w:val="18"/>
              </w:rPr>
              <w:t>2022</w:t>
            </w:r>
            <w:r>
              <w:rPr>
                <w:rFonts w:ascii="宋体" w:hAnsi="宋体" w:cs="宋体" w:hint="eastAsia"/>
                <w:kern w:val="0"/>
                <w:sz w:val="18"/>
                <w:szCs w:val="18"/>
              </w:rPr>
              <w:t>年预计承担康复训练任务</w:t>
            </w:r>
            <w:r>
              <w:rPr>
                <w:rFonts w:ascii="宋体" w:hAnsi="宋体" w:cs="宋体" w:hint="eastAsia"/>
                <w:kern w:val="0"/>
                <w:sz w:val="18"/>
                <w:szCs w:val="18"/>
              </w:rPr>
              <w:t>120</w:t>
            </w:r>
            <w:r>
              <w:rPr>
                <w:rFonts w:ascii="宋体" w:hAnsi="宋体" w:cs="宋体" w:hint="eastAsia"/>
                <w:kern w:val="0"/>
                <w:sz w:val="18"/>
                <w:szCs w:val="18"/>
              </w:rPr>
              <w:t>名左右，保证特殊儿童康复训练效果、保障特殊儿童康复训练周期、提高特殊儿童康复训练效率，且整体康复训练效果良好。</w:t>
            </w:r>
          </w:p>
        </w:tc>
        <w:tc>
          <w:tcPr>
            <w:tcW w:w="170.1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负责拟定全市特殊儿童康复工作计划并组织实施；负责全市特殊儿童早期康复训练，并指导县（区）特殊儿童早期康复训练的工作；承担特殊儿童家长培训和社区康复服务指导工作。</w:t>
            </w:r>
            <w:r>
              <w:rPr>
                <w:rFonts w:ascii="宋体" w:hAnsi="宋体" w:cs="宋体" w:hint="eastAsia"/>
                <w:kern w:val="0"/>
                <w:sz w:val="18"/>
                <w:szCs w:val="18"/>
              </w:rPr>
              <w:t>2021</w:t>
            </w:r>
            <w:r>
              <w:rPr>
                <w:rFonts w:ascii="宋体" w:hAnsi="宋体" w:cs="宋体" w:hint="eastAsia"/>
                <w:kern w:val="0"/>
                <w:sz w:val="18"/>
                <w:szCs w:val="18"/>
              </w:rPr>
              <w:t>年承担康复训练任务</w:t>
            </w:r>
            <w:r>
              <w:rPr>
                <w:rFonts w:ascii="宋体" w:hAnsi="宋体" w:cs="宋体" w:hint="eastAsia"/>
                <w:kern w:val="0"/>
                <w:sz w:val="18"/>
                <w:szCs w:val="18"/>
              </w:rPr>
              <w:t>147</w:t>
            </w:r>
            <w:r>
              <w:rPr>
                <w:rFonts w:ascii="宋体" w:hAnsi="宋体" w:cs="宋体" w:hint="eastAsia"/>
                <w:kern w:val="0"/>
                <w:sz w:val="18"/>
                <w:szCs w:val="18"/>
              </w:rPr>
              <w:t>名左右，保证特殊儿童康复训练效果、保障特殊儿童康</w:t>
            </w:r>
            <w:r>
              <w:rPr>
                <w:rFonts w:ascii="宋体" w:hAnsi="宋体" w:cs="宋体" w:hint="eastAsia"/>
                <w:kern w:val="0"/>
                <w:sz w:val="18"/>
                <w:szCs w:val="18"/>
              </w:rPr>
              <w:t>复训练周期、提高特殊儿童康复训练效率，且整体康复训练效果良好。</w:t>
            </w:r>
          </w:p>
        </w:tc>
      </w:tr>
      <w:tr w:rsidR="00000000">
        <w:trPr>
          <w:trHeight w:hRule="exact" w:val="533"/>
          <w:jc w:val="center"/>
        </w:trPr>
        <w:tc>
          <w:tcPr>
            <w:tcW w:w="29.40pt" w:type="dxa"/>
            <w:vMerge w:val="restart"/>
            <w:tcBorders>
              <w:top w:val="nil"/>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49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一级指标</w:t>
            </w:r>
          </w:p>
        </w:tc>
        <w:tc>
          <w:tcPr>
            <w:tcW w:w="55.6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二级指标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三级指标</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年度</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指标值</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实际</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完成值</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分值</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得分</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00000">
        <w:trPr>
          <w:trHeight w:hRule="exact" w:val="65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产出指标</w:t>
            </w: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数量指标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物业管理费服务面积（平米）</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=2564.99</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=2564.99</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7.5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6</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：用水量</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=12234</w:t>
            </w:r>
            <w:r>
              <w:rPr>
                <w:rFonts w:ascii="宋体" w:hAnsi="宋体" w:cs="宋体" w:hint="eastAsia"/>
                <w:kern w:val="0"/>
                <w:sz w:val="18"/>
                <w:szCs w:val="18"/>
              </w:rPr>
              <w:t>吨</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=12234</w:t>
            </w:r>
            <w:r>
              <w:rPr>
                <w:rFonts w:ascii="宋体" w:hAnsi="宋体" w:cs="宋体" w:hint="eastAsia"/>
                <w:kern w:val="0"/>
                <w:sz w:val="18"/>
                <w:szCs w:val="18"/>
              </w:rPr>
              <w:t>吨</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7.5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6</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tabs>
                <w:tab w:val="center" w:pos="48.30pt"/>
              </w:tabs>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3</w:t>
            </w:r>
            <w:r>
              <w:rPr>
                <w:rFonts w:ascii="宋体" w:hAnsi="宋体" w:cs="宋体" w:hint="eastAsia"/>
                <w:color w:val="000000"/>
                <w:kern w:val="0"/>
                <w:sz w:val="18"/>
                <w:szCs w:val="18"/>
              </w:rPr>
              <w:t>：用电量</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.27766</w:t>
            </w:r>
            <w:r>
              <w:rPr>
                <w:rFonts w:ascii="宋体" w:hAnsi="宋体" w:cs="宋体" w:hint="eastAsia"/>
                <w:kern w:val="0"/>
                <w:sz w:val="18"/>
                <w:szCs w:val="18"/>
              </w:rPr>
              <w:t>度</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27766</w:t>
            </w:r>
            <w:r>
              <w:rPr>
                <w:rFonts w:ascii="宋体" w:hAnsi="宋体" w:cs="宋体" w:hint="eastAsia"/>
                <w:kern w:val="0"/>
                <w:sz w:val="18"/>
                <w:szCs w:val="18"/>
              </w:rPr>
              <w:t>度</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7.5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6</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tabs>
                <w:tab w:val="center" w:pos="48.30pt"/>
              </w:tabs>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4;</w:t>
            </w:r>
            <w:r>
              <w:rPr>
                <w:rFonts w:ascii="宋体" w:hAnsi="宋体" w:cs="宋体" w:hint="eastAsia"/>
                <w:color w:val="000000"/>
                <w:kern w:val="0"/>
                <w:sz w:val="18"/>
                <w:szCs w:val="18"/>
              </w:rPr>
              <w:t>临时用工人员</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=3</w:t>
            </w:r>
            <w:r>
              <w:rPr>
                <w:rFonts w:ascii="宋体" w:hAnsi="宋体" w:cs="宋体" w:hint="eastAsia"/>
                <w:kern w:val="0"/>
                <w:sz w:val="18"/>
                <w:szCs w:val="18"/>
              </w:rPr>
              <w:t>人</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=3</w:t>
            </w:r>
            <w:r>
              <w:rPr>
                <w:rFonts w:ascii="宋体" w:hAnsi="宋体" w:cs="宋体" w:hint="eastAsia"/>
                <w:kern w:val="0"/>
                <w:sz w:val="18"/>
                <w:szCs w:val="18"/>
              </w:rPr>
              <w:t>人</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7.5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6</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tabs>
                <w:tab w:val="center" w:pos="48.30pt"/>
              </w:tabs>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指标：灭火器个数</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0</w:t>
            </w:r>
            <w:r>
              <w:rPr>
                <w:rFonts w:ascii="宋体" w:hAnsi="宋体" w:cs="宋体" w:hint="eastAsia"/>
                <w:kern w:val="0"/>
                <w:sz w:val="18"/>
                <w:szCs w:val="18"/>
              </w:rPr>
              <w:t>个</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个</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4</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质量指标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：工作保障率</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Arial" w:hAnsi="Arial" w:cs="Arial"/>
                <w:kern w:val="0"/>
                <w:sz w:val="18"/>
                <w:szCs w:val="18"/>
              </w:rPr>
              <w:t>≥</w:t>
            </w:r>
            <w:r>
              <w:rPr>
                <w:rFonts w:ascii="宋体" w:hAnsi="宋体" w:cs="宋体" w:hint="eastAsia"/>
                <w:kern w:val="0"/>
                <w:sz w:val="18"/>
                <w:szCs w:val="18"/>
              </w:rPr>
              <w:t>95%</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Arial" w:hAnsi="Arial" w:cs="Arial"/>
                <w:kern w:val="0"/>
                <w:sz w:val="18"/>
                <w:szCs w:val="18"/>
              </w:rPr>
              <w:t>≥</w:t>
            </w:r>
            <w:r>
              <w:rPr>
                <w:rFonts w:ascii="宋体" w:hAnsi="宋体" w:cs="宋体" w:hint="eastAsia"/>
                <w:kern w:val="0"/>
                <w:sz w:val="18"/>
                <w:szCs w:val="18"/>
              </w:rPr>
              <w:t>95%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14</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时效指标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：资金支付及时性</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及时</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及时</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8</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66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成本指标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：物业管理费</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=10.8</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年</w:t>
            </w:r>
            <w:r>
              <w:rPr>
                <w:rFonts w:ascii="宋体" w:hAnsi="宋体" w:cs="宋体" w:hint="eastAsia"/>
                <w:kern w:val="0"/>
                <w:sz w:val="18"/>
                <w:szCs w:val="18"/>
              </w:rPr>
              <w:t>/</w:t>
            </w:r>
            <w:r>
              <w:rPr>
                <w:rFonts w:ascii="宋体" w:hAnsi="宋体" w:cs="宋体" w:hint="eastAsia"/>
                <w:kern w:val="0"/>
                <w:sz w:val="18"/>
                <w:szCs w:val="18"/>
              </w:rPr>
              <w:t>平米</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=10.8</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年</w:t>
            </w:r>
            <w:r>
              <w:rPr>
                <w:rFonts w:ascii="宋体" w:hAnsi="宋体" w:cs="宋体" w:hint="eastAsia"/>
                <w:kern w:val="0"/>
                <w:sz w:val="18"/>
                <w:szCs w:val="18"/>
              </w:rPr>
              <w:t>/</w:t>
            </w:r>
            <w:r>
              <w:rPr>
                <w:rFonts w:ascii="宋体" w:hAnsi="宋体" w:cs="宋体" w:hint="eastAsia"/>
                <w:kern w:val="0"/>
                <w:sz w:val="18"/>
                <w:szCs w:val="18"/>
              </w:rPr>
              <w:t>平米</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4</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5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：水费的单价</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=0.75</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吨</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=0.75</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吨</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4</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3</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6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……电费的单价</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=7.3</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度</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=7.3</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度</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4</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3</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6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月人均</w:t>
            </w:r>
            <w:r>
              <w:rPr>
                <w:rFonts w:ascii="宋体" w:hAnsi="宋体" w:cs="宋体" w:hint="eastAsia"/>
                <w:color w:val="000000"/>
                <w:kern w:val="0"/>
                <w:sz w:val="18"/>
                <w:szCs w:val="18"/>
              </w:rPr>
              <w:t>工资</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=1700</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月</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=1700</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月</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4</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3</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6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灭火器</w:t>
            </w:r>
          </w:p>
        </w:tc>
        <w:tc>
          <w:tcPr>
            <w:tcW w:w="49pt" w:type="dxa"/>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单位灭火器年检费</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个</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个</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4</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3</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效益指标</w:t>
            </w: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经济效益</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社会效益</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：促进特殊儿童康复事业发展</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促进</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促进</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8</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w:t>
            </w: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生态效益</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val="restart"/>
            <w:tcBorders>
              <w:top w:val="nil"/>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满意度</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w:t>
            </w: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：特殊儿童及家长满意度</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Arial" w:hAnsi="Arial" w:cs="Arial"/>
                <w:kern w:val="0"/>
                <w:sz w:val="18"/>
                <w:szCs w:val="18"/>
              </w:rPr>
              <w:t>≥</w:t>
            </w:r>
            <w:r>
              <w:rPr>
                <w:rFonts w:ascii="宋体" w:hAnsi="宋体" w:cs="宋体" w:hint="eastAsia"/>
                <w:kern w:val="0"/>
                <w:sz w:val="18"/>
                <w:szCs w:val="18"/>
              </w:rPr>
              <w:t>95%</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Arial" w:hAnsi="Arial" w:cs="Arial"/>
                <w:kern w:val="0"/>
                <w:sz w:val="18"/>
                <w:szCs w:val="18"/>
              </w:rPr>
              <w:t>≥</w:t>
            </w:r>
            <w:r>
              <w:rPr>
                <w:rFonts w:ascii="宋体" w:hAnsi="宋体" w:cs="宋体" w:hint="eastAsia"/>
                <w:kern w:val="0"/>
                <w:sz w:val="18"/>
                <w:szCs w:val="18"/>
              </w:rPr>
              <w:t>95%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9</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9.40pt" w:type="dxa"/>
            <w:vMerge/>
            <w:tcBorders>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26.45pt" w:type="dxa"/>
            <w:gridSpan w:val="9"/>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82</w:t>
            </w:r>
          </w:p>
        </w:tc>
        <w:tc>
          <w:tcPr>
            <w:tcW w:w="70.8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val="980"/>
          <w:jc w:val="center"/>
        </w:trPr>
        <w:tc>
          <w:tcPr>
            <w:tcW w:w="29.40pt" w:type="dxa"/>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项目绩效分析</w:t>
            </w:r>
          </w:p>
        </w:tc>
        <w:tc>
          <w:tcPr>
            <w:tcW w:w="52.3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自评结果分析</w:t>
            </w:r>
          </w:p>
        </w:tc>
        <w:tc>
          <w:tcPr>
            <w:tcW w:w="52.3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项目实施和预算执行情况及分析</w:t>
            </w:r>
          </w:p>
        </w:tc>
        <w:tc>
          <w:tcPr>
            <w:tcW w:w="32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2021</w:t>
            </w:r>
            <w:r>
              <w:rPr>
                <w:rFonts w:ascii="宋体" w:hAnsi="宋体" w:cs="宋体" w:hint="eastAsia"/>
                <w:color w:val="000000"/>
                <w:kern w:val="0"/>
                <w:sz w:val="18"/>
                <w:szCs w:val="18"/>
              </w:rPr>
              <w:t>年度中心在训特殊儿童累计</w:t>
            </w:r>
            <w:r>
              <w:rPr>
                <w:rFonts w:ascii="宋体" w:hAnsi="宋体" w:cs="宋体" w:hint="eastAsia"/>
                <w:color w:val="000000"/>
                <w:kern w:val="0"/>
                <w:sz w:val="18"/>
                <w:szCs w:val="18"/>
              </w:rPr>
              <w:t>145</w:t>
            </w:r>
            <w:r>
              <w:rPr>
                <w:rFonts w:ascii="宋体" w:hAnsi="宋体" w:cs="宋体" w:hint="eastAsia"/>
                <w:color w:val="000000"/>
                <w:kern w:val="0"/>
                <w:sz w:val="18"/>
                <w:szCs w:val="18"/>
              </w:rPr>
              <w:t>名，其中听障儿童</w:t>
            </w:r>
            <w:r>
              <w:rPr>
                <w:rFonts w:ascii="宋体" w:hAnsi="宋体" w:cs="宋体" w:hint="eastAsia"/>
                <w:color w:val="000000"/>
                <w:kern w:val="0"/>
                <w:sz w:val="18"/>
                <w:szCs w:val="18"/>
              </w:rPr>
              <w:t>40</w:t>
            </w:r>
            <w:r>
              <w:rPr>
                <w:rFonts w:ascii="宋体" w:hAnsi="宋体" w:cs="宋体" w:hint="eastAsia"/>
                <w:color w:val="000000"/>
                <w:kern w:val="0"/>
                <w:sz w:val="18"/>
                <w:szCs w:val="18"/>
              </w:rPr>
              <w:t>名，新增</w:t>
            </w:r>
            <w:r>
              <w:rPr>
                <w:rFonts w:ascii="宋体" w:hAnsi="宋体" w:cs="宋体" w:hint="eastAsia"/>
                <w:color w:val="000000"/>
                <w:kern w:val="0"/>
                <w:sz w:val="18"/>
                <w:szCs w:val="18"/>
              </w:rPr>
              <w:t>15</w:t>
            </w:r>
            <w:r>
              <w:rPr>
                <w:rFonts w:ascii="宋体" w:hAnsi="宋体" w:cs="宋体" w:hint="eastAsia"/>
                <w:color w:val="000000"/>
                <w:kern w:val="0"/>
                <w:sz w:val="18"/>
                <w:szCs w:val="18"/>
              </w:rPr>
              <w:t>人；智障儿童</w:t>
            </w:r>
            <w:r>
              <w:rPr>
                <w:rFonts w:ascii="宋体" w:hAnsi="宋体" w:cs="宋体" w:hint="eastAsia"/>
                <w:color w:val="000000"/>
                <w:kern w:val="0"/>
                <w:sz w:val="18"/>
                <w:szCs w:val="18"/>
              </w:rPr>
              <w:t>38</w:t>
            </w:r>
            <w:r>
              <w:rPr>
                <w:rFonts w:ascii="宋体" w:hAnsi="宋体" w:cs="宋体" w:hint="eastAsia"/>
                <w:color w:val="000000"/>
                <w:kern w:val="0"/>
                <w:sz w:val="18"/>
                <w:szCs w:val="18"/>
              </w:rPr>
              <w:t>名，新增</w:t>
            </w:r>
            <w:r>
              <w:rPr>
                <w:rFonts w:ascii="宋体" w:hAnsi="宋体" w:cs="宋体" w:hint="eastAsia"/>
                <w:color w:val="000000"/>
                <w:kern w:val="0"/>
                <w:sz w:val="18"/>
                <w:szCs w:val="18"/>
              </w:rPr>
              <w:t>17</w:t>
            </w:r>
            <w:r>
              <w:rPr>
                <w:rFonts w:ascii="宋体" w:hAnsi="宋体" w:cs="宋体" w:hint="eastAsia"/>
                <w:color w:val="000000"/>
                <w:kern w:val="0"/>
                <w:sz w:val="18"/>
                <w:szCs w:val="18"/>
              </w:rPr>
              <w:t>人；自闭症儿童</w:t>
            </w:r>
            <w:r>
              <w:rPr>
                <w:rFonts w:ascii="宋体" w:hAnsi="宋体" w:cs="宋体" w:hint="eastAsia"/>
                <w:color w:val="000000"/>
                <w:kern w:val="0"/>
                <w:sz w:val="18"/>
                <w:szCs w:val="18"/>
              </w:rPr>
              <w:t>33</w:t>
            </w:r>
            <w:r>
              <w:rPr>
                <w:rFonts w:ascii="宋体" w:hAnsi="宋体" w:cs="宋体" w:hint="eastAsia"/>
                <w:color w:val="000000"/>
                <w:kern w:val="0"/>
                <w:sz w:val="18"/>
                <w:szCs w:val="18"/>
              </w:rPr>
              <w:t>名，新增</w:t>
            </w:r>
            <w:r>
              <w:rPr>
                <w:rFonts w:ascii="宋体" w:hAnsi="宋体" w:cs="宋体" w:hint="eastAsia"/>
                <w:color w:val="000000"/>
                <w:kern w:val="0"/>
                <w:sz w:val="18"/>
                <w:szCs w:val="18"/>
              </w:rPr>
              <w:t>14</w:t>
            </w:r>
            <w:r>
              <w:rPr>
                <w:rFonts w:ascii="宋体" w:hAnsi="宋体" w:cs="宋体" w:hint="eastAsia"/>
                <w:color w:val="000000"/>
                <w:kern w:val="0"/>
                <w:sz w:val="18"/>
                <w:szCs w:val="18"/>
              </w:rPr>
              <w:t>人。</w:t>
            </w:r>
          </w:p>
        </w:tc>
      </w:tr>
      <w:tr w:rsidR="00000000">
        <w:trPr>
          <w:trHeight w:val="1540"/>
          <w:jc w:val="center"/>
        </w:trPr>
        <w:tc>
          <w:tcPr>
            <w:tcW w:w="29.4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产出情况及分析</w:t>
            </w:r>
          </w:p>
        </w:tc>
        <w:tc>
          <w:tcPr>
            <w:tcW w:w="32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疫情期间，中心组织线上家长心理辅导</w:t>
            </w:r>
            <w:r>
              <w:rPr>
                <w:rFonts w:ascii="宋体" w:hAnsi="宋体" w:cs="宋体" w:hint="eastAsia"/>
                <w:color w:val="000000"/>
                <w:kern w:val="0"/>
                <w:sz w:val="18"/>
                <w:szCs w:val="18"/>
              </w:rPr>
              <w:t>12</w:t>
            </w:r>
            <w:r>
              <w:rPr>
                <w:rFonts w:ascii="宋体" w:hAnsi="宋体" w:cs="宋体" w:hint="eastAsia"/>
                <w:color w:val="000000"/>
                <w:kern w:val="0"/>
                <w:sz w:val="18"/>
                <w:szCs w:val="18"/>
              </w:rPr>
              <w:t>次，共计</w:t>
            </w:r>
            <w:r>
              <w:rPr>
                <w:rFonts w:ascii="宋体" w:hAnsi="宋体" w:cs="宋体" w:hint="eastAsia"/>
                <w:color w:val="000000"/>
                <w:kern w:val="0"/>
                <w:sz w:val="18"/>
                <w:szCs w:val="18"/>
              </w:rPr>
              <w:t>12</w:t>
            </w:r>
            <w:r>
              <w:rPr>
                <w:rFonts w:ascii="宋体" w:hAnsi="宋体" w:cs="宋体" w:hint="eastAsia"/>
                <w:color w:val="000000"/>
                <w:kern w:val="0"/>
                <w:sz w:val="18"/>
                <w:szCs w:val="18"/>
              </w:rPr>
              <w:t>课时；线上家长培训</w:t>
            </w:r>
            <w:r>
              <w:rPr>
                <w:rFonts w:ascii="宋体" w:hAnsi="宋体" w:cs="宋体" w:hint="eastAsia"/>
                <w:color w:val="000000"/>
                <w:kern w:val="0"/>
                <w:sz w:val="18"/>
                <w:szCs w:val="18"/>
              </w:rPr>
              <w:t>11</w:t>
            </w:r>
            <w:r>
              <w:rPr>
                <w:rFonts w:ascii="宋体" w:hAnsi="宋体" w:cs="宋体" w:hint="eastAsia"/>
                <w:color w:val="000000"/>
                <w:kern w:val="0"/>
                <w:sz w:val="18"/>
                <w:szCs w:val="18"/>
              </w:rPr>
              <w:t>次，共计</w:t>
            </w:r>
            <w:r>
              <w:rPr>
                <w:rFonts w:ascii="宋体" w:hAnsi="宋体" w:cs="宋体" w:hint="eastAsia"/>
                <w:color w:val="000000"/>
                <w:kern w:val="0"/>
                <w:sz w:val="18"/>
                <w:szCs w:val="18"/>
              </w:rPr>
              <w:t>22</w:t>
            </w:r>
            <w:r>
              <w:rPr>
                <w:rFonts w:ascii="宋体" w:hAnsi="宋体" w:cs="宋体" w:hint="eastAsia"/>
                <w:color w:val="000000"/>
                <w:kern w:val="0"/>
                <w:sz w:val="18"/>
                <w:szCs w:val="18"/>
              </w:rPr>
              <w:t>课时；主题日活动</w:t>
            </w:r>
            <w:r>
              <w:rPr>
                <w:rFonts w:ascii="宋体" w:hAnsi="宋体" w:cs="宋体" w:hint="eastAsia"/>
                <w:color w:val="000000"/>
                <w:kern w:val="0"/>
                <w:sz w:val="18"/>
                <w:szCs w:val="18"/>
              </w:rPr>
              <w:t>2</w:t>
            </w:r>
            <w:r>
              <w:rPr>
                <w:rFonts w:ascii="宋体" w:hAnsi="宋体" w:cs="宋体" w:hint="eastAsia"/>
                <w:color w:val="000000"/>
                <w:kern w:val="0"/>
                <w:sz w:val="18"/>
                <w:szCs w:val="18"/>
              </w:rPr>
              <w:t>次；线上家庭康复指导</w:t>
            </w:r>
            <w:r>
              <w:rPr>
                <w:rFonts w:ascii="宋体" w:hAnsi="宋体" w:cs="宋体" w:hint="eastAsia"/>
                <w:color w:val="000000"/>
                <w:kern w:val="0"/>
                <w:sz w:val="18"/>
                <w:szCs w:val="18"/>
              </w:rPr>
              <w:t>266</w:t>
            </w:r>
            <w:r>
              <w:rPr>
                <w:rFonts w:ascii="宋体" w:hAnsi="宋体" w:cs="宋体" w:hint="eastAsia"/>
                <w:color w:val="000000"/>
                <w:kern w:val="0"/>
                <w:sz w:val="18"/>
                <w:szCs w:val="18"/>
              </w:rPr>
              <w:t>次；学期初与学期末评估共计</w:t>
            </w:r>
            <w:r>
              <w:rPr>
                <w:rFonts w:ascii="宋体" w:hAnsi="宋体" w:cs="宋体" w:hint="eastAsia"/>
                <w:color w:val="000000"/>
                <w:kern w:val="0"/>
                <w:sz w:val="18"/>
                <w:szCs w:val="18"/>
              </w:rPr>
              <w:t>6</w:t>
            </w:r>
            <w:r>
              <w:rPr>
                <w:rFonts w:ascii="宋体" w:hAnsi="宋体" w:cs="宋体" w:hint="eastAsia"/>
                <w:color w:val="000000"/>
                <w:kern w:val="0"/>
                <w:sz w:val="18"/>
                <w:szCs w:val="18"/>
              </w:rPr>
              <w:t>次；进行各部门教学研讨</w:t>
            </w:r>
            <w:r>
              <w:rPr>
                <w:rFonts w:ascii="宋体" w:hAnsi="宋体" w:cs="宋体" w:hint="eastAsia"/>
                <w:color w:val="000000"/>
                <w:kern w:val="0"/>
                <w:sz w:val="18"/>
                <w:szCs w:val="18"/>
              </w:rPr>
              <w:t>17</w:t>
            </w:r>
            <w:r>
              <w:rPr>
                <w:rFonts w:ascii="宋体" w:hAnsi="宋体" w:cs="宋体" w:hint="eastAsia"/>
                <w:color w:val="000000"/>
                <w:kern w:val="0"/>
                <w:sz w:val="18"/>
                <w:szCs w:val="18"/>
              </w:rPr>
              <w:t>次。全市同步复课开学后，中心组织家长心理课讲座</w:t>
            </w:r>
            <w:r>
              <w:rPr>
                <w:rFonts w:ascii="宋体" w:hAnsi="宋体" w:cs="宋体" w:hint="eastAsia"/>
                <w:color w:val="000000"/>
                <w:kern w:val="0"/>
                <w:sz w:val="18"/>
                <w:szCs w:val="18"/>
              </w:rPr>
              <w:t>5</w:t>
            </w:r>
            <w:r>
              <w:rPr>
                <w:rFonts w:ascii="宋体" w:hAnsi="宋体" w:cs="宋体" w:hint="eastAsia"/>
                <w:color w:val="000000"/>
                <w:kern w:val="0"/>
                <w:sz w:val="18"/>
                <w:szCs w:val="18"/>
              </w:rPr>
              <w:t>次</w:t>
            </w:r>
            <w:r>
              <w:rPr>
                <w:rFonts w:ascii="宋体" w:hAnsi="宋体" w:cs="宋体" w:hint="eastAsia"/>
                <w:color w:val="000000"/>
                <w:kern w:val="0"/>
                <w:sz w:val="18"/>
                <w:szCs w:val="18"/>
              </w:rPr>
              <w:t>,</w:t>
            </w:r>
            <w:r>
              <w:rPr>
                <w:rFonts w:ascii="宋体" w:hAnsi="宋体" w:cs="宋体" w:hint="eastAsia"/>
                <w:color w:val="000000"/>
                <w:kern w:val="0"/>
                <w:sz w:val="18"/>
                <w:szCs w:val="18"/>
              </w:rPr>
              <w:t>共计</w:t>
            </w:r>
            <w:r>
              <w:rPr>
                <w:rFonts w:ascii="宋体" w:hAnsi="宋体" w:cs="宋体" w:hint="eastAsia"/>
                <w:color w:val="000000"/>
                <w:kern w:val="0"/>
                <w:sz w:val="18"/>
                <w:szCs w:val="18"/>
              </w:rPr>
              <w:t>13</w:t>
            </w:r>
            <w:r>
              <w:rPr>
                <w:rFonts w:ascii="宋体" w:hAnsi="宋体" w:cs="宋体" w:hint="eastAsia"/>
                <w:color w:val="000000"/>
                <w:kern w:val="0"/>
                <w:sz w:val="18"/>
                <w:szCs w:val="18"/>
              </w:rPr>
              <w:t>课时；家长培训</w:t>
            </w:r>
            <w:r>
              <w:rPr>
                <w:rFonts w:ascii="宋体" w:hAnsi="宋体" w:cs="宋体" w:hint="eastAsia"/>
                <w:color w:val="000000"/>
                <w:kern w:val="0"/>
                <w:sz w:val="18"/>
                <w:szCs w:val="18"/>
              </w:rPr>
              <w:t>15</w:t>
            </w:r>
            <w:r>
              <w:rPr>
                <w:rFonts w:ascii="宋体" w:hAnsi="宋体" w:cs="宋体" w:hint="eastAsia"/>
                <w:color w:val="000000"/>
                <w:kern w:val="0"/>
                <w:sz w:val="18"/>
                <w:szCs w:val="18"/>
              </w:rPr>
              <w:t>次，共计</w:t>
            </w:r>
            <w:r>
              <w:rPr>
                <w:rFonts w:ascii="宋体" w:hAnsi="宋体" w:cs="宋体" w:hint="eastAsia"/>
                <w:color w:val="000000"/>
                <w:kern w:val="0"/>
                <w:sz w:val="18"/>
                <w:szCs w:val="18"/>
              </w:rPr>
              <w:t>60</w:t>
            </w:r>
            <w:r>
              <w:rPr>
                <w:rFonts w:ascii="宋体" w:hAnsi="宋体" w:cs="宋体" w:hint="eastAsia"/>
                <w:color w:val="000000"/>
                <w:kern w:val="0"/>
                <w:sz w:val="18"/>
                <w:szCs w:val="18"/>
              </w:rPr>
              <w:t>课时；社会实践活动共计</w:t>
            </w:r>
            <w:r>
              <w:rPr>
                <w:rFonts w:ascii="宋体" w:hAnsi="宋体" w:cs="宋体" w:hint="eastAsia"/>
                <w:color w:val="000000"/>
                <w:kern w:val="0"/>
                <w:sz w:val="18"/>
                <w:szCs w:val="18"/>
              </w:rPr>
              <w:t>3</w:t>
            </w:r>
            <w:r>
              <w:rPr>
                <w:rFonts w:ascii="宋体" w:hAnsi="宋体" w:cs="宋体" w:hint="eastAsia"/>
                <w:color w:val="000000"/>
                <w:kern w:val="0"/>
                <w:sz w:val="18"/>
                <w:szCs w:val="18"/>
              </w:rPr>
              <w:t>次；家庭康复指导共计</w:t>
            </w:r>
            <w:r>
              <w:rPr>
                <w:rFonts w:ascii="宋体" w:hAnsi="宋体" w:cs="宋体" w:hint="eastAsia"/>
                <w:color w:val="000000"/>
                <w:kern w:val="0"/>
                <w:sz w:val="18"/>
                <w:szCs w:val="18"/>
              </w:rPr>
              <w:t>24</w:t>
            </w:r>
            <w:r>
              <w:rPr>
                <w:rFonts w:ascii="宋体" w:hAnsi="宋体" w:cs="宋体" w:hint="eastAsia"/>
                <w:color w:val="000000"/>
                <w:kern w:val="0"/>
                <w:sz w:val="18"/>
                <w:szCs w:val="18"/>
              </w:rPr>
              <w:t>次；学期初与学期末评估、月末摸底评估、阶段评估共计</w:t>
            </w:r>
            <w:r>
              <w:rPr>
                <w:rFonts w:ascii="宋体" w:hAnsi="宋体" w:cs="宋体" w:hint="eastAsia"/>
                <w:color w:val="000000"/>
                <w:kern w:val="0"/>
                <w:sz w:val="18"/>
                <w:szCs w:val="18"/>
              </w:rPr>
              <w:t>15</w:t>
            </w:r>
            <w:r>
              <w:rPr>
                <w:rFonts w:ascii="宋体" w:hAnsi="宋体" w:cs="宋体" w:hint="eastAsia"/>
                <w:color w:val="000000"/>
                <w:kern w:val="0"/>
                <w:sz w:val="18"/>
                <w:szCs w:val="18"/>
              </w:rPr>
              <w:t>次；进行各部门教学研讨共计</w:t>
            </w:r>
            <w:r>
              <w:rPr>
                <w:rFonts w:ascii="宋体" w:hAnsi="宋体" w:cs="宋体" w:hint="eastAsia"/>
                <w:color w:val="000000"/>
                <w:kern w:val="0"/>
                <w:sz w:val="18"/>
                <w:szCs w:val="18"/>
              </w:rPr>
              <w:t>200</w:t>
            </w:r>
            <w:r>
              <w:rPr>
                <w:rFonts w:ascii="宋体" w:hAnsi="宋体" w:cs="宋体" w:hint="eastAsia"/>
                <w:color w:val="000000"/>
                <w:kern w:val="0"/>
                <w:sz w:val="18"/>
                <w:szCs w:val="18"/>
              </w:rPr>
              <w:t>余次。</w:t>
            </w:r>
          </w:p>
          <w:p w:rsidR="00000000" w:rsidRDefault="00673024">
            <w:pPr>
              <w:widowControl/>
              <w:spacing w:line="12pt" w:lineRule="exact"/>
              <w:jc w:val="center"/>
              <w:rPr>
                <w:rFonts w:ascii="宋体" w:hAnsi="宋体" w:cs="宋体" w:hint="eastAsia"/>
                <w:color w:val="000000"/>
                <w:kern w:val="0"/>
                <w:sz w:val="18"/>
                <w:szCs w:val="18"/>
              </w:rPr>
            </w:pPr>
          </w:p>
        </w:tc>
      </w:tr>
      <w:tr w:rsidR="00000000">
        <w:trPr>
          <w:trHeight w:val="1260"/>
          <w:jc w:val="center"/>
        </w:trPr>
        <w:tc>
          <w:tcPr>
            <w:tcW w:w="29.4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效益情况及分析</w:t>
            </w:r>
          </w:p>
        </w:tc>
        <w:tc>
          <w:tcPr>
            <w:tcW w:w="32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中心在训特殊儿童经过康复训练后，大多得到良好的康复效果，获得家长们一致赞誉和认可。其中听力障碍儿童进入普幼普小率极高，智障儿童和孤独症儿童在认知能</w:t>
            </w:r>
            <w:r>
              <w:rPr>
                <w:rFonts w:ascii="宋体" w:hAnsi="宋体" w:cs="宋体" w:hint="eastAsia"/>
                <w:color w:val="000000"/>
                <w:kern w:val="0"/>
                <w:sz w:val="18"/>
                <w:szCs w:val="18"/>
              </w:rPr>
              <w:t>力、感知能力、运动能力、语言能力、生活自理和社会认知方面都有显著的提高和改善，</w:t>
            </w:r>
            <w:bookmarkStart w:id="0" w:name="_Hlk529827879"/>
            <w:r>
              <w:rPr>
                <w:rFonts w:ascii="宋体" w:hAnsi="宋体" w:cs="宋体" w:hint="eastAsia"/>
                <w:color w:val="000000"/>
                <w:kern w:val="0"/>
                <w:sz w:val="18"/>
                <w:szCs w:val="18"/>
              </w:rPr>
              <w:t>且有一定比例的智障儿童和孤独症儿童通过机构专业的康复训练，进入到普幼普小随班就读。</w:t>
            </w:r>
          </w:p>
          <w:bookmarkEnd w:id="0"/>
          <w:p w:rsidR="00000000" w:rsidRDefault="00673024">
            <w:pPr>
              <w:widowControl/>
              <w:spacing w:line="12pt" w:lineRule="exact"/>
              <w:jc w:val="center"/>
              <w:rPr>
                <w:rFonts w:ascii="宋体" w:hAnsi="宋体" w:cs="宋体" w:hint="eastAsia"/>
                <w:color w:val="000000"/>
                <w:kern w:val="0"/>
                <w:sz w:val="18"/>
                <w:szCs w:val="18"/>
              </w:rPr>
            </w:pPr>
          </w:p>
        </w:tc>
      </w:tr>
      <w:tr w:rsidR="00000000">
        <w:trPr>
          <w:trHeight w:val="90"/>
          <w:jc w:val="center"/>
        </w:trPr>
        <w:tc>
          <w:tcPr>
            <w:tcW w:w="29.4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满意度情况及分析</w:t>
            </w:r>
          </w:p>
        </w:tc>
        <w:tc>
          <w:tcPr>
            <w:tcW w:w="32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家长满意度高。</w:t>
            </w:r>
          </w:p>
        </w:tc>
      </w:tr>
    </w:tbl>
    <w:p w:rsidR="00000000" w:rsidRDefault="00673024">
      <w:pPr>
        <w:pStyle w:val="21"/>
        <w:ind w:startChars="0" w:start="0pt" w:firstLine="32pt"/>
        <w:rPr>
          <w:rFonts w:ascii="仿宋" w:eastAsia="仿宋" w:hAnsi="仿宋" w:cs="仿宋"/>
          <w:sz w:val="32"/>
          <w:szCs w:val="32"/>
        </w:rPr>
      </w:pPr>
      <w:r>
        <w:rPr>
          <w:rFonts w:ascii="仿宋" w:eastAsia="仿宋" w:hAnsi="仿宋" w:cs="仿宋" w:hint="eastAsia"/>
          <w:sz w:val="32"/>
          <w:szCs w:val="32"/>
        </w:rPr>
        <w:t>扶持残疾人就业创业：根据年初设定的绩效目标，项目自评得分为</w:t>
      </w:r>
      <w:r>
        <w:rPr>
          <w:rFonts w:ascii="仿宋" w:eastAsia="仿宋" w:hAnsi="仿宋" w:cs="仿宋" w:hint="eastAsia"/>
          <w:sz w:val="32"/>
          <w:szCs w:val="32"/>
        </w:rPr>
        <w:t>86</w:t>
      </w:r>
      <w:r>
        <w:rPr>
          <w:rFonts w:ascii="仿宋" w:eastAsia="仿宋" w:hAnsi="仿宋" w:cs="仿宋" w:hint="eastAsia"/>
          <w:sz w:val="32"/>
          <w:szCs w:val="32"/>
        </w:rPr>
        <w:t>分。全年预算数为</w:t>
      </w:r>
      <w:r>
        <w:rPr>
          <w:rFonts w:ascii="仿宋" w:eastAsia="仿宋" w:hAnsi="仿宋" w:cs="仿宋" w:hint="eastAsia"/>
          <w:sz w:val="32"/>
          <w:szCs w:val="32"/>
        </w:rPr>
        <w:t>100</w:t>
      </w:r>
      <w:r>
        <w:rPr>
          <w:rFonts w:ascii="仿宋" w:eastAsia="仿宋" w:hAnsi="仿宋" w:cs="仿宋" w:hint="eastAsia"/>
          <w:sz w:val="32"/>
          <w:szCs w:val="32"/>
        </w:rPr>
        <w:t>万元，执行数为</w:t>
      </w:r>
      <w:r>
        <w:rPr>
          <w:rFonts w:ascii="仿宋" w:eastAsia="仿宋" w:hAnsi="仿宋" w:cs="仿宋" w:hint="eastAsia"/>
          <w:sz w:val="32"/>
          <w:szCs w:val="32"/>
        </w:rPr>
        <w:t>100</w:t>
      </w:r>
      <w:r>
        <w:rPr>
          <w:rFonts w:ascii="仿宋" w:eastAsia="仿宋" w:hAnsi="仿宋" w:cs="仿宋" w:hint="eastAsia"/>
          <w:sz w:val="32"/>
          <w:szCs w:val="32"/>
        </w:rPr>
        <w:t>万元，项目完成预算的</w:t>
      </w:r>
      <w:r>
        <w:rPr>
          <w:rFonts w:ascii="仿宋" w:eastAsia="仿宋" w:hAnsi="仿宋" w:cs="仿宋" w:hint="eastAsia"/>
          <w:sz w:val="32"/>
          <w:szCs w:val="32"/>
        </w:rPr>
        <w:t>100%</w:t>
      </w:r>
      <w:r>
        <w:rPr>
          <w:rFonts w:ascii="仿宋" w:eastAsia="仿宋" w:hAnsi="仿宋" w:cs="仿宋" w:hint="eastAsia"/>
          <w:sz w:val="32"/>
          <w:szCs w:val="32"/>
        </w:rPr>
        <w:t>。项目绩效目标完成情况：扶持残疾人就业创业，使有就业愿望的残疾人融入社会，带动和影响周围的残疾人。发现的主要问题及原因：残疾人就业创业渠道少，稳定性差，部分残疾人思想麻痹，整</w:t>
      </w:r>
      <w:r>
        <w:rPr>
          <w:rFonts w:ascii="仿宋" w:eastAsia="仿宋" w:hAnsi="仿宋" w:cs="仿宋" w:hint="eastAsia"/>
          <w:sz w:val="32"/>
          <w:szCs w:val="32"/>
        </w:rPr>
        <w:t>体综合素质有待提高。下一步改进措施：开展创业就业援助，抓好残疾人职业技能培训。提高残疾人创业就业能力。</w:t>
      </w:r>
    </w:p>
    <w:tbl>
      <w:tblPr>
        <w:tblW w:w="472.50pt" w:type="dxa"/>
        <w:jc w:val="center"/>
        <w:tblInd w:w="0pt" w:type="dxa"/>
        <w:tblLayout w:type="fixed"/>
        <w:tblLook w:firstRow="0" w:lastRow="0" w:firstColumn="0" w:lastColumn="0" w:noHBand="0" w:noVBand="0"/>
      </w:tblPr>
      <w:tblGrid>
        <w:gridCol w:w="788"/>
        <w:gridCol w:w="980"/>
        <w:gridCol w:w="66"/>
        <w:gridCol w:w="1046"/>
        <w:gridCol w:w="730"/>
        <w:gridCol w:w="1134"/>
        <w:gridCol w:w="284"/>
        <w:gridCol w:w="850"/>
        <w:gridCol w:w="851"/>
        <w:gridCol w:w="283"/>
        <w:gridCol w:w="284"/>
        <w:gridCol w:w="425"/>
        <w:gridCol w:w="142"/>
        <w:gridCol w:w="709"/>
        <w:gridCol w:w="878"/>
      </w:tblGrid>
      <w:tr w:rsidR="00000000">
        <w:trPr>
          <w:trHeight w:hRule="exact" w:val="529"/>
          <w:jc w:val="center"/>
        </w:trPr>
        <w:tc>
          <w:tcPr>
            <w:tcW w:w="472.50pt" w:type="dxa"/>
            <w:gridSpan w:val="15"/>
            <w:tcBorders>
              <w:top w:val="nil"/>
              <w:start w:val="nil"/>
              <w:bottom w:val="nil"/>
              <w:end w:val="nil"/>
            </w:tcBorders>
            <w:vAlign w:val="center"/>
          </w:tcPr>
          <w:p w:rsidR="00000000" w:rsidRDefault="00673024">
            <w:pPr>
              <w:widowControl/>
              <w:spacing w:line="16pt" w:lineRule="exact"/>
              <w:jc w:val="center"/>
              <w:rPr>
                <w:rFonts w:ascii="宋体" w:hAnsi="宋体" w:cs="宋体"/>
                <w:b/>
                <w:bCs/>
                <w:kern w:val="0"/>
                <w:sz w:val="32"/>
                <w:szCs w:val="32"/>
              </w:rPr>
            </w:pPr>
            <w:r>
              <w:rPr>
                <w:rFonts w:ascii="华文中宋" w:eastAsia="华文中宋" w:hAnsi="华文中宋" w:cs="华文中宋" w:hint="eastAsia"/>
                <w:b/>
                <w:bCs/>
                <w:kern w:val="0"/>
                <w:sz w:val="36"/>
                <w:szCs w:val="36"/>
              </w:rPr>
              <w:t>项目支出绩效自评表</w:t>
            </w:r>
          </w:p>
        </w:tc>
      </w:tr>
      <w:tr w:rsidR="00000000">
        <w:trPr>
          <w:trHeight w:val="201"/>
          <w:jc w:val="center"/>
        </w:trPr>
        <w:tc>
          <w:tcPr>
            <w:tcW w:w="472.50pt" w:type="dxa"/>
            <w:gridSpan w:val="15"/>
            <w:tcBorders>
              <w:top w:val="nil"/>
              <w:start w:val="nil"/>
              <w:bottom w:val="nil"/>
              <w:end w:val="nil"/>
            </w:tcBorders>
          </w:tcPr>
          <w:p w:rsidR="00000000" w:rsidRDefault="00673024">
            <w:pPr>
              <w:widowControl/>
              <w:rPr>
                <w:rFonts w:ascii="宋体" w:hAnsi="宋体" w:cs="宋体"/>
                <w:kern w:val="0"/>
                <w:sz w:val="22"/>
                <w:szCs w:val="22"/>
              </w:rPr>
            </w:pPr>
            <w:r>
              <w:rPr>
                <w:rFonts w:ascii="宋体" w:hAnsi="宋体" w:cs="宋体" w:hint="eastAsia"/>
                <w:kern w:val="0"/>
                <w:sz w:val="22"/>
                <w:szCs w:val="22"/>
              </w:rPr>
              <w:t>填列单位（公章）：</w:t>
            </w:r>
            <w:r>
              <w:rPr>
                <w:rFonts w:ascii="宋体" w:hAnsi="宋体" w:cs="宋体" w:hint="eastAsia"/>
                <w:kern w:val="0"/>
                <w:sz w:val="22"/>
                <w:szCs w:val="22"/>
              </w:rPr>
              <w:t xml:space="preserve">                </w:t>
            </w:r>
            <w:r>
              <w:rPr>
                <w:rFonts w:ascii="宋体" w:hAnsi="宋体" w:cs="宋体" w:hint="eastAsia"/>
                <w:kern w:val="0"/>
                <w:sz w:val="22"/>
                <w:szCs w:val="22"/>
              </w:rPr>
              <w:t>（</w:t>
            </w:r>
            <w:r>
              <w:rPr>
                <w:rFonts w:ascii="宋体" w:hAnsi="宋体" w:cs="宋体" w:hint="eastAsia"/>
                <w:kern w:val="0"/>
                <w:sz w:val="22"/>
                <w:szCs w:val="22"/>
              </w:rPr>
              <w:t xml:space="preserve">   2021 </w:t>
            </w:r>
            <w:r>
              <w:rPr>
                <w:rFonts w:ascii="宋体" w:hAnsi="宋体" w:cs="宋体" w:hint="eastAsia"/>
                <w:kern w:val="0"/>
                <w:sz w:val="22"/>
                <w:szCs w:val="22"/>
              </w:rPr>
              <w:t>年度）</w:t>
            </w:r>
          </w:p>
        </w:tc>
      </w:tr>
      <w:tr w:rsidR="00000000">
        <w:trPr>
          <w:trHeight w:hRule="exact" w:val="320"/>
          <w:jc w:val="center"/>
        </w:trPr>
        <w:tc>
          <w:tcPr>
            <w:tcW w:w="88.40pt" w:type="dxa"/>
            <w:gridSpan w:val="2"/>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项目名称</w:t>
            </w:r>
          </w:p>
        </w:tc>
        <w:tc>
          <w:tcPr>
            <w:tcW w:w="384.10pt" w:type="dxa"/>
            <w:gridSpan w:val="1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扶持残疾人就业创业</w:t>
            </w:r>
          </w:p>
        </w:tc>
      </w:tr>
      <w:tr w:rsidR="00000000">
        <w:trPr>
          <w:trHeight w:hRule="exact" w:val="380"/>
          <w:jc w:val="center"/>
        </w:trPr>
        <w:tc>
          <w:tcPr>
            <w:tcW w:w="88.40pt" w:type="dxa"/>
            <w:gridSpan w:val="2"/>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主管部门</w:t>
            </w:r>
          </w:p>
        </w:tc>
        <w:tc>
          <w:tcPr>
            <w:tcW w:w="205.50pt" w:type="dxa"/>
            <w:gridSpan w:val="6"/>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大同市残疾人联合会</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实施单位</w:t>
            </w:r>
          </w:p>
        </w:tc>
        <w:tc>
          <w:tcPr>
            <w:tcW w:w="121.90pt" w:type="dxa"/>
            <w:gridSpan w:val="5"/>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大同市残疾人服务指导中心</w:t>
            </w:r>
          </w:p>
        </w:tc>
      </w:tr>
      <w:tr w:rsidR="00000000">
        <w:trPr>
          <w:trHeight w:hRule="exact" w:val="300"/>
          <w:jc w:val="center"/>
        </w:trPr>
        <w:tc>
          <w:tcPr>
            <w:tcW w:w="88.4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r>
            <w:r>
              <w:rPr>
                <w:rFonts w:ascii="宋体" w:hAnsi="宋体" w:cs="宋体" w:hint="eastAsia"/>
                <w:kern w:val="0"/>
                <w:sz w:val="18"/>
                <w:szCs w:val="18"/>
              </w:rPr>
              <w:t>（万元）</w:t>
            </w:r>
          </w:p>
        </w:tc>
        <w:tc>
          <w:tcPr>
            <w:tcW w:w="92.1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分值</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执行率</w:t>
            </w:r>
          </w:p>
        </w:tc>
        <w:tc>
          <w:tcPr>
            <w:tcW w:w="43.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得分</w:t>
            </w:r>
          </w:p>
        </w:tc>
      </w:tr>
      <w:tr w:rsidR="00000000">
        <w:trPr>
          <w:trHeight w:hRule="exact" w:val="300"/>
          <w:jc w:val="center"/>
        </w:trPr>
        <w:tc>
          <w:tcPr>
            <w:tcW w:w="88.4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92.1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年度资金总额</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43.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r>
      <w:tr w:rsidR="00000000">
        <w:trPr>
          <w:trHeight w:hRule="exact" w:val="300"/>
          <w:jc w:val="center"/>
        </w:trPr>
        <w:tc>
          <w:tcPr>
            <w:tcW w:w="88.4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92.1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43.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r>
      <w:tr w:rsidR="00000000">
        <w:trPr>
          <w:trHeight w:hRule="exact" w:val="300"/>
          <w:jc w:val="center"/>
        </w:trPr>
        <w:tc>
          <w:tcPr>
            <w:tcW w:w="88.4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92.1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3.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r>
      <w:tr w:rsidR="00000000">
        <w:trPr>
          <w:trHeight w:hRule="exact" w:val="300"/>
          <w:jc w:val="center"/>
        </w:trPr>
        <w:tc>
          <w:tcPr>
            <w:tcW w:w="88.4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92.1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3.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r>
      <w:tr w:rsidR="00000000">
        <w:trPr>
          <w:trHeight w:hRule="exact" w:val="300"/>
          <w:jc w:val="center"/>
        </w:trPr>
        <w:tc>
          <w:tcPr>
            <w:tcW w:w="39.40pt" w:type="dxa"/>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254.5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预期目标</w:t>
            </w:r>
          </w:p>
        </w:tc>
        <w:tc>
          <w:tcPr>
            <w:tcW w:w="178.6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00000">
        <w:trPr>
          <w:trHeight w:hRule="exact" w:val="597"/>
          <w:jc w:val="center"/>
        </w:trPr>
        <w:tc>
          <w:tcPr>
            <w:tcW w:w="39.4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54.5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扶持残疾人就业创业，使有就业愿望的残疾人融入社会，带动和影响周围的残疾人。</w:t>
            </w:r>
          </w:p>
        </w:tc>
        <w:tc>
          <w:tcPr>
            <w:tcW w:w="178.6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扶持残疾人就业创业，使有就业愿望的残疾人融入社会，带动和影响周围的残疾人。</w:t>
            </w:r>
          </w:p>
        </w:tc>
      </w:tr>
      <w:tr w:rsidR="00000000">
        <w:trPr>
          <w:trHeight w:hRule="exact" w:val="533"/>
          <w:jc w:val="center"/>
        </w:trPr>
        <w:tc>
          <w:tcPr>
            <w:tcW w:w="39.40pt" w:type="dxa"/>
            <w:vMerge w:val="restart"/>
            <w:tcBorders>
              <w:top w:val="nil"/>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49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一级指标</w:t>
            </w:r>
          </w:p>
        </w:tc>
        <w:tc>
          <w:tcPr>
            <w:tcW w:w="55.6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二级指标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三级指标</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年度</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指标值</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实际</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完成值</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分值</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得分</w:t>
            </w: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产出指标</w:t>
            </w: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数量指标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：贫困残疾人帮扶人数（人）</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人</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人</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56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质量指标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：残疾人资格认定合规定</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合规</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合规</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89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时效指标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：定向扶持工作开展及时性</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-12</w:t>
            </w:r>
            <w:r>
              <w:rPr>
                <w:rFonts w:ascii="宋体" w:hAnsi="宋体" w:cs="宋体" w:hint="eastAsia"/>
                <w:kern w:val="0"/>
                <w:sz w:val="18"/>
                <w:szCs w:val="18"/>
              </w:rPr>
              <w:t>月</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hint="eastAsia"/>
                <w:kern w:val="0"/>
                <w:sz w:val="18"/>
                <w:szCs w:val="18"/>
              </w:rP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-12</w:t>
            </w:r>
            <w:r>
              <w:rPr>
                <w:rFonts w:ascii="宋体" w:hAnsi="宋体" w:cs="宋体" w:hint="eastAsia"/>
                <w:kern w:val="0"/>
                <w:sz w:val="18"/>
                <w:szCs w:val="18"/>
              </w:rPr>
              <w:t>月</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12</w:t>
            </w: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52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成本指标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：扶持标准</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人</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人</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12</w:t>
            </w: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效益指标</w:t>
            </w: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经济效益</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：缓解残疾人经济压力</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缓解</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缓解</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11</w:t>
            </w: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社会效益</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：促进残疾人就业创业</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促进</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促进</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11</w:t>
            </w: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w:t>
            </w: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生态效益</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val="restart"/>
            <w:tcBorders>
              <w:top w:val="nil"/>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满意度</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w:t>
            </w:r>
          </w:p>
        </w:tc>
        <w:tc>
          <w:tcPr>
            <w:tcW w:w="55.60pt" w:type="dxa"/>
            <w:gridSpan w:val="2"/>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：残疾人满意度（</w:t>
            </w:r>
            <w:r>
              <w:rPr>
                <w:rFonts w:ascii="宋体" w:hAnsi="宋体" w:cs="宋体" w:hint="eastAsia"/>
                <w:color w:val="000000"/>
                <w:kern w:val="0"/>
                <w:sz w:val="18"/>
                <w:szCs w:val="18"/>
              </w:rPr>
              <w:t>%</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95%</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95%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10</w:t>
            </w: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9.40pt" w:type="dxa"/>
            <w:vMerge/>
            <w:tcBorders>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9pt" w:type="dxa"/>
            <w:vMerge/>
            <w:tcBorders>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5.6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7.4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42.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36.45pt" w:type="dxa"/>
            <w:gridSpan w:val="9"/>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86</w:t>
            </w:r>
          </w:p>
        </w:tc>
        <w:tc>
          <w:tcPr>
            <w:tcW w:w="79.3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val="1190"/>
          <w:jc w:val="center"/>
        </w:trPr>
        <w:tc>
          <w:tcPr>
            <w:tcW w:w="39.40pt" w:type="dxa"/>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项目绩效分析</w:t>
            </w:r>
          </w:p>
        </w:tc>
        <w:tc>
          <w:tcPr>
            <w:tcW w:w="52.3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自评结果分析</w:t>
            </w:r>
          </w:p>
        </w:tc>
        <w:tc>
          <w:tcPr>
            <w:tcW w:w="52.3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项目实施和预算执行情况及分析</w:t>
            </w:r>
          </w:p>
        </w:tc>
        <w:tc>
          <w:tcPr>
            <w:tcW w:w="328.5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背景：就业是残疾人自强自立，实现自身价值的重要途径。由于自身缺陷，就业面临诸多困难，扶持有就业需求的残疾人，帮助指导就业。</w:t>
            </w:r>
            <w:r>
              <w:rPr>
                <w:rFonts w:ascii="宋体" w:hAnsi="宋体" w:cs="宋体" w:hint="eastAsia"/>
                <w:kern w:val="0"/>
                <w:sz w:val="18"/>
                <w:szCs w:val="18"/>
              </w:rPr>
              <w:t xml:space="preserve"> </w:t>
            </w:r>
            <w:r>
              <w:rPr>
                <w:rFonts w:ascii="宋体" w:hAnsi="宋体" w:cs="宋体" w:hint="eastAsia"/>
                <w:kern w:val="0"/>
                <w:sz w:val="18"/>
                <w:szCs w:val="18"/>
              </w:rPr>
              <w:t>标准目标：在就业年龄段（男</w:t>
            </w:r>
            <w:r>
              <w:rPr>
                <w:rFonts w:ascii="宋体" w:hAnsi="宋体" w:cs="宋体" w:hint="eastAsia"/>
                <w:kern w:val="0"/>
                <w:sz w:val="18"/>
                <w:szCs w:val="18"/>
              </w:rPr>
              <w:t>16-59</w:t>
            </w:r>
            <w:r>
              <w:rPr>
                <w:rFonts w:ascii="宋体" w:hAnsi="宋体" w:cs="宋体" w:hint="eastAsia"/>
                <w:kern w:val="0"/>
                <w:sz w:val="18"/>
                <w:szCs w:val="18"/>
              </w:rPr>
              <w:t>岁，女</w:t>
            </w:r>
            <w:r>
              <w:rPr>
                <w:rFonts w:ascii="宋体" w:hAnsi="宋体" w:cs="宋体" w:hint="eastAsia"/>
                <w:kern w:val="0"/>
                <w:sz w:val="18"/>
                <w:szCs w:val="18"/>
              </w:rPr>
              <w:t>16-54</w:t>
            </w:r>
            <w:r>
              <w:rPr>
                <w:rFonts w:ascii="宋体" w:hAnsi="宋体" w:cs="宋体" w:hint="eastAsia"/>
                <w:kern w:val="0"/>
                <w:sz w:val="18"/>
                <w:szCs w:val="18"/>
              </w:rPr>
              <w:t>岁），持有二代残疾人证，扶持</w:t>
            </w:r>
            <w:r>
              <w:rPr>
                <w:rFonts w:ascii="宋体" w:hAnsi="宋体" w:cs="宋体" w:hint="eastAsia"/>
                <w:kern w:val="0"/>
                <w:sz w:val="18"/>
                <w:szCs w:val="18"/>
              </w:rPr>
              <w:t>2000</w:t>
            </w:r>
            <w:r>
              <w:rPr>
                <w:rFonts w:ascii="宋体" w:hAnsi="宋体" w:cs="宋体" w:hint="eastAsia"/>
                <w:kern w:val="0"/>
                <w:sz w:val="18"/>
                <w:szCs w:val="18"/>
              </w:rPr>
              <w:t>人，以货物扶持为主。</w:t>
            </w:r>
          </w:p>
        </w:tc>
      </w:tr>
      <w:tr w:rsidR="00000000">
        <w:trPr>
          <w:trHeight w:val="1045"/>
          <w:jc w:val="center"/>
        </w:trPr>
        <w:tc>
          <w:tcPr>
            <w:tcW w:w="39.4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产出情况及分析</w:t>
            </w:r>
          </w:p>
        </w:tc>
        <w:tc>
          <w:tcPr>
            <w:tcW w:w="328.5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rPr>
                <w:rFonts w:ascii="宋体" w:hAnsi="宋体" w:cs="宋体" w:hint="eastAsia"/>
                <w:color w:val="000000"/>
                <w:kern w:val="0"/>
                <w:sz w:val="18"/>
                <w:szCs w:val="18"/>
              </w:rPr>
            </w:pPr>
            <w:r>
              <w:rPr>
                <w:rFonts w:ascii="宋体" w:hAnsi="宋体" w:cs="宋体" w:hint="eastAsia"/>
                <w:color w:val="000000"/>
                <w:kern w:val="0"/>
                <w:sz w:val="18"/>
                <w:szCs w:val="18"/>
              </w:rPr>
              <w:t>对就业年龄段有需求的残疾人进行扶持和帮助，着力推进残疾人和健全人一样平等参与社会生活。</w:t>
            </w:r>
          </w:p>
        </w:tc>
      </w:tr>
      <w:tr w:rsidR="00000000">
        <w:trPr>
          <w:trHeight w:val="1100"/>
          <w:jc w:val="center"/>
        </w:trPr>
        <w:tc>
          <w:tcPr>
            <w:tcW w:w="39.4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效益情况及分析</w:t>
            </w:r>
          </w:p>
        </w:tc>
        <w:tc>
          <w:tcPr>
            <w:tcW w:w="328.5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rPr>
                <w:rFonts w:ascii="宋体" w:hAnsi="宋体" w:cs="宋体" w:hint="eastAsia"/>
                <w:color w:val="000000"/>
                <w:kern w:val="0"/>
                <w:sz w:val="18"/>
                <w:szCs w:val="18"/>
              </w:rPr>
            </w:pPr>
            <w:r>
              <w:rPr>
                <w:rFonts w:ascii="宋体" w:hAnsi="宋体" w:cs="宋体" w:hint="eastAsia"/>
                <w:color w:val="000000"/>
                <w:kern w:val="0"/>
                <w:sz w:val="18"/>
                <w:szCs w:val="18"/>
              </w:rPr>
              <w:t>残疾人通过职业技能培训，学到一</w:t>
            </w:r>
            <w:r>
              <w:rPr>
                <w:rFonts w:ascii="宋体" w:hAnsi="宋体" w:cs="宋体" w:hint="eastAsia"/>
                <w:color w:val="000000"/>
                <w:kern w:val="0"/>
                <w:sz w:val="18"/>
                <w:szCs w:val="18"/>
              </w:rPr>
              <w:t>技之长，得到扶持，缓解残疾人的经济压力，提高生活质量水平。</w:t>
            </w:r>
          </w:p>
        </w:tc>
      </w:tr>
      <w:tr w:rsidR="00000000">
        <w:trPr>
          <w:trHeight w:val="890"/>
          <w:jc w:val="center"/>
        </w:trPr>
        <w:tc>
          <w:tcPr>
            <w:tcW w:w="39.4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52.3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满意度情况及分析</w:t>
            </w:r>
          </w:p>
        </w:tc>
        <w:tc>
          <w:tcPr>
            <w:tcW w:w="328.5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残疾人通过扶持，改善了生活质量，满意度达到</w:t>
            </w:r>
            <w:r>
              <w:rPr>
                <w:rFonts w:ascii="宋体" w:hAnsi="宋体" w:cs="宋体" w:hint="eastAsia"/>
                <w:color w:val="000000"/>
                <w:kern w:val="0"/>
                <w:sz w:val="18"/>
                <w:szCs w:val="18"/>
              </w:rPr>
              <w:t>95%</w:t>
            </w:r>
            <w:r>
              <w:rPr>
                <w:rFonts w:ascii="宋体" w:hAnsi="宋体" w:cs="宋体" w:hint="eastAsia"/>
                <w:color w:val="000000"/>
                <w:kern w:val="0"/>
                <w:sz w:val="18"/>
                <w:szCs w:val="18"/>
              </w:rPr>
              <w:t>。</w:t>
            </w:r>
          </w:p>
        </w:tc>
      </w:tr>
    </w:tbl>
    <w:p w:rsidR="00000000" w:rsidRDefault="00673024">
      <w:pPr>
        <w:pStyle w:val="21"/>
        <w:ind w:startChars="0" w:start="0pt" w:firstLineChars="0" w:firstLine="0pt"/>
        <w:rPr>
          <w:rFonts w:hint="eastAsia"/>
        </w:rPr>
      </w:pPr>
    </w:p>
    <w:p w:rsidR="00000000" w:rsidRDefault="00673024">
      <w:pPr>
        <w:pStyle w:val="21"/>
        <w:ind w:startChars="0" w:start="0pt" w:firstLineChars="150" w:firstLine="24pt"/>
        <w:rPr>
          <w:rFonts w:ascii="仿宋" w:eastAsia="仿宋" w:hAnsi="仿宋" w:cs="仿宋"/>
          <w:sz w:val="32"/>
          <w:szCs w:val="32"/>
        </w:rPr>
      </w:pPr>
      <w:r>
        <w:rPr>
          <w:rFonts w:ascii="仿宋" w:eastAsia="仿宋" w:hAnsi="仿宋" w:cs="仿宋" w:hint="eastAsia"/>
          <w:sz w:val="32"/>
          <w:szCs w:val="32"/>
        </w:rPr>
        <w:t>残疾人辅助器具购置及假肢装配项目绩效自评综述：根据年初设定的绩效目标，项目自评得分</w:t>
      </w:r>
      <w:r>
        <w:rPr>
          <w:rFonts w:ascii="仿宋" w:eastAsia="仿宋" w:hAnsi="仿宋" w:cs="仿宋" w:hint="eastAsia"/>
          <w:sz w:val="32"/>
          <w:szCs w:val="32"/>
        </w:rPr>
        <w:t>85</w:t>
      </w:r>
      <w:r>
        <w:rPr>
          <w:rFonts w:ascii="仿宋" w:eastAsia="仿宋" w:hAnsi="仿宋" w:cs="仿宋" w:hint="eastAsia"/>
          <w:sz w:val="32"/>
          <w:szCs w:val="32"/>
        </w:rPr>
        <w:t>分。全年预算数为</w:t>
      </w:r>
      <w:r>
        <w:rPr>
          <w:rFonts w:ascii="仿宋" w:eastAsia="仿宋" w:hAnsi="仿宋" w:cs="仿宋" w:hint="eastAsia"/>
          <w:sz w:val="32"/>
          <w:szCs w:val="32"/>
        </w:rPr>
        <w:t>70</w:t>
      </w:r>
      <w:r>
        <w:rPr>
          <w:rFonts w:ascii="仿宋" w:eastAsia="仿宋" w:hAnsi="仿宋" w:cs="仿宋" w:hint="eastAsia"/>
          <w:sz w:val="32"/>
          <w:szCs w:val="32"/>
        </w:rPr>
        <w:t>万元，执行数为</w:t>
      </w:r>
      <w:r>
        <w:rPr>
          <w:rFonts w:ascii="仿宋" w:eastAsia="仿宋" w:hAnsi="仿宋" w:cs="仿宋" w:hint="eastAsia"/>
          <w:sz w:val="32"/>
          <w:szCs w:val="32"/>
        </w:rPr>
        <w:t>60.58</w:t>
      </w:r>
      <w:r>
        <w:rPr>
          <w:rFonts w:ascii="仿宋" w:eastAsia="仿宋" w:hAnsi="仿宋" w:cs="仿宋" w:hint="eastAsia"/>
          <w:sz w:val="32"/>
          <w:szCs w:val="32"/>
        </w:rPr>
        <w:t>万元，完成预算的</w:t>
      </w:r>
      <w:r>
        <w:rPr>
          <w:rFonts w:ascii="仿宋" w:eastAsia="仿宋" w:hAnsi="仿宋" w:cs="仿宋" w:hint="eastAsia"/>
          <w:sz w:val="32"/>
          <w:szCs w:val="32"/>
        </w:rPr>
        <w:t>86.54%</w:t>
      </w:r>
      <w:r>
        <w:rPr>
          <w:rFonts w:ascii="仿宋" w:eastAsia="仿宋" w:hAnsi="仿宋" w:cs="仿宋" w:hint="eastAsia"/>
          <w:sz w:val="32"/>
          <w:szCs w:val="32"/>
        </w:rPr>
        <w:t>。项目绩效目标完成情况：</w:t>
      </w:r>
      <w:r>
        <w:rPr>
          <w:rFonts w:ascii="仿宋" w:eastAsia="仿宋" w:hAnsi="仿宋" w:cs="仿宋" w:hint="eastAsia"/>
          <w:sz w:val="32"/>
          <w:szCs w:val="32"/>
        </w:rPr>
        <w:t>2021</w:t>
      </w:r>
      <w:r>
        <w:rPr>
          <w:rFonts w:ascii="仿宋" w:eastAsia="仿宋" w:hAnsi="仿宋" w:cs="仿宋" w:hint="eastAsia"/>
          <w:sz w:val="32"/>
          <w:szCs w:val="32"/>
        </w:rPr>
        <w:t>年度为残疾人发放辅助器具及假肢装配，为残疾人生活提供便利，提高残疾人的生活质量。。发现的主要问题及原因：宣传力度不够，配套服务薄弱，适配率存在缺口。下一步改进措施：加大宣传力度，加强</w:t>
      </w:r>
      <w:r>
        <w:rPr>
          <w:rFonts w:ascii="仿宋" w:eastAsia="仿宋" w:hAnsi="仿宋" w:cs="仿宋" w:hint="eastAsia"/>
          <w:sz w:val="32"/>
          <w:szCs w:val="32"/>
        </w:rPr>
        <w:t>管理，为残疾人事业发展贡献微薄的力量。</w:t>
      </w:r>
      <w:r>
        <w:rPr>
          <w:rFonts w:ascii="仿宋" w:eastAsia="仿宋" w:hAnsi="仿宋" w:cs="仿宋"/>
          <w:sz w:val="32"/>
          <w:szCs w:val="32"/>
        </w:rPr>
        <w:fldChar w:fldCharType="begin"/>
      </w:r>
      <w:r>
        <w:rPr>
          <w:rFonts w:ascii="仿宋" w:eastAsia="仿宋" w:hAnsi="仿宋" w:cs="仿宋"/>
          <w:sz w:val="32"/>
          <w:szCs w:val="32"/>
        </w:rPr>
        <w:instrText xml:space="preserve"> </w:instrText>
      </w:r>
      <w:r>
        <w:rPr>
          <w:rFonts w:ascii="仿宋" w:eastAsia="仿宋" w:hAnsi="仿宋" w:cs="仿宋" w:hint="eastAsia"/>
          <w:sz w:val="32"/>
          <w:szCs w:val="32"/>
        </w:rPr>
        <w:instrText>LINK Excel.Sheet.8 "C:\\Users\\63\\Desktop\\2021</w:instrText>
      </w:r>
      <w:r>
        <w:rPr>
          <w:rFonts w:ascii="仿宋" w:eastAsia="仿宋" w:hAnsi="仿宋" w:cs="仿宋" w:hint="eastAsia"/>
          <w:sz w:val="32"/>
          <w:szCs w:val="32"/>
        </w:rPr>
        <w:instrText>年决算公开</w:instrText>
      </w:r>
      <w:r>
        <w:rPr>
          <w:rFonts w:ascii="仿宋" w:eastAsia="仿宋" w:hAnsi="仿宋" w:cs="仿宋" w:hint="eastAsia"/>
          <w:sz w:val="32"/>
          <w:szCs w:val="32"/>
        </w:rPr>
        <w:instrText>\\</w:instrText>
      </w:r>
      <w:r>
        <w:rPr>
          <w:rFonts w:ascii="仿宋" w:eastAsia="仿宋" w:hAnsi="仿宋" w:cs="仿宋" w:hint="eastAsia"/>
          <w:sz w:val="32"/>
          <w:szCs w:val="32"/>
        </w:rPr>
        <w:instrText>大同市残疾人服务指导中心（大同市特殊儿童康复教育中心）</w:instrText>
      </w:r>
      <w:r>
        <w:rPr>
          <w:rFonts w:ascii="仿宋" w:eastAsia="仿宋" w:hAnsi="仿宋" w:cs="仿宋" w:hint="eastAsia"/>
          <w:sz w:val="32"/>
          <w:szCs w:val="32"/>
        </w:rPr>
        <w:instrText xml:space="preserve">.XLS" "Z01 </w:instrText>
      </w:r>
      <w:r>
        <w:rPr>
          <w:rFonts w:ascii="仿宋" w:eastAsia="仿宋" w:hAnsi="仿宋" w:cs="仿宋" w:hint="eastAsia"/>
          <w:sz w:val="32"/>
          <w:szCs w:val="32"/>
        </w:rPr>
        <w:instrText>收入支出决算批复表</w:instrText>
      </w:r>
      <w:r>
        <w:rPr>
          <w:rFonts w:ascii="仿宋" w:eastAsia="仿宋" w:hAnsi="仿宋" w:cs="仿宋" w:hint="eastAsia"/>
          <w:sz w:val="32"/>
          <w:szCs w:val="32"/>
        </w:rPr>
        <w:instrText>(</w:instrText>
      </w:r>
      <w:r>
        <w:rPr>
          <w:rFonts w:ascii="仿宋" w:eastAsia="仿宋" w:hAnsi="仿宋" w:cs="仿宋" w:hint="eastAsia"/>
          <w:sz w:val="32"/>
          <w:szCs w:val="32"/>
        </w:rPr>
        <w:instrText>财决批复</w:instrText>
      </w:r>
      <w:r>
        <w:rPr>
          <w:rFonts w:ascii="仿宋" w:eastAsia="仿宋" w:hAnsi="仿宋" w:cs="仿宋" w:hint="eastAsia"/>
          <w:sz w:val="32"/>
          <w:szCs w:val="32"/>
        </w:rPr>
        <w:instrText>01</w:instrText>
      </w:r>
      <w:r>
        <w:rPr>
          <w:rFonts w:ascii="仿宋" w:eastAsia="仿宋" w:hAnsi="仿宋" w:cs="仿宋" w:hint="eastAsia"/>
          <w:sz w:val="32"/>
          <w:szCs w:val="32"/>
        </w:rPr>
        <w:instrText>表</w:instrText>
      </w:r>
      <w:r>
        <w:rPr>
          <w:rFonts w:ascii="仿宋" w:eastAsia="仿宋" w:hAnsi="仿宋" w:cs="仿宋" w:hint="eastAsia"/>
          <w:sz w:val="32"/>
          <w:szCs w:val="32"/>
        </w:rPr>
        <w:instrText>)!R1C1:R41C6" \a \f 4 \h</w:instrText>
      </w:r>
      <w:r>
        <w:rPr>
          <w:rFonts w:ascii="仿宋" w:eastAsia="仿宋" w:hAnsi="仿宋" w:cs="仿宋"/>
          <w:sz w:val="32"/>
          <w:szCs w:val="32"/>
        </w:rPr>
        <w:instrText xml:space="preserve">  \* MERGEFORMAT </w:instrText>
      </w:r>
      <w:r>
        <w:rPr>
          <w:rFonts w:ascii="仿宋" w:eastAsia="仿宋" w:hAnsi="仿宋" w:cs="仿宋"/>
          <w:sz w:val="32"/>
          <w:szCs w:val="32"/>
        </w:rPr>
        <w:fldChar w:fldCharType="separate"/>
      </w:r>
    </w:p>
    <w:p w:rsidR="00000000" w:rsidRDefault="00673024">
      <w:pPr>
        <w:pStyle w:val="a3"/>
        <w:rPr>
          <w:rFonts w:ascii="仿宋" w:eastAsia="仿宋" w:hAnsi="仿宋" w:cs="仿宋"/>
          <w:kern w:val="2"/>
          <w:sz w:val="32"/>
          <w:szCs w:val="32"/>
        </w:rPr>
      </w:pPr>
      <w:r>
        <w:rPr>
          <w:rFonts w:ascii="仿宋" w:eastAsia="仿宋" w:hAnsi="仿宋" w:cs="仿宋"/>
          <w:sz w:val="32"/>
          <w:szCs w:val="32"/>
        </w:rPr>
        <w:fldChar w:fldCharType="end"/>
      </w:r>
    </w:p>
    <w:tbl>
      <w:tblPr>
        <w:tblW w:w="469.80pt" w:type="dxa"/>
        <w:jc w:val="center"/>
        <w:tblInd w:w="0pt" w:type="dxa"/>
        <w:tblLayout w:type="fixed"/>
        <w:tblLook w:firstRow="0" w:lastRow="0" w:firstColumn="0" w:lastColumn="0" w:noHBand="0" w:noVBand="0"/>
      </w:tblPr>
      <w:tblGrid>
        <w:gridCol w:w="500"/>
        <w:gridCol w:w="890"/>
        <w:gridCol w:w="414"/>
        <w:gridCol w:w="816"/>
        <w:gridCol w:w="960"/>
        <w:gridCol w:w="1134"/>
        <w:gridCol w:w="416"/>
        <w:gridCol w:w="718"/>
        <w:gridCol w:w="851"/>
        <w:gridCol w:w="283"/>
        <w:gridCol w:w="284"/>
        <w:gridCol w:w="425"/>
        <w:gridCol w:w="142"/>
        <w:gridCol w:w="709"/>
        <w:gridCol w:w="854"/>
      </w:tblGrid>
      <w:tr w:rsidR="00000000">
        <w:trPr>
          <w:trHeight w:hRule="exact" w:val="529"/>
          <w:jc w:val="center"/>
        </w:trPr>
        <w:tc>
          <w:tcPr>
            <w:tcW w:w="469.80pt" w:type="dxa"/>
            <w:gridSpan w:val="15"/>
            <w:tcBorders>
              <w:top w:val="nil"/>
              <w:start w:val="nil"/>
              <w:bottom w:val="nil"/>
              <w:end w:val="nil"/>
            </w:tcBorders>
            <w:vAlign w:val="center"/>
          </w:tcPr>
          <w:p w:rsidR="00000000" w:rsidRDefault="00673024">
            <w:pPr>
              <w:widowControl/>
              <w:spacing w:line="16pt" w:lineRule="exact"/>
              <w:jc w:val="center"/>
              <w:rPr>
                <w:rFonts w:ascii="宋体" w:hAnsi="宋体" w:cs="宋体"/>
                <w:b/>
                <w:bCs/>
                <w:kern w:val="0"/>
                <w:sz w:val="32"/>
                <w:szCs w:val="32"/>
              </w:rPr>
            </w:pPr>
            <w:r>
              <w:rPr>
                <w:rFonts w:ascii="华文中宋" w:eastAsia="华文中宋" w:hAnsi="华文中宋" w:cs="华文中宋" w:hint="eastAsia"/>
                <w:b/>
                <w:bCs/>
                <w:kern w:val="0"/>
                <w:sz w:val="36"/>
                <w:szCs w:val="36"/>
              </w:rPr>
              <w:t>项目支出绩效自评表</w:t>
            </w:r>
          </w:p>
        </w:tc>
      </w:tr>
      <w:tr w:rsidR="00000000">
        <w:trPr>
          <w:trHeight w:val="201"/>
          <w:jc w:val="center"/>
        </w:trPr>
        <w:tc>
          <w:tcPr>
            <w:tcW w:w="469.80pt" w:type="dxa"/>
            <w:gridSpan w:val="15"/>
            <w:tcBorders>
              <w:top w:val="nil"/>
              <w:start w:val="nil"/>
              <w:bottom w:val="nil"/>
              <w:end w:val="nil"/>
            </w:tcBorders>
          </w:tcPr>
          <w:p w:rsidR="00000000" w:rsidRDefault="00673024">
            <w:pPr>
              <w:widowControl/>
              <w:rPr>
                <w:rFonts w:ascii="宋体" w:hAnsi="宋体" w:cs="宋体"/>
                <w:kern w:val="0"/>
                <w:sz w:val="22"/>
                <w:szCs w:val="22"/>
              </w:rPr>
            </w:pPr>
            <w:r>
              <w:rPr>
                <w:rFonts w:ascii="宋体" w:hAnsi="宋体" w:cs="宋体" w:hint="eastAsia"/>
                <w:kern w:val="0"/>
                <w:sz w:val="22"/>
                <w:szCs w:val="22"/>
              </w:rPr>
              <w:t>填列单位（公章）：</w:t>
            </w:r>
            <w:r>
              <w:rPr>
                <w:rFonts w:ascii="宋体" w:hAnsi="宋体" w:cs="宋体" w:hint="eastAsia"/>
                <w:kern w:val="0"/>
                <w:sz w:val="22"/>
                <w:szCs w:val="22"/>
              </w:rPr>
              <w:t xml:space="preserve">                </w:t>
            </w:r>
            <w:r>
              <w:rPr>
                <w:rFonts w:ascii="宋体" w:hAnsi="宋体" w:cs="宋体" w:hint="eastAsia"/>
                <w:kern w:val="0"/>
                <w:sz w:val="22"/>
                <w:szCs w:val="22"/>
              </w:rPr>
              <w:t>（</w:t>
            </w:r>
            <w:r>
              <w:rPr>
                <w:rFonts w:ascii="宋体" w:hAnsi="宋体" w:cs="宋体" w:hint="eastAsia"/>
                <w:kern w:val="0"/>
                <w:sz w:val="22"/>
                <w:szCs w:val="22"/>
              </w:rPr>
              <w:t xml:space="preserve">2021  </w:t>
            </w:r>
            <w:r>
              <w:rPr>
                <w:rFonts w:ascii="宋体" w:hAnsi="宋体" w:cs="宋体" w:hint="eastAsia"/>
                <w:kern w:val="0"/>
                <w:sz w:val="22"/>
                <w:szCs w:val="22"/>
              </w:rPr>
              <w:t>年度）</w:t>
            </w:r>
          </w:p>
        </w:tc>
      </w:tr>
      <w:tr w:rsidR="00000000">
        <w:trPr>
          <w:trHeight w:hRule="exact" w:val="320"/>
          <w:jc w:val="center"/>
        </w:trPr>
        <w:tc>
          <w:tcPr>
            <w:tcW w:w="69.50pt" w:type="dxa"/>
            <w:gridSpan w:val="2"/>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项目名称</w:t>
            </w:r>
          </w:p>
        </w:tc>
        <w:tc>
          <w:tcPr>
            <w:tcW w:w="400.30pt" w:type="dxa"/>
            <w:gridSpan w:val="13"/>
            <w:tcBorders>
              <w:top w:val="single" w:sz="4" w:space="0" w:color="auto"/>
              <w:start w:val="nil"/>
              <w:bottom w:val="single" w:sz="4" w:space="0" w:color="auto"/>
              <w:end w:val="single" w:sz="4" w:space="0" w:color="auto"/>
            </w:tcBorders>
            <w:vAlign w:val="center"/>
          </w:tcPr>
          <w:p w:rsidR="00000000" w:rsidRDefault="00673024">
            <w:pPr>
              <w:widowControl/>
              <w:tabs>
                <w:tab w:val="start" w:pos="97.95pt"/>
              </w:tabs>
              <w:spacing w:line="12pt" w:lineRule="exact"/>
              <w:jc w:val="center"/>
              <w:rPr>
                <w:rFonts w:ascii="宋体" w:hAnsi="宋体" w:cs="宋体" w:hint="eastAsia"/>
                <w:kern w:val="0"/>
                <w:sz w:val="18"/>
                <w:szCs w:val="18"/>
              </w:rPr>
            </w:pPr>
            <w:r>
              <w:rPr>
                <w:rFonts w:ascii="宋体" w:hAnsi="宋体" w:cs="宋体" w:hint="eastAsia"/>
                <w:kern w:val="0"/>
                <w:sz w:val="18"/>
                <w:szCs w:val="18"/>
              </w:rPr>
              <w:t>提前下达</w:t>
            </w:r>
            <w:r>
              <w:rPr>
                <w:rFonts w:ascii="宋体" w:hAnsi="宋体" w:cs="宋体" w:hint="eastAsia"/>
                <w:kern w:val="0"/>
                <w:sz w:val="18"/>
                <w:szCs w:val="18"/>
              </w:rPr>
              <w:t>2021</w:t>
            </w:r>
            <w:r>
              <w:rPr>
                <w:rFonts w:ascii="宋体" w:hAnsi="宋体" w:cs="宋体" w:hint="eastAsia"/>
                <w:kern w:val="0"/>
                <w:sz w:val="18"/>
                <w:szCs w:val="18"/>
              </w:rPr>
              <w:t>年福彩公益金残疾人辅助器具采购及假肢装</w:t>
            </w:r>
            <w:r>
              <w:rPr>
                <w:rFonts w:ascii="宋体" w:hAnsi="宋体" w:cs="宋体" w:hint="eastAsia"/>
                <w:kern w:val="0"/>
                <w:sz w:val="18"/>
                <w:szCs w:val="18"/>
              </w:rPr>
              <w:t>配</w:t>
            </w:r>
          </w:p>
        </w:tc>
      </w:tr>
      <w:tr w:rsidR="00000000">
        <w:trPr>
          <w:trHeight w:hRule="exact" w:val="380"/>
          <w:jc w:val="center"/>
        </w:trPr>
        <w:tc>
          <w:tcPr>
            <w:tcW w:w="69.50pt" w:type="dxa"/>
            <w:gridSpan w:val="2"/>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主管部门</w:t>
            </w:r>
          </w:p>
        </w:tc>
        <w:tc>
          <w:tcPr>
            <w:tcW w:w="222.90pt" w:type="dxa"/>
            <w:gridSpan w:val="6"/>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大同市残疾人联合会</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实施单位</w:t>
            </w:r>
          </w:p>
        </w:tc>
        <w:tc>
          <w:tcPr>
            <w:tcW w:w="120.70pt" w:type="dxa"/>
            <w:gridSpan w:val="5"/>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大同市残疾人服务指导中心</w:t>
            </w:r>
          </w:p>
        </w:tc>
      </w:tr>
      <w:tr w:rsidR="00000000">
        <w:trPr>
          <w:trHeight w:hRule="exact" w:val="300"/>
          <w:jc w:val="center"/>
        </w:trPr>
        <w:tc>
          <w:tcPr>
            <w:tcW w:w="69.5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r>
            <w:r>
              <w:rPr>
                <w:rFonts w:ascii="宋体" w:hAnsi="宋体" w:cs="宋体" w:hint="eastAsia"/>
                <w:kern w:val="0"/>
                <w:sz w:val="18"/>
                <w:szCs w:val="18"/>
              </w:rPr>
              <w:t>（万元）</w:t>
            </w:r>
          </w:p>
        </w:tc>
        <w:tc>
          <w:tcPr>
            <w:tcW w:w="109.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分值</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执行率</w:t>
            </w:r>
          </w:p>
        </w:tc>
        <w:tc>
          <w:tcPr>
            <w:tcW w:w="42.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得分</w:t>
            </w:r>
          </w:p>
        </w:tc>
      </w:tr>
      <w:tr w:rsidR="00000000">
        <w:trPr>
          <w:trHeight w:hRule="exact" w:val="300"/>
          <w:jc w:val="center"/>
        </w:trPr>
        <w:tc>
          <w:tcPr>
            <w:tcW w:w="69.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9.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年度资金总额</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70</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60.58</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60.58</w:t>
            </w: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86.54%</w:t>
            </w:r>
          </w:p>
        </w:tc>
        <w:tc>
          <w:tcPr>
            <w:tcW w:w="42.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r>
      <w:tr w:rsidR="00000000">
        <w:trPr>
          <w:trHeight w:hRule="exact" w:val="300"/>
          <w:jc w:val="center"/>
        </w:trPr>
        <w:tc>
          <w:tcPr>
            <w:tcW w:w="69.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9.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60.58</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60.58</w:t>
            </w: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60.58</w:t>
            </w: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42.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r>
      <w:tr w:rsidR="00000000">
        <w:trPr>
          <w:trHeight w:hRule="exact" w:val="300"/>
          <w:jc w:val="center"/>
        </w:trPr>
        <w:tc>
          <w:tcPr>
            <w:tcW w:w="69.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9.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r>
      <w:tr w:rsidR="00000000">
        <w:trPr>
          <w:trHeight w:hRule="exact" w:val="300"/>
          <w:jc w:val="center"/>
        </w:trPr>
        <w:tc>
          <w:tcPr>
            <w:tcW w:w="69.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09.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56.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56.7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35.4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c>
          <w:tcPr>
            <w:tcW w:w="42.5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7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w:t>
            </w:r>
          </w:p>
        </w:tc>
      </w:tr>
      <w:tr w:rsidR="00000000">
        <w:trPr>
          <w:trHeight w:hRule="exact" w:val="300"/>
          <w:jc w:val="center"/>
        </w:trPr>
        <w:tc>
          <w:tcPr>
            <w:tcW w:w="25pt" w:type="dxa"/>
            <w:vMerge w:val="restart"/>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267.4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预期目标</w:t>
            </w:r>
          </w:p>
        </w:tc>
        <w:tc>
          <w:tcPr>
            <w:tcW w:w="177.4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00000">
        <w:trPr>
          <w:trHeight w:hRule="exact" w:val="897"/>
          <w:jc w:val="center"/>
        </w:trPr>
        <w:tc>
          <w:tcPr>
            <w:tcW w:w="25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67.4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rPr>
                <w:rFonts w:ascii="宋体" w:hAnsi="宋体" w:cs="宋体" w:hint="eastAsia"/>
                <w:kern w:val="0"/>
                <w:sz w:val="18"/>
                <w:szCs w:val="18"/>
              </w:rPr>
            </w:pPr>
            <w:r>
              <w:rPr>
                <w:rFonts w:ascii="宋体" w:hAnsi="宋体" w:cs="宋体" w:hint="eastAsia"/>
                <w:kern w:val="0"/>
                <w:sz w:val="18"/>
                <w:szCs w:val="18"/>
              </w:rPr>
              <w:t>残疾人辅助器具购置及假肢装配，为残疾人生活提供便利</w:t>
            </w:r>
          </w:p>
        </w:tc>
        <w:tc>
          <w:tcPr>
            <w:tcW w:w="177.40pt" w:type="dxa"/>
            <w:gridSpan w:val="7"/>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2021</w:t>
            </w:r>
            <w:r>
              <w:rPr>
                <w:rFonts w:ascii="宋体" w:hAnsi="宋体" w:cs="宋体" w:hint="eastAsia"/>
                <w:kern w:val="0"/>
                <w:sz w:val="18"/>
                <w:szCs w:val="18"/>
              </w:rPr>
              <w:t>年度为残疾人发放辅助器具</w:t>
            </w:r>
            <w:r>
              <w:rPr>
                <w:rFonts w:ascii="宋体" w:hAnsi="宋体" w:cs="宋体" w:hint="eastAsia"/>
                <w:kern w:val="0"/>
                <w:sz w:val="18"/>
                <w:szCs w:val="18"/>
              </w:rPr>
              <w:t>及假肢装配，为残疾人生活提供便利，提高残疾人的生活质量。</w:t>
            </w:r>
          </w:p>
        </w:tc>
      </w:tr>
      <w:tr w:rsidR="00000000">
        <w:trPr>
          <w:trHeight w:hRule="exact" w:val="533"/>
          <w:jc w:val="center"/>
        </w:trPr>
        <w:tc>
          <w:tcPr>
            <w:tcW w:w="25pt" w:type="dxa"/>
            <w:vMerge w:val="restart"/>
            <w:tcBorders>
              <w:top w:val="nil"/>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44.5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一级</w:t>
            </w:r>
            <w:r>
              <w:rPr>
                <w:rFonts w:ascii="宋体" w:hAnsi="宋体" w:cs="宋体" w:hint="eastAsia"/>
                <w:kern w:val="0"/>
                <w:sz w:val="18"/>
                <w:szCs w:val="18"/>
              </w:rPr>
              <w:t xml:space="preserve">  </w:t>
            </w:r>
            <w:r>
              <w:rPr>
                <w:rFonts w:ascii="宋体" w:hAnsi="宋体" w:cs="宋体" w:hint="eastAsia"/>
                <w:kern w:val="0"/>
                <w:sz w:val="18"/>
                <w:szCs w:val="18"/>
              </w:rPr>
              <w:t>指标</w:t>
            </w:r>
          </w:p>
        </w:tc>
        <w:tc>
          <w:tcPr>
            <w:tcW w:w="61.50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二级指标</w:t>
            </w: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三级指标</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年度</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指标值</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实际</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完成值</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分值</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得分</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产出</w:t>
            </w:r>
            <w:r>
              <w:rPr>
                <w:rFonts w:ascii="宋体" w:hAnsi="宋体" w:cs="宋体" w:hint="eastAsia"/>
                <w:kern w:val="0"/>
                <w:sz w:val="18"/>
                <w:szCs w:val="18"/>
              </w:rPr>
              <w:t xml:space="preserve">  </w:t>
            </w:r>
            <w:r>
              <w:rPr>
                <w:rFonts w:ascii="宋体" w:hAnsi="宋体" w:cs="宋体" w:hint="eastAsia"/>
                <w:kern w:val="0"/>
                <w:sz w:val="18"/>
                <w:szCs w:val="18"/>
              </w:rPr>
              <w:t>指标</w:t>
            </w:r>
          </w:p>
        </w:tc>
        <w:tc>
          <w:tcPr>
            <w:tcW w:w="61.5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数量指标</w:t>
            </w: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：购买轮椅数</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Arial" w:hAnsi="Arial" w:cs="Arial" w:hint="eastAsia"/>
                <w:kern w:val="0"/>
                <w:sz w:val="18"/>
                <w:szCs w:val="18"/>
              </w:rPr>
              <w:t>166</w:t>
            </w:r>
            <w:r>
              <w:rPr>
                <w:rFonts w:ascii="宋体" w:hAnsi="宋体" w:cs="宋体" w:hint="eastAsia"/>
                <w:kern w:val="0"/>
                <w:sz w:val="18"/>
                <w:szCs w:val="18"/>
              </w:rPr>
              <w:t>辆</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166</w:t>
            </w:r>
            <w:r>
              <w:rPr>
                <w:rFonts w:ascii="宋体" w:hAnsi="宋体" w:cs="宋体" w:hint="eastAsia"/>
                <w:kern w:val="0"/>
                <w:sz w:val="18"/>
                <w:szCs w:val="18"/>
              </w:rPr>
              <w:t>辆</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：助听器数量</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Arial" w:hAnsi="Arial" w:cs="Arial" w:hint="eastAsia"/>
                <w:kern w:val="0"/>
                <w:sz w:val="18"/>
                <w:szCs w:val="18"/>
              </w:rPr>
              <w:t>250</w:t>
            </w:r>
            <w:r>
              <w:rPr>
                <w:rFonts w:ascii="宋体" w:hAnsi="宋体" w:cs="宋体" w:hint="eastAsia"/>
                <w:kern w:val="0"/>
                <w:sz w:val="18"/>
                <w:szCs w:val="18"/>
              </w:rPr>
              <w:t>人</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250</w:t>
            </w:r>
            <w:r>
              <w:rPr>
                <w:rFonts w:ascii="宋体" w:hAnsi="宋体" w:cs="宋体" w:hint="eastAsia"/>
                <w:kern w:val="0"/>
                <w:sz w:val="18"/>
                <w:szCs w:val="18"/>
              </w:rPr>
              <w:t>台人</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3</w:t>
            </w:r>
            <w:r>
              <w:rPr>
                <w:rFonts w:ascii="宋体" w:hAnsi="宋体" w:cs="宋体" w:hint="eastAsia"/>
                <w:color w:val="000000"/>
                <w:kern w:val="0"/>
                <w:sz w:val="18"/>
                <w:szCs w:val="18"/>
              </w:rPr>
              <w:t>：坐便椅数量</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Arial" w:hAnsi="Arial" w:cs="Arial" w:hint="eastAsia"/>
                <w:kern w:val="0"/>
                <w:sz w:val="18"/>
                <w:szCs w:val="18"/>
              </w:rPr>
              <w:t>224</w:t>
            </w:r>
            <w:r>
              <w:rPr>
                <w:rFonts w:ascii="宋体" w:hAnsi="宋体" w:cs="宋体" w:hint="eastAsia"/>
                <w:kern w:val="0"/>
                <w:sz w:val="18"/>
                <w:szCs w:val="18"/>
              </w:rPr>
              <w:t>人</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224</w:t>
            </w:r>
            <w:r>
              <w:rPr>
                <w:rFonts w:ascii="宋体" w:hAnsi="宋体" w:cs="宋体" w:hint="eastAsia"/>
                <w:kern w:val="0"/>
                <w:sz w:val="18"/>
                <w:szCs w:val="18"/>
              </w:rPr>
              <w:t>个</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4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4</w:t>
            </w:r>
            <w:r>
              <w:rPr>
                <w:rFonts w:ascii="宋体" w:hAnsi="宋体" w:cs="宋体" w:hint="eastAsia"/>
                <w:color w:val="000000"/>
                <w:kern w:val="0"/>
                <w:sz w:val="18"/>
                <w:szCs w:val="18"/>
              </w:rPr>
              <w:t>：血压计数量</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Arial" w:hAnsi="Arial" w:cs="Arial"/>
                <w:kern w:val="0"/>
                <w:sz w:val="18"/>
                <w:szCs w:val="18"/>
              </w:rPr>
            </w:pPr>
            <w:r>
              <w:rPr>
                <w:rFonts w:ascii="Arial" w:hAnsi="Arial" w:cs="Arial" w:hint="eastAsia"/>
                <w:kern w:val="0"/>
                <w:sz w:val="18"/>
                <w:szCs w:val="18"/>
              </w:rPr>
              <w:t>220</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220</w:t>
            </w:r>
            <w:r>
              <w:rPr>
                <w:rFonts w:ascii="宋体" w:hAnsi="宋体" w:cs="宋体" w:hint="eastAsia"/>
                <w:kern w:val="0"/>
                <w:sz w:val="18"/>
                <w:szCs w:val="18"/>
              </w:rPr>
              <w:t>个</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47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5</w:t>
            </w:r>
            <w:r>
              <w:rPr>
                <w:rFonts w:ascii="宋体" w:hAnsi="宋体" w:cs="宋体" w:hint="eastAsia"/>
                <w:color w:val="000000"/>
                <w:kern w:val="0"/>
                <w:sz w:val="18"/>
                <w:szCs w:val="18"/>
              </w:rPr>
              <w:t>：腋杖数量</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Arial" w:hAnsi="Arial" w:cs="Arial"/>
                <w:kern w:val="0"/>
                <w:sz w:val="18"/>
                <w:szCs w:val="18"/>
              </w:rPr>
            </w:pPr>
            <w:r>
              <w:rPr>
                <w:rFonts w:ascii="Arial" w:hAnsi="Arial" w:cs="Arial" w:hint="eastAsia"/>
                <w:kern w:val="0"/>
                <w:sz w:val="18"/>
                <w:szCs w:val="18"/>
              </w:rPr>
              <w:t>158</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158</w:t>
            </w:r>
            <w:r>
              <w:rPr>
                <w:rFonts w:ascii="宋体" w:hAnsi="宋体" w:cs="宋体" w:hint="eastAsia"/>
                <w:kern w:val="0"/>
                <w:sz w:val="18"/>
                <w:szCs w:val="18"/>
              </w:rPr>
              <w:t>个</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6</w:t>
            </w:r>
            <w:r>
              <w:rPr>
                <w:rFonts w:ascii="宋体" w:hAnsi="宋体" w:cs="宋体" w:hint="eastAsia"/>
                <w:color w:val="000000"/>
                <w:kern w:val="0"/>
                <w:sz w:val="18"/>
                <w:szCs w:val="18"/>
              </w:rPr>
              <w:t>：手杖数量</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Arial" w:hAnsi="Arial" w:cs="Arial"/>
                <w:kern w:val="0"/>
                <w:sz w:val="18"/>
                <w:szCs w:val="18"/>
              </w:rPr>
            </w:pPr>
            <w:r>
              <w:rPr>
                <w:rFonts w:ascii="Arial" w:hAnsi="Arial" w:cs="Arial" w:hint="eastAsia"/>
                <w:kern w:val="0"/>
                <w:sz w:val="18"/>
                <w:szCs w:val="18"/>
              </w:rPr>
              <w:t>353</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353</w:t>
            </w:r>
            <w:r>
              <w:rPr>
                <w:rFonts w:ascii="宋体" w:hAnsi="宋体" w:cs="宋体" w:hint="eastAsia"/>
                <w:kern w:val="0"/>
                <w:sz w:val="18"/>
                <w:szCs w:val="18"/>
              </w:rPr>
              <w:t>个</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51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7</w:t>
            </w:r>
            <w:r>
              <w:rPr>
                <w:rFonts w:ascii="宋体" w:hAnsi="宋体" w:cs="宋体" w:hint="eastAsia"/>
                <w:color w:val="000000"/>
                <w:kern w:val="0"/>
                <w:sz w:val="18"/>
                <w:szCs w:val="18"/>
              </w:rPr>
              <w:t>：四脚账数量</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Arial" w:hAnsi="Arial" w:cs="Arial"/>
                <w:kern w:val="0"/>
                <w:sz w:val="18"/>
                <w:szCs w:val="18"/>
              </w:rPr>
            </w:pPr>
            <w:r>
              <w:rPr>
                <w:rFonts w:ascii="Arial" w:hAnsi="Arial" w:cs="Arial" w:hint="eastAsia"/>
                <w:kern w:val="0"/>
                <w:sz w:val="18"/>
                <w:szCs w:val="18"/>
              </w:rPr>
              <w:t>53</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53</w:t>
            </w:r>
            <w:r>
              <w:rPr>
                <w:rFonts w:ascii="宋体" w:hAnsi="宋体" w:cs="宋体" w:hint="eastAsia"/>
                <w:kern w:val="0"/>
                <w:sz w:val="18"/>
                <w:szCs w:val="18"/>
              </w:rPr>
              <w:t>个</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8</w:t>
            </w:r>
            <w:r>
              <w:rPr>
                <w:rFonts w:ascii="宋体" w:hAnsi="宋体" w:cs="宋体" w:hint="eastAsia"/>
                <w:color w:val="000000"/>
                <w:kern w:val="0"/>
                <w:sz w:val="18"/>
                <w:szCs w:val="18"/>
              </w:rPr>
              <w:t>：框式助行器数量</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Arial" w:hAnsi="Arial" w:cs="Arial"/>
                <w:kern w:val="0"/>
                <w:sz w:val="18"/>
                <w:szCs w:val="18"/>
              </w:rPr>
            </w:pPr>
            <w:r>
              <w:rPr>
                <w:rFonts w:ascii="Arial" w:hAnsi="Arial" w:cs="Arial" w:hint="eastAsia"/>
                <w:kern w:val="0"/>
                <w:sz w:val="18"/>
                <w:szCs w:val="18"/>
              </w:rPr>
              <w:t>17</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17</w:t>
            </w:r>
            <w:r>
              <w:rPr>
                <w:rFonts w:ascii="宋体" w:hAnsi="宋体" w:cs="宋体" w:hint="eastAsia"/>
                <w:kern w:val="0"/>
                <w:sz w:val="18"/>
                <w:szCs w:val="18"/>
              </w:rPr>
              <w:t>个</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1</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质量指标</w:t>
            </w: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：辅助器具质量达标率</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4</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：维修假肢达标率</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95%</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95%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4</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78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时效指标</w:t>
            </w: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：辅助器具发放及时率</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-12</w:t>
            </w:r>
            <w:r>
              <w:rPr>
                <w:rFonts w:ascii="宋体" w:hAnsi="宋体" w:cs="宋体" w:hint="eastAsia"/>
                <w:kern w:val="0"/>
                <w:sz w:val="18"/>
                <w:szCs w:val="18"/>
              </w:rPr>
              <w:t>月</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-12</w:t>
            </w:r>
            <w:r>
              <w:rPr>
                <w:rFonts w:ascii="宋体" w:hAnsi="宋体" w:cs="宋体" w:hint="eastAsia"/>
                <w:kern w:val="0"/>
                <w:sz w:val="18"/>
                <w:szCs w:val="18"/>
              </w:rPr>
              <w:t>月</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8</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44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成本指标</w:t>
            </w: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：轮椅单价</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790</w:t>
            </w:r>
            <w:r>
              <w:rPr>
                <w:rFonts w:ascii="宋体" w:hAnsi="宋体" w:cs="宋体" w:hint="eastAsia"/>
                <w:kern w:val="0"/>
                <w:sz w:val="18"/>
                <w:szCs w:val="18"/>
              </w:rPr>
              <w:t>元</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790</w:t>
            </w:r>
            <w:r>
              <w:rPr>
                <w:rFonts w:ascii="宋体" w:hAnsi="宋体" w:cs="宋体" w:hint="eastAsia"/>
                <w:kern w:val="0"/>
                <w:sz w:val="18"/>
                <w:szCs w:val="18"/>
              </w:rPr>
              <w:t>元</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ind w:firstLineChars="100" w:firstLine="9pt"/>
              <w:rPr>
                <w:rFonts w:ascii="宋体" w:hAnsi="宋体" w:cs="宋体"/>
                <w:kern w:val="0"/>
                <w:sz w:val="18"/>
                <w:szCs w:val="18"/>
              </w:rPr>
            </w:pPr>
            <w:r>
              <w:rPr>
                <w:rFonts w:ascii="宋体" w:hAnsi="宋体" w:cs="宋体" w:hint="eastAsia"/>
                <w:kern w:val="0"/>
                <w:sz w:val="18"/>
                <w:szCs w:val="18"/>
              </w:rPr>
              <w:t>2</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47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：助听器单价</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1349.6</w:t>
            </w:r>
            <w:r>
              <w:rPr>
                <w:rFonts w:ascii="宋体" w:hAnsi="宋体" w:cs="宋体" w:hint="eastAsia"/>
                <w:kern w:val="0"/>
                <w:sz w:val="18"/>
                <w:szCs w:val="18"/>
              </w:rPr>
              <w:t>元</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1349.6</w:t>
            </w:r>
            <w:r>
              <w:rPr>
                <w:rFonts w:ascii="宋体" w:hAnsi="宋体" w:cs="宋体" w:hint="eastAsia"/>
                <w:kern w:val="0"/>
                <w:sz w:val="18"/>
                <w:szCs w:val="18"/>
              </w:rPr>
              <w:t>元</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6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3</w:t>
            </w:r>
            <w:r>
              <w:rPr>
                <w:rFonts w:ascii="宋体" w:hAnsi="宋体" w:cs="宋体" w:hint="eastAsia"/>
                <w:color w:val="000000"/>
                <w:kern w:val="0"/>
                <w:sz w:val="18"/>
                <w:szCs w:val="18"/>
              </w:rPr>
              <w:t>：坐便椅单价</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205</w:t>
            </w:r>
            <w:r>
              <w:rPr>
                <w:rFonts w:ascii="宋体" w:hAnsi="宋体" w:cs="宋体" w:hint="eastAsia"/>
                <w:kern w:val="0"/>
                <w:sz w:val="18"/>
                <w:szCs w:val="18"/>
              </w:rPr>
              <w:t>元</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rPr>
                <w:rFonts w:ascii="宋体" w:hAnsi="宋体" w:cs="宋体"/>
                <w:kern w:val="0"/>
                <w:sz w:val="18"/>
                <w:szCs w:val="18"/>
              </w:rPr>
            </w:pPr>
            <w:r>
              <w:rPr>
                <w:rFonts w:ascii="宋体" w:hAnsi="宋体" w:cs="宋体" w:hint="eastAsia"/>
                <w:kern w:val="0"/>
                <w:sz w:val="18"/>
                <w:szCs w:val="18"/>
              </w:rPr>
              <w:t>205</w:t>
            </w:r>
            <w:r>
              <w:rPr>
                <w:rFonts w:ascii="宋体" w:hAnsi="宋体" w:cs="宋体" w:hint="eastAsia"/>
                <w:kern w:val="0"/>
                <w:sz w:val="18"/>
                <w:szCs w:val="18"/>
              </w:rPr>
              <w:t>元</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47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4</w:t>
            </w:r>
            <w:r>
              <w:rPr>
                <w:rFonts w:ascii="宋体" w:hAnsi="宋体" w:cs="宋体" w:hint="eastAsia"/>
                <w:color w:val="000000"/>
                <w:kern w:val="0"/>
                <w:sz w:val="18"/>
                <w:szCs w:val="18"/>
              </w:rPr>
              <w:t>：血压计单价</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280</w:t>
            </w:r>
            <w:r>
              <w:rPr>
                <w:rFonts w:ascii="宋体" w:hAnsi="宋体" w:cs="宋体" w:hint="eastAsia"/>
                <w:kern w:val="0"/>
                <w:sz w:val="18"/>
                <w:szCs w:val="18"/>
              </w:rPr>
              <w:t>元</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280</w:t>
            </w:r>
            <w:r>
              <w:rPr>
                <w:rFonts w:ascii="宋体" w:hAnsi="宋体" w:cs="宋体" w:hint="eastAsia"/>
                <w:kern w:val="0"/>
                <w:sz w:val="18"/>
                <w:szCs w:val="18"/>
              </w:rPr>
              <w:t>元</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8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5</w:t>
            </w:r>
            <w:r>
              <w:rPr>
                <w:rFonts w:ascii="宋体" w:hAnsi="宋体" w:cs="宋体" w:hint="eastAsia"/>
                <w:color w:val="000000"/>
                <w:kern w:val="0"/>
                <w:sz w:val="18"/>
                <w:szCs w:val="18"/>
              </w:rPr>
              <w:t>：腋杖单价</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220</w:t>
            </w:r>
            <w:r>
              <w:rPr>
                <w:rFonts w:ascii="宋体" w:hAnsi="宋体" w:cs="宋体" w:hint="eastAsia"/>
                <w:kern w:val="0"/>
                <w:sz w:val="18"/>
                <w:szCs w:val="18"/>
              </w:rPr>
              <w:t>元</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220</w:t>
            </w:r>
            <w:r>
              <w:rPr>
                <w:rFonts w:ascii="宋体" w:hAnsi="宋体" w:cs="宋体" w:hint="eastAsia"/>
                <w:kern w:val="0"/>
                <w:sz w:val="18"/>
                <w:szCs w:val="18"/>
              </w:rPr>
              <w:t>元</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55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tcBorders>
              <w:top w:val="nil"/>
              <w:start w:val="single" w:sz="4" w:space="0" w:color="auto"/>
              <w:bottom w:val="nil"/>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6</w:t>
            </w:r>
            <w:r>
              <w:rPr>
                <w:rFonts w:ascii="宋体" w:hAnsi="宋体" w:cs="宋体" w:hint="eastAsia"/>
                <w:color w:val="000000"/>
                <w:kern w:val="0"/>
                <w:sz w:val="18"/>
                <w:szCs w:val="18"/>
              </w:rPr>
              <w:t>：手杖单价</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55</w:t>
            </w:r>
            <w:r>
              <w:rPr>
                <w:rFonts w:ascii="宋体" w:hAnsi="宋体" w:cs="宋体" w:hint="eastAsia"/>
                <w:kern w:val="0"/>
                <w:sz w:val="18"/>
                <w:szCs w:val="18"/>
              </w:rPr>
              <w:t>元</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55</w:t>
            </w:r>
            <w:r>
              <w:rPr>
                <w:rFonts w:ascii="宋体" w:hAnsi="宋体" w:cs="宋体" w:hint="eastAsia"/>
                <w:kern w:val="0"/>
                <w:sz w:val="18"/>
                <w:szCs w:val="18"/>
              </w:rPr>
              <w:t>元</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55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7</w:t>
            </w:r>
            <w:r>
              <w:rPr>
                <w:rFonts w:ascii="宋体" w:hAnsi="宋体" w:cs="宋体" w:hint="eastAsia"/>
                <w:color w:val="000000"/>
                <w:kern w:val="0"/>
                <w:sz w:val="18"/>
                <w:szCs w:val="18"/>
              </w:rPr>
              <w:t>：四脚杖单价</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85</w:t>
            </w:r>
            <w:r>
              <w:rPr>
                <w:rFonts w:ascii="宋体" w:hAnsi="宋体" w:cs="宋体" w:hint="eastAsia"/>
                <w:kern w:val="0"/>
                <w:sz w:val="18"/>
                <w:szCs w:val="18"/>
              </w:rPr>
              <w:t>元</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85</w:t>
            </w:r>
            <w:r>
              <w:rPr>
                <w:rFonts w:ascii="宋体" w:hAnsi="宋体" w:cs="宋体" w:hint="eastAsia"/>
                <w:kern w:val="0"/>
                <w:sz w:val="18"/>
                <w:szCs w:val="18"/>
              </w:rPr>
              <w:t>元</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55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tcBorders>
              <w:top w:val="nil"/>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8</w:t>
            </w:r>
            <w:r>
              <w:rPr>
                <w:rFonts w:ascii="宋体" w:hAnsi="宋体" w:cs="宋体" w:hint="eastAsia"/>
                <w:color w:val="000000"/>
                <w:kern w:val="0"/>
                <w:sz w:val="18"/>
                <w:szCs w:val="18"/>
              </w:rPr>
              <w:t>：框式助行器单价</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175</w:t>
            </w:r>
            <w:r>
              <w:rPr>
                <w:rFonts w:ascii="宋体" w:hAnsi="宋体" w:cs="宋体" w:hint="eastAsia"/>
                <w:kern w:val="0"/>
                <w:sz w:val="18"/>
                <w:szCs w:val="18"/>
              </w:rPr>
              <w:t>元</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175</w:t>
            </w:r>
            <w:r>
              <w:rPr>
                <w:rFonts w:ascii="宋体" w:hAnsi="宋体" w:cs="宋体" w:hint="eastAsia"/>
                <w:kern w:val="0"/>
                <w:sz w:val="18"/>
                <w:szCs w:val="18"/>
              </w:rPr>
              <w:t>元</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效益</w:t>
            </w:r>
            <w:r>
              <w:rPr>
                <w:rFonts w:ascii="宋体" w:hAnsi="宋体" w:cs="宋体" w:hint="eastAsia"/>
                <w:kern w:val="0"/>
                <w:sz w:val="18"/>
                <w:szCs w:val="18"/>
              </w:rPr>
              <w:t xml:space="preserve">  </w:t>
            </w:r>
            <w:r>
              <w:rPr>
                <w:rFonts w:ascii="宋体" w:hAnsi="宋体" w:cs="宋体" w:hint="eastAsia"/>
                <w:kern w:val="0"/>
                <w:sz w:val="18"/>
                <w:szCs w:val="18"/>
              </w:rPr>
              <w:t>指标</w:t>
            </w:r>
          </w:p>
        </w:tc>
        <w:tc>
          <w:tcPr>
            <w:tcW w:w="61.5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经济效</w:t>
            </w:r>
            <w:r>
              <w:rPr>
                <w:rFonts w:ascii="宋体" w:hAnsi="宋体" w:cs="宋体" w:hint="eastAsia"/>
                <w:kern w:val="0"/>
                <w:sz w:val="18"/>
                <w:szCs w:val="18"/>
              </w:rPr>
              <w:t xml:space="preserve">    </w:t>
            </w:r>
            <w:r>
              <w:rPr>
                <w:rFonts w:ascii="宋体" w:hAnsi="宋体" w:cs="宋体" w:hint="eastAsia"/>
                <w:kern w:val="0"/>
                <w:sz w:val="18"/>
                <w:szCs w:val="18"/>
              </w:rPr>
              <w:t>益指标</w:t>
            </w: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社会效</w:t>
            </w:r>
            <w:r>
              <w:rPr>
                <w:rFonts w:ascii="宋体" w:hAnsi="宋体" w:cs="宋体" w:hint="eastAsia"/>
                <w:kern w:val="0"/>
                <w:sz w:val="18"/>
                <w:szCs w:val="18"/>
              </w:rPr>
              <w:t xml:space="preserve">    </w:t>
            </w:r>
            <w:r>
              <w:rPr>
                <w:rFonts w:ascii="宋体" w:hAnsi="宋体" w:cs="宋体" w:hint="eastAsia"/>
                <w:kern w:val="0"/>
                <w:sz w:val="18"/>
                <w:szCs w:val="18"/>
              </w:rPr>
              <w:t>益指标</w:t>
            </w: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：提高残疾人生活质量</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85%</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85%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30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25</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w:t>
            </w: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p w:rsidR="00000000" w:rsidRDefault="00673024">
            <w:pPr>
              <w:widowControl/>
              <w:spacing w:line="12pt" w:lineRule="exact"/>
              <w:jc w:val="start"/>
              <w:rPr>
                <w:rFonts w:ascii="宋体" w:hAnsi="宋体" w:cs="宋体" w:hint="eastAsia"/>
                <w:color w:val="000000"/>
                <w:kern w:val="0"/>
                <w:sz w:val="18"/>
                <w:szCs w:val="18"/>
              </w:rPr>
            </w:pP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生态效益</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w:t>
            </w: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满意度</w:t>
            </w:r>
          </w:p>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指标</w:t>
            </w:r>
          </w:p>
        </w:tc>
        <w:tc>
          <w:tcPr>
            <w:tcW w:w="61.5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hint="eastAsia"/>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：残疾人满意度</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95%</w:t>
            </w: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95%</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10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9</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25pt" w:type="dxa"/>
            <w:vMerge/>
            <w:tcBorders>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4.50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61.5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125.50pt" w:type="dxa"/>
            <w:gridSpan w:val="3"/>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start"/>
              <w:rPr>
                <w:rFonts w:ascii="宋体" w:hAnsi="宋体" w:cs="宋体"/>
                <w:color w:val="000000"/>
                <w:kern w:val="0"/>
                <w:sz w:val="18"/>
                <w:szCs w:val="18"/>
              </w:rPr>
            </w:pPr>
            <w:r>
              <w:rPr>
                <w:rFonts w:ascii="宋体" w:hAnsi="宋体" w:cs="宋体" w:hint="eastAsia"/>
                <w:color w:val="000000"/>
                <w:kern w:val="0"/>
                <w:sz w:val="18"/>
                <w:szCs w:val="18"/>
              </w:rPr>
              <w:t>……</w:t>
            </w:r>
          </w:p>
        </w:tc>
        <w:tc>
          <w:tcPr>
            <w:tcW w:w="35.90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42.55pt" w:type="dxa"/>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hRule="exact" w:val="300"/>
          <w:jc w:val="center"/>
        </w:trPr>
        <w:tc>
          <w:tcPr>
            <w:tcW w:w="334.95pt" w:type="dxa"/>
            <w:gridSpan w:val="9"/>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8.35pt" w:type="dxa"/>
            <w:gridSpan w:val="2"/>
            <w:tcBorders>
              <w:top w:val="nil"/>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85</w:t>
            </w:r>
          </w:p>
        </w:tc>
        <w:tc>
          <w:tcPr>
            <w:tcW w:w="78.15pt" w:type="dxa"/>
            <w:gridSpan w:val="2"/>
            <w:tcBorders>
              <w:top w:val="single" w:sz="4" w:space="0" w:color="auto"/>
              <w:start w:val="nil"/>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p>
        </w:tc>
      </w:tr>
      <w:tr w:rsidR="00000000">
        <w:trPr>
          <w:trHeight w:val="1190"/>
          <w:jc w:val="center"/>
        </w:trPr>
        <w:tc>
          <w:tcPr>
            <w:tcW w:w="25pt" w:type="dxa"/>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项目绩效分析</w:t>
            </w:r>
          </w:p>
        </w:tc>
        <w:tc>
          <w:tcPr>
            <w:tcW w:w="65.20pt" w:type="dxa"/>
            <w:gridSpan w:val="2"/>
            <w:vMerge w:val="restart"/>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自评结果分析</w:t>
            </w:r>
          </w:p>
        </w:tc>
        <w:tc>
          <w:tcPr>
            <w:tcW w:w="40.8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项目实施和预算执行情况及分析</w:t>
            </w:r>
          </w:p>
        </w:tc>
        <w:tc>
          <w:tcPr>
            <w:tcW w:w="338.8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kern w:val="0"/>
                <w:sz w:val="18"/>
                <w:szCs w:val="18"/>
              </w:rPr>
            </w:pPr>
            <w:r>
              <w:rPr>
                <w:rFonts w:ascii="宋体" w:hAnsi="宋体" w:cs="宋体" w:hint="eastAsia"/>
                <w:kern w:val="0"/>
                <w:sz w:val="18"/>
                <w:szCs w:val="18"/>
              </w:rPr>
              <w:t>对有需求的残疾人进行摸底登记，根据需求进行公开招标，再进行政府采购，然后进行合理适配。</w:t>
            </w:r>
          </w:p>
        </w:tc>
      </w:tr>
      <w:tr w:rsidR="00000000">
        <w:trPr>
          <w:trHeight w:val="1045"/>
          <w:jc w:val="center"/>
        </w:trPr>
        <w:tc>
          <w:tcPr>
            <w:tcW w:w="25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65.2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40.8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产出情况及分析</w:t>
            </w:r>
          </w:p>
        </w:tc>
        <w:tc>
          <w:tcPr>
            <w:tcW w:w="338.8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根据对残疾人进行摸底调查，有计划购置辅助器具及假肢装配，确定数量和质量，及时发放到位。</w:t>
            </w:r>
          </w:p>
        </w:tc>
      </w:tr>
      <w:tr w:rsidR="00000000">
        <w:trPr>
          <w:trHeight w:val="1100"/>
          <w:jc w:val="center"/>
        </w:trPr>
        <w:tc>
          <w:tcPr>
            <w:tcW w:w="25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65.2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40.8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效益情况及分析</w:t>
            </w:r>
          </w:p>
        </w:tc>
        <w:tc>
          <w:tcPr>
            <w:tcW w:w="338.8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通过为有需求的残疾人发放辅助器具和假肢装配，提高残疾人的生活质量水平。</w:t>
            </w:r>
          </w:p>
        </w:tc>
      </w:tr>
      <w:tr w:rsidR="00000000">
        <w:trPr>
          <w:trHeight w:val="890"/>
          <w:jc w:val="center"/>
        </w:trPr>
        <w:tc>
          <w:tcPr>
            <w:tcW w:w="25pt" w:type="dxa"/>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65.20pt" w:type="dxa"/>
            <w:gridSpan w:val="2"/>
            <w:vMerge/>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p>
        </w:tc>
        <w:tc>
          <w:tcPr>
            <w:tcW w:w="40.80pt" w:type="dxa"/>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满意度情况及分析</w:t>
            </w:r>
          </w:p>
        </w:tc>
        <w:tc>
          <w:tcPr>
            <w:tcW w:w="338.80pt" w:type="dxa"/>
            <w:gridSpan w:val="11"/>
            <w:tcBorders>
              <w:top w:val="single" w:sz="4" w:space="0" w:color="auto"/>
              <w:start w:val="single" w:sz="4" w:space="0" w:color="auto"/>
              <w:bottom w:val="single" w:sz="4" w:space="0" w:color="auto"/>
              <w:end w:val="single" w:sz="4" w:space="0" w:color="auto"/>
            </w:tcBorders>
            <w:vAlign w:val="center"/>
          </w:tcPr>
          <w:p w:rsidR="00000000" w:rsidRDefault="00673024">
            <w:pPr>
              <w:widowControl/>
              <w:spacing w:line="12pt" w:lineRule="exact"/>
              <w:jc w:val="center"/>
              <w:rPr>
                <w:rFonts w:ascii="宋体" w:hAnsi="宋体" w:cs="宋体"/>
                <w:color w:val="000000"/>
                <w:kern w:val="0"/>
                <w:sz w:val="18"/>
                <w:szCs w:val="18"/>
              </w:rPr>
            </w:pPr>
            <w:r>
              <w:rPr>
                <w:rFonts w:ascii="宋体" w:hAnsi="宋体" w:cs="宋体" w:hint="eastAsia"/>
                <w:color w:val="000000"/>
                <w:kern w:val="0"/>
                <w:sz w:val="18"/>
                <w:szCs w:val="18"/>
              </w:rPr>
              <w:t>残疾人对发放和配置的辅助器具满意，满意度达到</w:t>
            </w:r>
            <w:r>
              <w:rPr>
                <w:rFonts w:ascii="宋体" w:hAnsi="宋体" w:cs="宋体" w:hint="eastAsia"/>
                <w:color w:val="000000"/>
                <w:kern w:val="0"/>
                <w:sz w:val="18"/>
                <w:szCs w:val="18"/>
              </w:rPr>
              <w:t>95%</w:t>
            </w:r>
            <w:r>
              <w:rPr>
                <w:rFonts w:ascii="宋体" w:hAnsi="宋体" w:cs="宋体" w:hint="eastAsia"/>
                <w:color w:val="000000"/>
                <w:kern w:val="0"/>
                <w:sz w:val="18"/>
                <w:szCs w:val="18"/>
              </w:rPr>
              <w:t>。</w:t>
            </w:r>
          </w:p>
        </w:tc>
      </w:tr>
    </w:tbl>
    <w:p w:rsidR="00000000" w:rsidRDefault="00673024">
      <w:pPr>
        <w:pStyle w:val="21"/>
        <w:ind w:startChars="0" w:start="0pt" w:firstLineChars="0" w:firstLine="0pt"/>
        <w:rPr>
          <w:rFonts w:hint="eastAsia"/>
        </w:rPr>
      </w:pPr>
    </w:p>
    <w:p w:rsidR="00000000" w:rsidRDefault="00673024">
      <w:pPr>
        <w:pStyle w:val="21"/>
        <w:ind w:start="21pt" w:firstLine="21pt"/>
        <w:rPr>
          <w:rFonts w:hint="eastAsia"/>
        </w:rPr>
      </w:pPr>
    </w:p>
    <w:p w:rsidR="00000000" w:rsidRDefault="00673024">
      <w:pPr>
        <w:tabs>
          <w:tab w:val="start" w:pos="29.95pt"/>
        </w:tabs>
        <w:jc w:val="center"/>
        <w:rPr>
          <w:rFonts w:ascii="仿宋" w:eastAsia="仿宋" w:hAnsi="仿宋" w:cs="仿宋" w:hint="eastAsia"/>
          <w:b/>
          <w:bCs/>
          <w:sz w:val="32"/>
          <w:szCs w:val="32"/>
        </w:rPr>
      </w:pPr>
      <w:r>
        <w:rPr>
          <w:rFonts w:ascii="仿宋" w:eastAsia="仿宋" w:hAnsi="仿宋" w:cs="仿宋" w:hint="eastAsia"/>
          <w:b/>
          <w:bCs/>
          <w:sz w:val="32"/>
          <w:szCs w:val="32"/>
        </w:rPr>
        <w:t>第四部分</w:t>
      </w:r>
      <w:r>
        <w:rPr>
          <w:rFonts w:ascii="仿宋" w:eastAsia="仿宋" w:hAnsi="仿宋" w:cs="仿宋" w:hint="eastAsia"/>
          <w:b/>
          <w:bCs/>
          <w:sz w:val="32"/>
          <w:szCs w:val="32"/>
        </w:rPr>
        <w:t xml:space="preserve"> </w:t>
      </w:r>
      <w:r>
        <w:rPr>
          <w:rFonts w:ascii="仿宋" w:eastAsia="仿宋" w:hAnsi="仿宋" w:cs="仿宋" w:hint="eastAsia"/>
          <w:b/>
          <w:bCs/>
          <w:sz w:val="32"/>
          <w:szCs w:val="32"/>
        </w:rPr>
        <w:t>名词解释</w:t>
      </w:r>
    </w:p>
    <w:p w:rsidR="00000000" w:rsidRDefault="00673024">
      <w:pPr>
        <w:tabs>
          <w:tab w:val="start" w:pos="29.95pt"/>
        </w:tabs>
        <w:ind w:firstLineChars="196" w:firstLine="31.50pt"/>
        <w:rPr>
          <w:rFonts w:ascii="仿宋" w:eastAsia="仿宋" w:hAnsi="仿宋" w:cs="仿宋" w:hint="eastAsia"/>
          <w:b/>
          <w:bCs/>
          <w:sz w:val="32"/>
          <w:szCs w:val="32"/>
        </w:rPr>
      </w:pPr>
      <w:r>
        <w:rPr>
          <w:rFonts w:ascii="仿宋" w:eastAsia="仿宋" w:hAnsi="仿宋" w:cs="仿宋" w:hint="eastAsia"/>
          <w:b/>
          <w:bCs/>
          <w:sz w:val="32"/>
          <w:szCs w:val="32"/>
        </w:rPr>
        <w:t>一、</w:t>
      </w:r>
      <w:r>
        <w:rPr>
          <w:rFonts w:ascii="仿宋" w:eastAsia="仿宋" w:hAnsi="仿宋" w:cs="仿宋" w:hint="eastAsia"/>
          <w:sz w:val="32"/>
          <w:szCs w:val="32"/>
        </w:rPr>
        <w:t>财政拨款收入：指单位从同级财政部门取得的财政预算资</w:t>
      </w:r>
      <w:r>
        <w:rPr>
          <w:rFonts w:ascii="仿宋" w:eastAsia="仿宋" w:hAnsi="仿宋" w:cs="仿宋" w:hint="eastAsia"/>
          <w:sz w:val="32"/>
          <w:szCs w:val="32"/>
        </w:rPr>
        <w:t>金。</w:t>
      </w:r>
    </w:p>
    <w:p w:rsidR="00000000" w:rsidRDefault="00673024">
      <w:pPr>
        <w:pStyle w:val="21"/>
        <w:ind w:startChars="0" w:start="0pt" w:firstLine="32pt"/>
        <w:rPr>
          <w:rFonts w:ascii="仿宋" w:eastAsia="仿宋" w:hAnsi="仿宋" w:cs="仿宋" w:hint="eastAsia"/>
          <w:sz w:val="32"/>
          <w:szCs w:val="32"/>
        </w:rPr>
      </w:pPr>
      <w:r>
        <w:rPr>
          <w:rFonts w:ascii="仿宋" w:eastAsia="仿宋" w:hAnsi="仿宋" w:cs="仿宋" w:hint="eastAsia"/>
          <w:sz w:val="32"/>
          <w:szCs w:val="32"/>
        </w:rPr>
        <w:t>二、事业收入：指事业单位开展专业业务活动及辅助活动取得的收入。</w:t>
      </w:r>
      <w:r>
        <w:rPr>
          <w:rFonts w:ascii="仿宋" w:eastAsia="仿宋" w:hAnsi="仿宋" w:cs="仿宋" w:hint="eastAsia"/>
          <w:sz w:val="32"/>
          <w:szCs w:val="32"/>
        </w:rPr>
        <w:t xml:space="preserve"> </w:t>
      </w:r>
    </w:p>
    <w:p w:rsidR="00000000" w:rsidRDefault="00673024">
      <w:pPr>
        <w:pStyle w:val="21"/>
        <w:ind w:startChars="0" w:start="0pt" w:firstLine="32pt"/>
        <w:rPr>
          <w:rFonts w:ascii="仿宋" w:eastAsia="仿宋" w:hAnsi="仿宋" w:cs="仿宋" w:hint="eastAsia"/>
          <w:sz w:val="32"/>
          <w:szCs w:val="32"/>
        </w:rPr>
      </w:pPr>
      <w:r>
        <w:rPr>
          <w:rFonts w:ascii="仿宋" w:eastAsia="仿宋" w:hAnsi="仿宋" w:cs="仿宋" w:hint="eastAsia"/>
          <w:sz w:val="32"/>
          <w:szCs w:val="32"/>
        </w:rPr>
        <w:t>三、经营收入：指事业单位在专业业务活动及其辅助活动之外开展非独立核算经营活动取得的收入。</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四、其他收入：指单位取得的除上述收入以外的各项收入。主要是事业单位固定资产出借收入、存款利息收入等。</w:t>
      </w:r>
      <w:r>
        <w:rPr>
          <w:rFonts w:ascii="仿宋" w:eastAsia="仿宋" w:hAnsi="仿宋" w:cs="仿宋" w:hint="eastAsia"/>
          <w:sz w:val="32"/>
          <w:szCs w:val="32"/>
        </w:rPr>
        <w:t xml:space="preserve">              </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五、使用非财政拨款结余：指事业单位使用以前年度积累的非财政拨款结余弥补当年收支差额的金额。</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六、年初结转和结余：指单位以前年度尚未完成、结转到本年仍按原规定用途继续使用的资金，或项目已完成等产生的结余资金。</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七、结余分配</w:t>
      </w:r>
      <w:r>
        <w:rPr>
          <w:rFonts w:ascii="仿宋" w:eastAsia="仿宋" w:hAnsi="仿宋" w:cs="仿宋" w:hint="eastAsia"/>
          <w:sz w:val="32"/>
          <w:szCs w:val="32"/>
        </w:rPr>
        <w:t>：指事业单位按照会计制度缴纳的所得税，提取的专用结余以及转入非财政拨款的金额等。</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八、年末结转和结余：指单位按有关规定结转到下年或以后年度继续使用的资金，或项目已完成等产生的结余资金。</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九、基本支出</w:t>
      </w:r>
      <w:r>
        <w:rPr>
          <w:rFonts w:ascii="仿宋" w:eastAsia="仿宋" w:hAnsi="仿宋" w:cs="仿宋" w:hint="eastAsia"/>
          <w:sz w:val="32"/>
          <w:szCs w:val="32"/>
        </w:rPr>
        <w:t>:</w:t>
      </w:r>
      <w:r>
        <w:rPr>
          <w:rFonts w:ascii="仿宋" w:eastAsia="仿宋" w:hAnsi="仿宋" w:cs="仿宋" w:hint="eastAsia"/>
          <w:sz w:val="32"/>
          <w:szCs w:val="32"/>
        </w:rPr>
        <w:t>指为保障机构正常运转、完成日常工作任务而发生的人员支出和公用支出。</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十、项目支出</w:t>
      </w:r>
      <w:r>
        <w:rPr>
          <w:rFonts w:ascii="仿宋" w:eastAsia="仿宋" w:hAnsi="仿宋" w:cs="仿宋" w:hint="eastAsia"/>
          <w:sz w:val="32"/>
          <w:szCs w:val="32"/>
        </w:rPr>
        <w:t>:</w:t>
      </w:r>
      <w:r>
        <w:rPr>
          <w:rFonts w:ascii="仿宋" w:eastAsia="仿宋" w:hAnsi="仿宋" w:cs="仿宋" w:hint="eastAsia"/>
          <w:sz w:val="32"/>
          <w:szCs w:val="32"/>
        </w:rPr>
        <w:t>指在基本支出之外为完成特定行政任务和事业发展目标所发生的支出。</w:t>
      </w:r>
    </w:p>
    <w:p w:rsidR="00000000" w:rsidRDefault="00673024">
      <w:pPr>
        <w:ind w:firstLineChars="200" w:firstLine="32pt"/>
        <w:rPr>
          <w:rFonts w:ascii="仿宋" w:eastAsia="仿宋" w:hAnsi="仿宋" w:cs="仿宋" w:hint="eastAsia"/>
          <w:sz w:val="32"/>
          <w:szCs w:val="32"/>
        </w:rPr>
      </w:pPr>
      <w:r>
        <w:rPr>
          <w:rFonts w:ascii="仿宋" w:eastAsia="仿宋" w:hAnsi="仿宋" w:cs="仿宋" w:hint="eastAsia"/>
          <w:sz w:val="32"/>
          <w:szCs w:val="32"/>
        </w:rPr>
        <w:t>十一、三公经费</w:t>
      </w:r>
      <w:r>
        <w:rPr>
          <w:rFonts w:ascii="仿宋" w:eastAsia="仿宋" w:hAnsi="仿宋" w:cs="仿宋" w:hint="eastAsia"/>
          <w:sz w:val="32"/>
          <w:szCs w:val="32"/>
        </w:rPr>
        <w:t>:</w:t>
      </w:r>
      <w:r>
        <w:rPr>
          <w:rFonts w:ascii="仿宋" w:eastAsia="仿宋" w:hAnsi="仿宋" w:cs="仿宋" w:hint="eastAsia"/>
          <w:sz w:val="32"/>
          <w:szCs w:val="32"/>
        </w:rPr>
        <w:t>指省直部门用一般公共预算安排的因公出国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、公务用车购置及运行费和公务接待费。其中因公出国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费反映单位公务出国（境）的国际旅费、国外城市间交通费</w:t>
      </w:r>
      <w:r>
        <w:rPr>
          <w:rFonts w:ascii="仿宋" w:eastAsia="仿宋" w:hAnsi="仿宋" w:cs="仿宋" w:hint="eastAsia"/>
          <w:sz w:val="32"/>
          <w:szCs w:val="32"/>
        </w:rPr>
        <w:t>、住宿费、伙食费、培训费、公</w:t>
      </w:r>
      <w:r>
        <w:rPr>
          <w:rFonts w:ascii="仿宋" w:eastAsia="仿宋" w:hAnsi="仿宋" w:cs="仿宋" w:hint="eastAsia"/>
          <w:sz w:val="32"/>
          <w:szCs w:val="32"/>
        </w:rPr>
        <w:t>务</w:t>
      </w:r>
      <w:r>
        <w:rPr>
          <w:rFonts w:ascii="仿宋" w:eastAsia="仿宋" w:hAnsi="仿宋" w:cs="仿宋" w:hint="eastAsia"/>
          <w:sz w:val="32"/>
          <w:szCs w:val="32"/>
        </w:rPr>
        <w:t>费等支出</w:t>
      </w:r>
      <w:r>
        <w:rPr>
          <w:rFonts w:ascii="仿宋" w:eastAsia="仿宋" w:hAnsi="仿宋" w:cs="仿宋" w:hint="eastAsia"/>
          <w:sz w:val="32"/>
          <w:szCs w:val="32"/>
        </w:rPr>
        <w:t>;</w:t>
      </w:r>
      <w:r>
        <w:rPr>
          <w:rFonts w:ascii="仿宋" w:eastAsia="仿宋" w:hAnsi="仿宋" w:cs="仿宋" w:hint="eastAsia"/>
          <w:sz w:val="32"/>
          <w:szCs w:val="32"/>
        </w:rPr>
        <w:t>公务用车购置费反映公务用车车辆购置支出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公务用车运行维护费反映单位按规定保留的公务用车燃料费、维修费、过路过桥费、保险费、安全奖励费用等支出；公务接待费反映单位按规定开支的各类公务接待（含外宾接待）支出。</w:t>
      </w:r>
    </w:p>
    <w:p w:rsidR="00000000" w:rsidRDefault="00673024">
      <w:pPr>
        <w:pStyle w:val="21"/>
        <w:ind w:startChars="0" w:start="0pt" w:firstLine="32pt"/>
        <w:rPr>
          <w:rFonts w:ascii="仿宋" w:eastAsia="仿宋" w:hAnsi="仿宋" w:cs="仿宋" w:hint="eastAsia"/>
          <w:sz w:val="32"/>
          <w:szCs w:val="32"/>
        </w:rPr>
      </w:pPr>
      <w:r>
        <w:rPr>
          <w:rFonts w:ascii="仿宋" w:eastAsia="仿宋" w:hAnsi="仿宋" w:cs="仿宋" w:hint="eastAsia"/>
          <w:sz w:val="32"/>
          <w:szCs w:val="32"/>
        </w:rPr>
        <w:t>十二、机关运行经费：指行政单位和参照公务员法管理的事业单位使用一般公共预算安排的基本支出中的日常公用经费支出。</w:t>
      </w:r>
    </w:p>
    <w:p w:rsidR="00673024" w:rsidRDefault="00673024">
      <w:pPr>
        <w:rPr>
          <w:rFonts w:ascii="宋体" w:hAnsi="宋体" w:cs="宋体" w:hint="eastAsia"/>
          <w:sz w:val="36"/>
          <w:szCs w:val="36"/>
        </w:rPr>
      </w:pPr>
    </w:p>
    <w:sectPr w:rsidR="00673024">
      <w:pgSz w:w="595.30pt" w:h="841.90pt"/>
      <w:pgMar w:top="72pt" w:right="90pt" w:bottom="72pt" w:left="90pt" w:header="42.55pt" w:footer="49.60pt" w:gutter="0pt"/>
      <w:cols w:space="36pt"/>
      <w:docGrid w:type="lines" w:linePitch="312"/>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673024" w:rsidRDefault="00673024">
      <w:r>
        <w:separator/>
      </w:r>
    </w:p>
  </w:endnote>
  <w:endnote w:type="continuationSeparator" w:id="0">
    <w:p w:rsidR="00673024" w:rsidRDefault="0067302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5B" w:usb2="00000009" w:usb3="00000000" w:csb0="000001FF" w:csb1="00000000"/>
  </w:font>
  <w:font w:name="宋体">
    <w:altName w:val="SimSun"/>
    <w:panose1 w:val="02010600030101010101"/>
    <w:charset w:characterSet="GBK"/>
    <w:family w:val="auto"/>
    <w:pitch w:val="variable"/>
    <w:sig w:usb0="00000203" w:usb1="288F0000" w:usb2="00000016" w:usb3="00000000" w:csb0="00040001" w:csb1="00000000"/>
  </w:font>
  <w:font w:name="Calibri">
    <w:panose1 w:val="020F0502020204030204"/>
    <w:charset w:characterSet="iso-8859-1"/>
    <w:family w:val="swiss"/>
    <w:pitch w:val="variable"/>
    <w:sig w:usb0="E4002EFF" w:usb1="C200247B" w:usb2="00000009" w:usb3="00000000" w:csb0="000001FF" w:csb1="00000000"/>
  </w:font>
  <w:font w:name="仿宋">
    <w:panose1 w:val="02010609060101010101"/>
    <w:charset w:characterSet="GBK"/>
    <w:family w:val="modern"/>
    <w:pitch w:val="fixed"/>
    <w:sig w:usb0="800002BF" w:usb1="38CF7CFA" w:usb2="00000016" w:usb3="00000000" w:csb0="00040001" w:csb1="00000000"/>
  </w:font>
  <w:font w:name="Lucida Sans Unicode">
    <w:panose1 w:val="020B0602030504020204"/>
    <w:charset w:characterSet="iso-8859-1"/>
    <w:family w:val="swiss"/>
    <w:pitch w:val="variable"/>
    <w:sig w:usb0="80000AFF" w:usb1="0000396B" w:usb2="00000000" w:usb3="00000000" w:csb0="000000BF" w:csb1="00000000"/>
  </w:font>
  <w:font w:name="华文中宋">
    <w:panose1 w:val="02010600040101010101"/>
    <w:charset w:characterSet="GBK"/>
    <w:family w:val="auto"/>
    <w:pitch w:val="variable"/>
    <w:sig w:usb0="00000287" w:usb1="080F0000" w:usb2="00000010" w:usb3="00000000" w:csb0="0004009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673024" w:rsidRDefault="00673024">
      <w:r>
        <w:separator/>
      </w:r>
    </w:p>
  </w:footnote>
  <w:footnote w:type="continuationSeparator" w:id="0">
    <w:p w:rsidR="00673024" w:rsidRDefault="00673024">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000000" w:rsidRDefault="00673024">
    <w:pPr>
      <w:pStyle w:val="a5"/>
      <w:pBdr>
        <w:bottom w:val="none" w:sz="0" w:space="0" w:color="auto"/>
      </w:pBdr>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272D2F2A"/>
    <w:multiLevelType w:val="multilevel"/>
    <w:tmpl w:val="272D2F2A"/>
    <w:lvl w:ilvl="0">
      <w:start w:val="1"/>
      <w:numFmt w:val="none"/>
      <w:lvlText w:val="一、"/>
      <w:lvlJc w:val="start"/>
      <w:pPr>
        <w:ind w:start="68pt" w:hanging="36pt"/>
      </w:pPr>
      <w:rPr>
        <w:rFonts w:hint="default"/>
      </w:rPr>
    </w:lvl>
    <w:lvl w:ilvl="1">
      <w:start w:val="1"/>
      <w:numFmt w:val="lowerLetter"/>
      <w:lvlText w:val="%2)"/>
      <w:lvlJc w:val="start"/>
      <w:pPr>
        <w:ind w:start="74pt" w:hanging="21pt"/>
      </w:pPr>
    </w:lvl>
    <w:lvl w:ilvl="2">
      <w:start w:val="1"/>
      <w:numFmt w:val="lowerRoman"/>
      <w:lvlText w:val="%3."/>
      <w:lvlJc w:val="end"/>
      <w:pPr>
        <w:ind w:start="95pt" w:hanging="21pt"/>
      </w:pPr>
    </w:lvl>
    <w:lvl w:ilvl="3">
      <w:start w:val="1"/>
      <w:numFmt w:val="decimal"/>
      <w:lvlText w:val="%4."/>
      <w:lvlJc w:val="start"/>
      <w:pPr>
        <w:ind w:start="116pt" w:hanging="21pt"/>
      </w:pPr>
    </w:lvl>
    <w:lvl w:ilvl="4">
      <w:start w:val="1"/>
      <w:numFmt w:val="lowerLetter"/>
      <w:lvlText w:val="%5)"/>
      <w:lvlJc w:val="start"/>
      <w:pPr>
        <w:ind w:start="137pt" w:hanging="21pt"/>
      </w:pPr>
    </w:lvl>
    <w:lvl w:ilvl="5">
      <w:start w:val="1"/>
      <w:numFmt w:val="lowerRoman"/>
      <w:lvlText w:val="%6."/>
      <w:lvlJc w:val="end"/>
      <w:pPr>
        <w:ind w:start="158pt" w:hanging="21pt"/>
      </w:pPr>
    </w:lvl>
    <w:lvl w:ilvl="6">
      <w:start w:val="1"/>
      <w:numFmt w:val="decimal"/>
      <w:lvlText w:val="%7."/>
      <w:lvlJc w:val="start"/>
      <w:pPr>
        <w:ind w:start="179pt" w:hanging="21pt"/>
      </w:pPr>
    </w:lvl>
    <w:lvl w:ilvl="7">
      <w:start w:val="1"/>
      <w:numFmt w:val="lowerLetter"/>
      <w:lvlText w:val="%8)"/>
      <w:lvlJc w:val="start"/>
      <w:pPr>
        <w:ind w:start="200pt" w:hanging="21pt"/>
      </w:pPr>
    </w:lvl>
    <w:lvl w:ilvl="8">
      <w:start w:val="1"/>
      <w:numFmt w:val="lowerRoman"/>
      <w:lvlText w:val="%9."/>
      <w:lvlJc w:val="end"/>
      <w:pPr>
        <w:ind w:start="221pt" w:hanging="21pt"/>
      </w:pPr>
    </w:lvl>
  </w:abstractNum>
  <w:abstractNum w:abstractNumId="1" w15:restartNumberingAfterBreak="0">
    <w:nsid w:val="668141E3"/>
    <w:multiLevelType w:val="multilevel"/>
    <w:tmpl w:val="668141E3"/>
    <w:lvl w:ilvl="0">
      <w:start w:val="1"/>
      <w:numFmt w:val="none"/>
      <w:lvlText w:val="一、"/>
      <w:lvlJc w:val="start"/>
      <w:pPr>
        <w:ind w:start="32pt" w:hanging="32pt"/>
      </w:pPr>
      <w:rPr>
        <w:rFonts w:hint="default"/>
      </w:rPr>
    </w:lvl>
    <w:lvl w:ilvl="1">
      <w:start w:val="1"/>
      <w:numFmt w:val="lowerLetter"/>
      <w:lvlText w:val="%2)"/>
      <w:lvlJc w:val="start"/>
      <w:pPr>
        <w:ind w:start="42pt" w:hanging="21pt"/>
      </w:pPr>
    </w:lvl>
    <w:lvl w:ilvl="2">
      <w:start w:val="1"/>
      <w:numFmt w:val="lowerRoman"/>
      <w:lvlText w:val="%3."/>
      <w:lvlJc w:val="end"/>
      <w:pPr>
        <w:ind w:start="63pt" w:hanging="21pt"/>
      </w:pPr>
    </w:lvl>
    <w:lvl w:ilvl="3">
      <w:start w:val="1"/>
      <w:numFmt w:val="decimal"/>
      <w:lvlText w:val="%4."/>
      <w:lvlJc w:val="start"/>
      <w:pPr>
        <w:ind w:start="84pt" w:hanging="21pt"/>
      </w:pPr>
    </w:lvl>
    <w:lvl w:ilvl="4">
      <w:start w:val="1"/>
      <w:numFmt w:val="lowerLetter"/>
      <w:lvlText w:val="%5)"/>
      <w:lvlJc w:val="start"/>
      <w:pPr>
        <w:ind w:start="105pt" w:hanging="21pt"/>
      </w:pPr>
    </w:lvl>
    <w:lvl w:ilvl="5">
      <w:start w:val="1"/>
      <w:numFmt w:val="lowerRoman"/>
      <w:lvlText w:val="%6."/>
      <w:lvlJc w:val="end"/>
      <w:pPr>
        <w:ind w:start="126pt" w:hanging="21pt"/>
      </w:pPr>
    </w:lvl>
    <w:lvl w:ilvl="6">
      <w:start w:val="1"/>
      <w:numFmt w:val="decimal"/>
      <w:lvlText w:val="%7."/>
      <w:lvlJc w:val="start"/>
      <w:pPr>
        <w:ind w:start="147pt" w:hanging="21pt"/>
      </w:pPr>
    </w:lvl>
    <w:lvl w:ilvl="7">
      <w:start w:val="1"/>
      <w:numFmt w:val="lowerLetter"/>
      <w:lvlText w:val="%8)"/>
      <w:lvlJc w:val="start"/>
      <w:pPr>
        <w:ind w:start="168pt" w:hanging="21pt"/>
      </w:pPr>
    </w:lvl>
    <w:lvl w:ilvl="8">
      <w:start w:val="1"/>
      <w:numFmt w:val="lowerRoman"/>
      <w:lvlText w:val="%9."/>
      <w:lvlJc w:val="end"/>
      <w:pPr>
        <w:ind w:start="189pt" w:hanging="21pt"/>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view w:val="web"/>
  <w:zoom w:percent="110%"/>
  <w:defaultTabStop w:val="21pt"/>
  <w:drawingGridHorizontalSpacing w:val="5.25pt"/>
  <w:drawingGridVerticalSpacing w:val="7.80pt"/>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YjMyOGU0NTM1Y2ZkY2JhYTVlNWRlNjg0YmFmYmYifQ=="/>
  </w:docVars>
  <w:rsids>
    <w:rsidRoot w:val="00365731"/>
    <w:rsid w:val="0000648A"/>
    <w:rsid w:val="000314AA"/>
    <w:rsid w:val="00057CD3"/>
    <w:rsid w:val="00094712"/>
    <w:rsid w:val="000A1FC6"/>
    <w:rsid w:val="000A6D0B"/>
    <w:rsid w:val="000A79E4"/>
    <w:rsid w:val="000A7A43"/>
    <w:rsid w:val="000C0774"/>
    <w:rsid w:val="000C3D25"/>
    <w:rsid w:val="000E497B"/>
    <w:rsid w:val="000F149F"/>
    <w:rsid w:val="00112102"/>
    <w:rsid w:val="00131ED1"/>
    <w:rsid w:val="00151C26"/>
    <w:rsid w:val="00171EE1"/>
    <w:rsid w:val="0018447D"/>
    <w:rsid w:val="001D3EA5"/>
    <w:rsid w:val="002069B2"/>
    <w:rsid w:val="002C7D82"/>
    <w:rsid w:val="00317CBC"/>
    <w:rsid w:val="00352149"/>
    <w:rsid w:val="00365731"/>
    <w:rsid w:val="00366A2B"/>
    <w:rsid w:val="00367635"/>
    <w:rsid w:val="003870B6"/>
    <w:rsid w:val="003C2692"/>
    <w:rsid w:val="00410EB5"/>
    <w:rsid w:val="004319B7"/>
    <w:rsid w:val="004373AD"/>
    <w:rsid w:val="00460892"/>
    <w:rsid w:val="00463297"/>
    <w:rsid w:val="00482FE1"/>
    <w:rsid w:val="004B7017"/>
    <w:rsid w:val="004C205A"/>
    <w:rsid w:val="004C6561"/>
    <w:rsid w:val="004E2D42"/>
    <w:rsid w:val="0053275D"/>
    <w:rsid w:val="005345C6"/>
    <w:rsid w:val="005813A0"/>
    <w:rsid w:val="00586478"/>
    <w:rsid w:val="005C5C4B"/>
    <w:rsid w:val="006108AC"/>
    <w:rsid w:val="00631A45"/>
    <w:rsid w:val="006342EF"/>
    <w:rsid w:val="00673024"/>
    <w:rsid w:val="006B3E49"/>
    <w:rsid w:val="00741E0C"/>
    <w:rsid w:val="007D457B"/>
    <w:rsid w:val="00834ED5"/>
    <w:rsid w:val="008831CC"/>
    <w:rsid w:val="008E0316"/>
    <w:rsid w:val="008E193D"/>
    <w:rsid w:val="008E7EDE"/>
    <w:rsid w:val="00951BFF"/>
    <w:rsid w:val="00971F1E"/>
    <w:rsid w:val="009E25BF"/>
    <w:rsid w:val="009F4532"/>
    <w:rsid w:val="00A53155"/>
    <w:rsid w:val="00A63424"/>
    <w:rsid w:val="00A9432B"/>
    <w:rsid w:val="00AA2386"/>
    <w:rsid w:val="00AD0302"/>
    <w:rsid w:val="00AF47A3"/>
    <w:rsid w:val="00B07D0D"/>
    <w:rsid w:val="00B11AFE"/>
    <w:rsid w:val="00B70703"/>
    <w:rsid w:val="00BC5796"/>
    <w:rsid w:val="00C02871"/>
    <w:rsid w:val="00C2456C"/>
    <w:rsid w:val="00C43EE3"/>
    <w:rsid w:val="00C77D90"/>
    <w:rsid w:val="00CF73F3"/>
    <w:rsid w:val="00D06356"/>
    <w:rsid w:val="00D76D1A"/>
    <w:rsid w:val="00DA3FF0"/>
    <w:rsid w:val="00DC2C15"/>
    <w:rsid w:val="00DF4BEC"/>
    <w:rsid w:val="00E15E04"/>
    <w:rsid w:val="00E370B1"/>
    <w:rsid w:val="00E50551"/>
    <w:rsid w:val="00E5064E"/>
    <w:rsid w:val="00E5154E"/>
    <w:rsid w:val="00E6577E"/>
    <w:rsid w:val="00EA68C7"/>
    <w:rsid w:val="00EE093D"/>
    <w:rsid w:val="00EE568C"/>
    <w:rsid w:val="00F37174"/>
    <w:rsid w:val="03A15A74"/>
    <w:rsid w:val="0607528F"/>
    <w:rsid w:val="08020AEA"/>
    <w:rsid w:val="14464D38"/>
    <w:rsid w:val="1491404D"/>
    <w:rsid w:val="1A07362D"/>
    <w:rsid w:val="1A7D37F3"/>
    <w:rsid w:val="261D2389"/>
    <w:rsid w:val="283A3BDB"/>
    <w:rsid w:val="2A121B77"/>
    <w:rsid w:val="2C2A4143"/>
    <w:rsid w:val="2D8C1089"/>
    <w:rsid w:val="312435F5"/>
    <w:rsid w:val="355D0722"/>
    <w:rsid w:val="35B4004B"/>
    <w:rsid w:val="37E8341F"/>
    <w:rsid w:val="39896B3E"/>
    <w:rsid w:val="39DE0A81"/>
    <w:rsid w:val="3D547EB4"/>
    <w:rsid w:val="43AF0AAE"/>
    <w:rsid w:val="461E057F"/>
    <w:rsid w:val="50A27DAE"/>
    <w:rsid w:val="5DB73B0D"/>
    <w:rsid w:val="5F351FDB"/>
    <w:rsid w:val="6355324F"/>
    <w:rsid w:val="636F5D7E"/>
    <w:rsid w:val="69D6057A"/>
    <w:rsid w:val="6F7B2E36"/>
    <w:rsid w:val="7079326D"/>
    <w:rsid w:val="70FB74EE"/>
    <w:rsid w:val="760E3045"/>
    <w:rsid w:val="79F674D3"/>
    <w:rsid w:val="7D24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58F4599-2017-49EF-83AF-16C5A335F1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1"/>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21">
    <w:name w:val="正文首行缩进 21"/>
    <w:basedOn w:val="1"/>
    <w:next w:val="a3"/>
    <w:qFormat/>
    <w:pPr>
      <w:ind w:firstLineChars="200" w:firstLine="10pt"/>
    </w:pPr>
  </w:style>
  <w:style w:type="paragraph" w:customStyle="1" w:styleId="1">
    <w:name w:val="正文文本缩进1"/>
    <w:basedOn w:val="a"/>
    <w:qFormat/>
    <w:pPr>
      <w:ind w:startChars="200" w:start="10pt"/>
    </w:pPr>
  </w:style>
  <w:style w:type="paragraph" w:styleId="a3">
    <w:name w:val="Normal (Web)"/>
    <w:basedOn w:val="a"/>
    <w:next w:val="a"/>
    <w:qFormat/>
    <w:pPr>
      <w:spacing w:beforeAutospacing="1" w:afterAutospacing="1"/>
      <w:jc w:val="start"/>
    </w:pPr>
    <w:rPr>
      <w:kern w:val="0"/>
      <w:sz w:val="24"/>
    </w:rPr>
  </w:style>
  <w:style w:type="paragraph" w:styleId="a4">
    <w:name w:val="footer"/>
    <w:basedOn w:val="a"/>
    <w:link w:val="Char"/>
    <w:pPr>
      <w:tabs>
        <w:tab w:val="center" w:pos="207.65pt"/>
        <w:tab w:val="end" w:pos="415.30pt"/>
      </w:tabs>
      <w:snapToGrid w:val="0"/>
      <w:jc w:val="start"/>
    </w:pPr>
    <w:rPr>
      <w:sz w:val="18"/>
      <w:szCs w:val="18"/>
    </w:rPr>
  </w:style>
  <w:style w:type="character" w:customStyle="1" w:styleId="Char">
    <w:name w:val="页脚 Char"/>
    <w:link w:val="a4"/>
    <w:rPr>
      <w:rFonts w:ascii="Calibri" w:hAnsi="Calibri"/>
      <w:kern w:val="2"/>
      <w:sz w:val="18"/>
      <w:szCs w:val="18"/>
    </w:rPr>
  </w:style>
  <w:style w:type="paragraph" w:styleId="a5">
    <w:name w:val="header"/>
    <w:basedOn w:val="a"/>
    <w:link w:val="Char0"/>
    <w:pPr>
      <w:pBdr>
        <w:bottom w:val="single" w:sz="6" w:space="1" w:color="auto"/>
      </w:pBdr>
      <w:tabs>
        <w:tab w:val="center" w:pos="207.65pt"/>
        <w:tab w:val="end" w:pos="415.30pt"/>
      </w:tabs>
      <w:snapToGrid w:val="0"/>
      <w:jc w:val="center"/>
    </w:pPr>
    <w:rPr>
      <w:sz w:val="18"/>
      <w:szCs w:val="18"/>
    </w:rPr>
  </w:style>
  <w:style w:type="character" w:customStyle="1" w:styleId="Char0">
    <w:name w:val="页眉 Char"/>
    <w:link w:val="a5"/>
    <w:rPr>
      <w:rFonts w:ascii="Calibri" w:hAnsi="Calibri"/>
      <w:kern w:val="2"/>
      <w:sz w:val="18"/>
      <w:szCs w:val="18"/>
    </w:rPr>
  </w:style>
  <w:style w:type="table" w:styleId="a6">
    <w:name w:val="Table Grid"/>
    <w:basedOn w:val="a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a7">
    <w:name w:val="Strong"/>
    <w:qFormat/>
    <w:rPr>
      <w: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13" Type="http://purl.oclc.org/ooxml/officeDocument/relationships/image" Target="media/image4.emf"/><Relationship Id="rId18" Type="http://purl.oclc.org/ooxml/officeDocument/relationships/package" Target="embeddings/Microsoft_Excel_Worksheet4.xlsx"/><Relationship Id="rId26" Type="http://purl.oclc.org/ooxml/officeDocument/relationships/image" Target="media/image13.emf"/><Relationship Id="rId39" Type="http://purl.oclc.org/ooxml/officeDocument/relationships/theme" Target="theme/theme1.xml"/><Relationship Id="rId21" Type="http://purl.oclc.org/ooxml/officeDocument/relationships/package" Target="embeddings/Microsoft_Excel_Worksheet5.xlsx"/><Relationship Id="rId34" Type="http://purl.oclc.org/ooxml/officeDocument/relationships/image" Target="media/image18.emf"/><Relationship Id="rId7" Type="http://purl.oclc.org/ooxml/officeDocument/relationships/header" Target="header1.xml"/><Relationship Id="rId12" Type="http://purl.oclc.org/ooxml/officeDocument/relationships/package" Target="embeddings/Microsoft_Excel_Worksheet2.xlsx"/><Relationship Id="rId17" Type="http://purl.oclc.org/ooxml/officeDocument/relationships/image" Target="media/image7.emf"/><Relationship Id="rId25" Type="http://purl.oclc.org/ooxml/officeDocument/relationships/image" Target="media/image12.emf"/><Relationship Id="rId33" Type="http://purl.oclc.org/ooxml/officeDocument/relationships/package" Target="embeddings/Microsoft_Excel_Worksheet9.xlsx"/><Relationship Id="rId38" Type="http://purl.oclc.org/ooxml/officeDocument/relationships/fontTable" Target="fontTable.xml"/><Relationship Id="rId2" Type="http://purl.oclc.org/ooxml/officeDocument/relationships/styles" Target="styles.xml"/><Relationship Id="rId16" Type="http://purl.oclc.org/ooxml/officeDocument/relationships/image" Target="media/image6.emf"/><Relationship Id="rId20" Type="http://purl.oclc.org/ooxml/officeDocument/relationships/image" Target="media/image9.emf"/><Relationship Id="rId29" Type="http://purl.oclc.org/ooxml/officeDocument/relationships/image" Target="media/image15.emf"/><Relationship Id="rId1" Type="http://purl.oclc.org/ooxml/officeDocument/relationships/numbering" Target="numbering.xml"/><Relationship Id="rId6" Type="http://purl.oclc.org/ooxml/officeDocument/relationships/endnotes" Target="endnotes.xml"/><Relationship Id="rId11" Type="http://purl.oclc.org/ooxml/officeDocument/relationships/image" Target="media/image3.emf"/><Relationship Id="rId24" Type="http://purl.oclc.org/ooxml/officeDocument/relationships/package" Target="embeddings/Microsoft_Excel_Worksheet6.xlsx"/><Relationship Id="rId32" Type="http://purl.oclc.org/ooxml/officeDocument/relationships/image" Target="media/image17.emf"/><Relationship Id="rId37" Type="http://purl.oclc.org/ooxml/officeDocument/relationships/image" Target="media/image20.emf"/><Relationship Id="rId5" Type="http://purl.oclc.org/ooxml/officeDocument/relationships/footnotes" Target="footnotes.xml"/><Relationship Id="rId15" Type="http://purl.oclc.org/ooxml/officeDocument/relationships/package" Target="embeddings/Microsoft_Excel_Worksheet3.xlsx"/><Relationship Id="rId23" Type="http://purl.oclc.org/ooxml/officeDocument/relationships/image" Target="media/image11.emf"/><Relationship Id="rId28" Type="http://purl.oclc.org/ooxml/officeDocument/relationships/image" Target="media/image14.emf"/><Relationship Id="rId36" Type="http://purl.oclc.org/ooxml/officeDocument/relationships/package" Target="embeddings/Microsoft_Excel_Worksheet10.xlsx"/><Relationship Id="rId10" Type="http://purl.oclc.org/ooxml/officeDocument/relationships/image" Target="media/image2.emf"/><Relationship Id="rId19" Type="http://purl.oclc.org/ooxml/officeDocument/relationships/image" Target="media/image8.emf"/><Relationship Id="rId31" Type="http://purl.oclc.org/ooxml/officeDocument/relationships/image" Target="media/image16.emf"/><Relationship Id="rId4" Type="http://purl.oclc.org/ooxml/officeDocument/relationships/webSettings" Target="webSettings.xml"/><Relationship Id="rId9" Type="http://purl.oclc.org/ooxml/officeDocument/relationships/package" Target="embeddings/Microsoft_Excel_Worksheet1.xlsx"/><Relationship Id="rId14" Type="http://purl.oclc.org/ooxml/officeDocument/relationships/image" Target="media/image5.emf"/><Relationship Id="rId22" Type="http://purl.oclc.org/ooxml/officeDocument/relationships/image" Target="media/image10.emf"/><Relationship Id="rId27" Type="http://purl.oclc.org/ooxml/officeDocument/relationships/package" Target="embeddings/Microsoft_Excel_Worksheet7.xlsx"/><Relationship Id="rId30" Type="http://purl.oclc.org/ooxml/officeDocument/relationships/package" Target="embeddings/Microsoft_Excel_Worksheet8.xlsx"/><Relationship Id="rId35" Type="http://purl.oclc.org/ooxml/officeDocument/relationships/image" Target="media/image19.emf"/><Relationship Id="rId8" Type="http://purl.oclc.org/ooxml/officeDocument/relationships/image" Target="media/image1.emf"/><Relationship Id="rId3" Type="http://purl.oclc.org/ooxml/officeDocument/relationships/settings" Target="settings.xml"/></Relationships>
</file>

<file path=word/theme/theme1.xml><?xml version="1.0" encoding="utf-8"?>
<a:theme xmlns:a="http://purl.oclc.org/ooxml/drawingml/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1441</Words>
  <Characters>8219</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yunwei</cp:lastModifiedBy>
  <cp:revision>3</cp:revision>
  <cp:lastPrinted>2023-10-03T03:37:00Z</cp:lastPrinted>
  <dcterms:created xsi:type="dcterms:W3CDTF">2023-10-03T09:42:00Z</dcterms:created>
  <dcterms:modified xsi:type="dcterms:W3CDTF">2023-10-03T09:42:00Z</dcterms:modified>
</cp:coreProperties>
</file>

<file path=docProps/custom.xml><?xml version="1.0" encoding="utf-8"?>
<Properties xmlns="http://purl.oclc.org/ooxml/officeDocument/customProperties" xmlns:vt="http://purl.oclc.org/ooxml/officeDocument/docPropsVTypes">
  <property fmtid="{D5CDD505-2E9C-101B-9397-08002B2CF9AE}" pid="2" name="KSOProductBuildVer">
    <vt:lpwstr>2052-12.1.0.15374</vt:lpwstr>
  </property>
  <property fmtid="{D5CDD505-2E9C-101B-9397-08002B2CF9AE}" pid="3" name="ICV">
    <vt:lpwstr>5E42D39753A4478D909753F8A497BC3B</vt:lpwstr>
  </property>
</Properties>
</file>