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2E" w:rsidRDefault="00A23FDE">
      <w:pPr>
        <w:shd w:val="clear" w:color="auto" w:fill="FFFFFF"/>
        <w:adjustRightInd/>
        <w:snapToGrid/>
        <w:spacing w:after="0"/>
        <w:jc w:val="center"/>
        <w:rPr>
          <w:rFonts w:ascii="宋体" w:eastAsia="宋体" w:hAnsi="宋体" w:cs="Times New Roman"/>
          <w:b/>
          <w:color w:val="000000"/>
          <w:sz w:val="44"/>
          <w:szCs w:val="44"/>
        </w:rPr>
      </w:pPr>
      <w:r>
        <w:rPr>
          <w:rFonts w:ascii="宋体" w:eastAsia="宋体" w:hAnsi="宋体" w:cs="Times New Roman" w:hint="eastAsia"/>
          <w:b/>
          <w:color w:val="000000"/>
          <w:sz w:val="44"/>
          <w:szCs w:val="44"/>
        </w:rPr>
        <w:t>大同市公安局云冈分局</w:t>
      </w:r>
    </w:p>
    <w:p w:rsidR="00C3172E" w:rsidRDefault="00A23FDE">
      <w:pPr>
        <w:shd w:val="clear" w:color="auto" w:fill="FFFFFF"/>
        <w:adjustRightInd/>
        <w:snapToGrid/>
        <w:spacing w:after="0"/>
        <w:jc w:val="center"/>
        <w:rPr>
          <w:rFonts w:ascii="宋体" w:eastAsia="宋体" w:hAnsi="宋体" w:cs="Times New Roman"/>
          <w:b/>
          <w:color w:val="000000"/>
          <w:sz w:val="44"/>
          <w:szCs w:val="44"/>
        </w:rPr>
      </w:pPr>
      <w:r>
        <w:rPr>
          <w:rFonts w:ascii="微软雅黑" w:eastAsia="宋体" w:hAnsi="微软雅黑" w:cs="Times New Roman" w:hint="eastAsia"/>
          <w:b/>
          <w:color w:val="000000"/>
          <w:sz w:val="44"/>
          <w:szCs w:val="44"/>
        </w:rPr>
        <w:t>2022</w:t>
      </w:r>
      <w:r>
        <w:rPr>
          <w:rFonts w:ascii="宋体" w:eastAsia="宋体" w:hAnsi="宋体" w:cs="Times New Roman" w:hint="eastAsia"/>
          <w:b/>
          <w:color w:val="000000"/>
          <w:sz w:val="44"/>
          <w:szCs w:val="44"/>
        </w:rPr>
        <w:t>年</w:t>
      </w:r>
      <w:r>
        <w:rPr>
          <w:rFonts w:ascii="宋体" w:eastAsia="宋体" w:hAnsi="宋体" w:cs="Times New Roman" w:hint="eastAsia"/>
          <w:b/>
          <w:color w:val="000000"/>
          <w:sz w:val="44"/>
          <w:szCs w:val="44"/>
        </w:rPr>
        <w:t>度单位</w:t>
      </w:r>
      <w:r>
        <w:rPr>
          <w:rFonts w:ascii="宋体" w:eastAsia="宋体" w:hAnsi="宋体" w:cs="Times New Roman" w:hint="eastAsia"/>
          <w:b/>
          <w:color w:val="000000"/>
          <w:sz w:val="44"/>
          <w:szCs w:val="44"/>
        </w:rPr>
        <w:t>预算公开情况</w:t>
      </w:r>
    </w:p>
    <w:p w:rsidR="00C3172E" w:rsidRDefault="00A23FDE">
      <w:pPr>
        <w:shd w:val="clear" w:color="auto" w:fill="FFFFFF"/>
        <w:adjustRightInd/>
        <w:snapToGrid/>
        <w:spacing w:after="0"/>
        <w:jc w:val="center"/>
        <w:rPr>
          <w:rFonts w:ascii="仿宋" w:eastAsia="仿宋" w:hAnsi="仿宋" w:cs="仿宋"/>
          <w:color w:val="000000"/>
          <w:sz w:val="36"/>
          <w:szCs w:val="36"/>
        </w:rPr>
      </w:pPr>
      <w:r>
        <w:rPr>
          <w:rFonts w:ascii="仿宋" w:eastAsia="仿宋" w:hAnsi="仿宋" w:cs="仿宋" w:hint="eastAsia"/>
          <w:color w:val="000000"/>
          <w:sz w:val="36"/>
          <w:szCs w:val="36"/>
        </w:rPr>
        <w:t> </w:t>
      </w:r>
      <w:r>
        <w:rPr>
          <w:rFonts w:ascii="仿宋" w:eastAsia="仿宋" w:hAnsi="仿宋" w:cs="仿宋" w:hint="eastAsia"/>
          <w:color w:val="000000"/>
          <w:sz w:val="36"/>
          <w:szCs w:val="36"/>
        </w:rPr>
        <w:t>目录</w:t>
      </w:r>
    </w:p>
    <w:p w:rsidR="00C3172E" w:rsidRDefault="00A23FDE">
      <w:pPr>
        <w:rPr>
          <w:rFonts w:ascii="仿宋" w:eastAsia="仿宋" w:hAnsi="仿宋" w:cs="仿宋"/>
          <w:color w:val="000000"/>
          <w:sz w:val="32"/>
          <w:szCs w:val="32"/>
        </w:rPr>
      </w:pPr>
      <w:r>
        <w:rPr>
          <w:rFonts w:ascii="仿宋" w:eastAsia="仿宋" w:hAnsi="仿宋" w:cs="仿宋" w:hint="eastAsia"/>
          <w:color w:val="000000"/>
          <w:sz w:val="32"/>
          <w:szCs w:val="32"/>
        </w:rPr>
        <w:t>第一部分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概况</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2</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一、本单位职责</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2</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二、机构设置情况</w:t>
      </w:r>
      <w:r>
        <w:rPr>
          <w:rFonts w:ascii="仿宋" w:eastAsia="仿宋" w:hAnsi="仿宋" w:cs="仿宋" w:hint="eastAsia"/>
          <w:color w:val="000000"/>
          <w:sz w:val="32"/>
          <w:szCs w:val="32"/>
          <w:u w:val="dotted"/>
        </w:rPr>
        <w:t xml:space="preserve">                              3</w:t>
      </w:r>
    </w:p>
    <w:p w:rsidR="00C3172E" w:rsidRDefault="00A23FDE">
      <w:pPr>
        <w:rPr>
          <w:rFonts w:ascii="仿宋" w:eastAsia="仿宋" w:hAnsi="仿宋" w:cs="仿宋"/>
          <w:color w:val="000000"/>
          <w:sz w:val="32"/>
          <w:szCs w:val="32"/>
        </w:rPr>
      </w:pPr>
      <w:r>
        <w:rPr>
          <w:rFonts w:ascii="仿宋" w:eastAsia="仿宋" w:hAnsi="仿宋" w:cs="仿宋" w:hint="eastAsia"/>
          <w:color w:val="000000"/>
          <w:sz w:val="32"/>
          <w:szCs w:val="32"/>
        </w:rPr>
        <w:t>第二部分</w:t>
      </w:r>
      <w:r>
        <w:rPr>
          <w:rFonts w:ascii="仿宋" w:eastAsia="仿宋" w:hAnsi="仿宋" w:cs="仿宋" w:hint="eastAsia"/>
          <w:color w:val="000000"/>
          <w:sz w:val="32"/>
          <w:szCs w:val="32"/>
        </w:rPr>
        <w:t xml:space="preserve">   2022</w:t>
      </w:r>
      <w:r>
        <w:rPr>
          <w:rFonts w:ascii="仿宋" w:eastAsia="仿宋" w:hAnsi="仿宋" w:cs="仿宋" w:hint="eastAsia"/>
          <w:color w:val="000000"/>
          <w:sz w:val="32"/>
          <w:szCs w:val="32"/>
        </w:rPr>
        <w:t>年单位预算报表</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5</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年预算收支总表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 xml:space="preserve">5                     </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年预算收入总表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7</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年预算支出总表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8</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年财政拨款收支总表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8</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年一般公共预算支出预算表</w:t>
      </w:r>
      <w:r>
        <w:rPr>
          <w:rFonts w:ascii="仿宋" w:eastAsia="仿宋" w:hAnsi="仿宋" w:cs="仿宋" w:hint="eastAsia"/>
          <w:color w:val="000000"/>
          <w:sz w:val="32"/>
          <w:szCs w:val="32"/>
        </w:rPr>
        <w:t xml:space="preserve"> </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10</w:t>
      </w:r>
      <w:r>
        <w:rPr>
          <w:rFonts w:ascii="仿宋" w:eastAsia="仿宋" w:hAnsi="仿宋" w:cs="仿宋" w:hint="eastAsia"/>
          <w:color w:val="000000"/>
          <w:sz w:val="32"/>
          <w:szCs w:val="32"/>
        </w:rPr>
        <w:t xml:space="preserve"> </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年一般公共预算安排基本</w:t>
      </w:r>
      <w:proofErr w:type="gramStart"/>
      <w:r>
        <w:rPr>
          <w:rFonts w:ascii="仿宋" w:eastAsia="仿宋" w:hAnsi="仿宋" w:cs="仿宋" w:hint="eastAsia"/>
          <w:color w:val="000000"/>
          <w:sz w:val="32"/>
          <w:szCs w:val="32"/>
        </w:rPr>
        <w:t>支出分</w:t>
      </w:r>
      <w:proofErr w:type="gramEnd"/>
      <w:r>
        <w:rPr>
          <w:rFonts w:ascii="仿宋" w:eastAsia="仿宋" w:hAnsi="仿宋" w:cs="仿宋" w:hint="eastAsia"/>
          <w:color w:val="000000"/>
          <w:sz w:val="32"/>
          <w:szCs w:val="32"/>
        </w:rPr>
        <w:t>经济科目表</w:t>
      </w:r>
      <w:r>
        <w:rPr>
          <w:rFonts w:ascii="仿宋" w:eastAsia="仿宋" w:hAnsi="仿宋" w:cs="仿宋" w:hint="eastAsia"/>
          <w:color w:val="000000"/>
          <w:sz w:val="32"/>
          <w:szCs w:val="32"/>
        </w:rPr>
        <w:t xml:space="preserve"> </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11</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年政府性基金预算收入表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12</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年政府性基</w:t>
      </w:r>
      <w:r>
        <w:rPr>
          <w:rFonts w:ascii="仿宋" w:eastAsia="仿宋" w:hAnsi="仿宋" w:cs="仿宋" w:hint="eastAsia"/>
          <w:color w:val="000000"/>
          <w:sz w:val="32"/>
          <w:szCs w:val="32"/>
        </w:rPr>
        <w:t>金预算支出表</w:t>
      </w:r>
      <w:r>
        <w:rPr>
          <w:rFonts w:ascii="仿宋" w:eastAsia="仿宋" w:hAnsi="仿宋" w:cs="仿宋" w:hint="eastAsia"/>
          <w:color w:val="000000"/>
          <w:sz w:val="32"/>
          <w:szCs w:val="32"/>
        </w:rPr>
        <w:t xml:space="preserve"> </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12</w:t>
      </w:r>
      <w:r>
        <w:rPr>
          <w:rFonts w:ascii="仿宋" w:eastAsia="仿宋" w:hAnsi="仿宋" w:cs="仿宋" w:hint="eastAsia"/>
          <w:color w:val="000000"/>
          <w:sz w:val="32"/>
          <w:szCs w:val="32"/>
        </w:rPr>
        <w:t xml:space="preserve">             </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年国有资本经营预算收支预算表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12</w:t>
      </w:r>
    </w:p>
    <w:p w:rsidR="00C3172E" w:rsidRDefault="00A23FDE">
      <w:pPr>
        <w:ind w:firstLineChars="200" w:firstLine="640"/>
        <w:rPr>
          <w:rFonts w:ascii="仿宋" w:eastAsia="仿宋" w:hAnsi="仿宋" w:cs="仿宋"/>
          <w:color w:val="000000"/>
          <w:sz w:val="32"/>
          <w:szCs w:val="32"/>
          <w:u w:val="dotted"/>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年一般公共预算“三公”经费支出情况统计表</w:t>
      </w:r>
      <w:r>
        <w:rPr>
          <w:rFonts w:ascii="仿宋" w:eastAsia="仿宋" w:hAnsi="仿宋" w:cs="仿宋" w:hint="eastAsia"/>
          <w:color w:val="000000"/>
          <w:sz w:val="32"/>
          <w:szCs w:val="32"/>
          <w:u w:val="dotted"/>
        </w:rPr>
        <w:t xml:space="preserve"> </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13</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w:t>
      </w:r>
      <w:r>
        <w:rPr>
          <w:rFonts w:ascii="仿宋" w:eastAsia="仿宋" w:hAnsi="仿宋" w:cs="仿宋" w:hint="eastAsia"/>
          <w:color w:val="000000"/>
          <w:sz w:val="32"/>
          <w:szCs w:val="32"/>
        </w:rPr>
        <w:t>年机关运行经费预算财政拨款情况统计表</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13</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p>
    <w:p w:rsidR="00C3172E" w:rsidRDefault="00A23FDE">
      <w:pPr>
        <w:rPr>
          <w:rFonts w:ascii="仿宋" w:eastAsia="仿宋" w:hAnsi="仿宋" w:cs="仿宋"/>
          <w:color w:val="000000"/>
          <w:sz w:val="32"/>
          <w:szCs w:val="32"/>
          <w:u w:val="dotted"/>
        </w:rPr>
      </w:pPr>
      <w:r>
        <w:rPr>
          <w:rFonts w:ascii="仿宋" w:eastAsia="仿宋" w:hAnsi="仿宋" w:cs="仿宋" w:hint="eastAsia"/>
          <w:color w:val="000000"/>
          <w:sz w:val="32"/>
          <w:szCs w:val="32"/>
        </w:rPr>
        <w:lastRenderedPageBreak/>
        <w:t>第三部分</w:t>
      </w:r>
      <w:r>
        <w:rPr>
          <w:rFonts w:ascii="仿宋" w:eastAsia="仿宋" w:hAnsi="仿宋" w:cs="仿宋" w:hint="eastAsia"/>
          <w:color w:val="000000"/>
          <w:sz w:val="32"/>
          <w:szCs w:val="32"/>
        </w:rPr>
        <w:t xml:space="preserve">  2022</w:t>
      </w:r>
      <w:r>
        <w:rPr>
          <w:rFonts w:ascii="仿宋" w:eastAsia="仿宋" w:hAnsi="仿宋" w:cs="仿宋" w:hint="eastAsia"/>
          <w:color w:val="000000"/>
          <w:sz w:val="32"/>
          <w:szCs w:val="32"/>
        </w:rPr>
        <w:t>年度单位预算情况说明</w:t>
      </w:r>
      <w:r w:rsidR="006B2C81">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13</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一、</w:t>
      </w:r>
      <w:r>
        <w:rPr>
          <w:rFonts w:ascii="仿宋" w:eastAsia="仿宋" w:hAnsi="仿宋" w:cs="仿宋" w:hint="eastAsia"/>
          <w:spacing w:val="1"/>
          <w:sz w:val="32"/>
          <w:szCs w:val="32"/>
        </w:rPr>
        <w:t>部门预算收支情况说明</w:t>
      </w:r>
      <w:r w:rsidR="006B2C81">
        <w:rPr>
          <w:rFonts w:ascii="仿宋" w:eastAsia="仿宋" w:hAnsi="仿宋" w:cs="仿宋" w:hint="eastAsia"/>
          <w:spacing w:val="1"/>
          <w:sz w:val="32"/>
          <w:szCs w:val="32"/>
          <w:u w:val="dotted"/>
        </w:rPr>
        <w:t xml:space="preserve">                     </w:t>
      </w:r>
      <w:r>
        <w:rPr>
          <w:rFonts w:ascii="仿宋" w:eastAsia="仿宋" w:hAnsi="仿宋" w:cs="仿宋" w:hint="eastAsia"/>
          <w:spacing w:val="1"/>
          <w:sz w:val="32"/>
          <w:szCs w:val="32"/>
          <w:u w:val="dotted"/>
        </w:rPr>
        <w:t>13</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二</w:t>
      </w:r>
      <w:r>
        <w:rPr>
          <w:rFonts w:ascii="仿宋" w:eastAsia="仿宋" w:hAnsi="仿宋" w:cs="仿宋" w:hint="eastAsia"/>
          <w:spacing w:val="1"/>
          <w:sz w:val="32"/>
          <w:szCs w:val="32"/>
        </w:rPr>
        <w:t>、</w:t>
      </w:r>
      <w:r>
        <w:rPr>
          <w:rFonts w:ascii="仿宋" w:eastAsia="仿宋" w:hAnsi="仿宋" w:cs="仿宋" w:hint="eastAsia"/>
          <w:spacing w:val="1"/>
          <w:sz w:val="32"/>
          <w:szCs w:val="32"/>
        </w:rPr>
        <w:t>机关运行经费安排情况</w:t>
      </w:r>
      <w:r>
        <w:rPr>
          <w:rFonts w:ascii="仿宋" w:eastAsia="仿宋" w:hAnsi="仿宋" w:cs="仿宋" w:hint="eastAsia"/>
          <w:spacing w:val="1"/>
          <w:sz w:val="32"/>
          <w:szCs w:val="32"/>
        </w:rPr>
        <w:t>说明</w:t>
      </w:r>
      <w:r>
        <w:rPr>
          <w:rFonts w:ascii="仿宋" w:eastAsia="仿宋" w:hAnsi="仿宋" w:cs="仿宋" w:hint="eastAsia"/>
          <w:spacing w:val="1"/>
          <w:sz w:val="32"/>
          <w:szCs w:val="32"/>
          <w:u w:val="dotted"/>
        </w:rPr>
        <w:t xml:space="preserve">                 14</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三</w:t>
      </w:r>
      <w:r>
        <w:rPr>
          <w:rFonts w:ascii="仿宋" w:eastAsia="仿宋" w:hAnsi="仿宋" w:cs="仿宋" w:hint="eastAsia"/>
          <w:spacing w:val="1"/>
          <w:sz w:val="32"/>
          <w:szCs w:val="32"/>
        </w:rPr>
        <w:t>、</w:t>
      </w:r>
      <w:r>
        <w:rPr>
          <w:rFonts w:ascii="仿宋" w:eastAsia="仿宋" w:hAnsi="仿宋" w:cs="仿宋" w:hint="eastAsia"/>
          <w:spacing w:val="1"/>
          <w:sz w:val="32"/>
          <w:szCs w:val="32"/>
        </w:rPr>
        <w:t>国有资产占有情况</w:t>
      </w:r>
      <w:r>
        <w:rPr>
          <w:rFonts w:ascii="仿宋" w:eastAsia="仿宋" w:hAnsi="仿宋" w:cs="仿宋" w:hint="eastAsia"/>
          <w:spacing w:val="1"/>
          <w:sz w:val="32"/>
          <w:szCs w:val="32"/>
        </w:rPr>
        <w:t>说明</w:t>
      </w:r>
      <w:r>
        <w:rPr>
          <w:rFonts w:ascii="仿宋" w:eastAsia="仿宋" w:hAnsi="仿宋" w:cs="仿宋" w:hint="eastAsia"/>
          <w:spacing w:val="1"/>
          <w:sz w:val="32"/>
          <w:szCs w:val="32"/>
          <w:u w:val="dotted"/>
        </w:rPr>
        <w:t xml:space="preserve">                     </w:t>
      </w:r>
      <w:bookmarkStart w:id="0" w:name="_GoBack"/>
      <w:bookmarkEnd w:id="0"/>
      <w:r>
        <w:rPr>
          <w:rFonts w:ascii="仿宋" w:eastAsia="仿宋" w:hAnsi="仿宋" w:cs="仿宋" w:hint="eastAsia"/>
          <w:spacing w:val="1"/>
          <w:sz w:val="32"/>
          <w:szCs w:val="32"/>
          <w:u w:val="dotted"/>
        </w:rPr>
        <w:t>14</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四</w:t>
      </w:r>
      <w:r>
        <w:rPr>
          <w:rFonts w:ascii="仿宋" w:eastAsia="仿宋" w:hAnsi="仿宋" w:cs="仿宋" w:hint="eastAsia"/>
          <w:spacing w:val="1"/>
          <w:sz w:val="32"/>
          <w:szCs w:val="32"/>
        </w:rPr>
        <w:t>、</w:t>
      </w:r>
      <w:r>
        <w:rPr>
          <w:rFonts w:ascii="仿宋" w:eastAsia="仿宋" w:hAnsi="仿宋" w:cs="仿宋" w:hint="eastAsia"/>
          <w:spacing w:val="1"/>
          <w:sz w:val="32"/>
          <w:szCs w:val="32"/>
        </w:rPr>
        <w:t>“三公”经费</w:t>
      </w:r>
      <w:r>
        <w:rPr>
          <w:rFonts w:ascii="仿宋" w:eastAsia="仿宋" w:hAnsi="仿宋" w:cs="仿宋" w:hint="eastAsia"/>
          <w:spacing w:val="1"/>
          <w:sz w:val="32"/>
          <w:szCs w:val="32"/>
        </w:rPr>
        <w:t>变动</w:t>
      </w:r>
      <w:r>
        <w:rPr>
          <w:rFonts w:ascii="仿宋" w:eastAsia="仿宋" w:hAnsi="仿宋" w:cs="仿宋" w:hint="eastAsia"/>
          <w:spacing w:val="1"/>
          <w:sz w:val="32"/>
          <w:szCs w:val="32"/>
        </w:rPr>
        <w:t>情况</w:t>
      </w:r>
      <w:r>
        <w:rPr>
          <w:rFonts w:ascii="仿宋" w:eastAsia="仿宋" w:hAnsi="仿宋" w:cs="仿宋" w:hint="eastAsia"/>
          <w:spacing w:val="1"/>
          <w:sz w:val="32"/>
          <w:szCs w:val="32"/>
        </w:rPr>
        <w:t>说明</w:t>
      </w:r>
      <w:r>
        <w:rPr>
          <w:rFonts w:ascii="仿宋" w:eastAsia="仿宋" w:hAnsi="仿宋" w:cs="仿宋" w:hint="eastAsia"/>
          <w:spacing w:val="1"/>
          <w:sz w:val="32"/>
          <w:szCs w:val="32"/>
          <w:u w:val="dotted"/>
        </w:rPr>
        <w:t xml:space="preserve">              </w:t>
      </w:r>
      <w:r w:rsidR="006B2C81">
        <w:rPr>
          <w:rFonts w:ascii="仿宋" w:eastAsia="仿宋" w:hAnsi="仿宋" w:cs="仿宋" w:hint="eastAsia"/>
          <w:spacing w:val="1"/>
          <w:sz w:val="32"/>
          <w:szCs w:val="32"/>
          <w:u w:val="dotted"/>
        </w:rPr>
        <w:t xml:space="preserve">      </w:t>
      </w:r>
      <w:r>
        <w:rPr>
          <w:rFonts w:ascii="仿宋" w:eastAsia="仿宋" w:hAnsi="仿宋" w:cs="仿宋" w:hint="eastAsia"/>
          <w:spacing w:val="1"/>
          <w:sz w:val="32"/>
          <w:szCs w:val="32"/>
          <w:u w:val="dotted"/>
        </w:rPr>
        <w:t>14</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五</w:t>
      </w:r>
      <w:r>
        <w:rPr>
          <w:rFonts w:ascii="仿宋" w:eastAsia="仿宋" w:hAnsi="仿宋" w:cs="仿宋" w:hint="eastAsia"/>
          <w:spacing w:val="1"/>
          <w:sz w:val="32"/>
          <w:szCs w:val="32"/>
        </w:rPr>
        <w:t>、</w:t>
      </w:r>
      <w:r>
        <w:rPr>
          <w:rFonts w:ascii="仿宋" w:eastAsia="仿宋" w:hAnsi="仿宋" w:cs="仿宋" w:hint="eastAsia"/>
          <w:spacing w:val="1"/>
          <w:sz w:val="32"/>
          <w:szCs w:val="32"/>
        </w:rPr>
        <w:t>2022</w:t>
      </w:r>
      <w:r>
        <w:rPr>
          <w:rFonts w:ascii="仿宋" w:eastAsia="仿宋" w:hAnsi="仿宋" w:cs="仿宋" w:hint="eastAsia"/>
          <w:spacing w:val="1"/>
          <w:sz w:val="32"/>
          <w:szCs w:val="32"/>
        </w:rPr>
        <w:t>年政府采购预算情况</w:t>
      </w:r>
      <w:r>
        <w:rPr>
          <w:rFonts w:ascii="仿宋" w:eastAsia="仿宋" w:hAnsi="仿宋" w:cs="仿宋" w:hint="eastAsia"/>
          <w:spacing w:val="1"/>
          <w:sz w:val="32"/>
          <w:szCs w:val="32"/>
        </w:rPr>
        <w:t>说明</w:t>
      </w:r>
      <w:r>
        <w:rPr>
          <w:rFonts w:ascii="仿宋" w:eastAsia="仿宋" w:hAnsi="仿宋" w:cs="仿宋" w:hint="eastAsia"/>
          <w:spacing w:val="1"/>
          <w:sz w:val="32"/>
          <w:szCs w:val="32"/>
          <w:u w:val="dotted"/>
        </w:rPr>
        <w:t xml:space="preserve">              </w:t>
      </w:r>
      <w:r w:rsidR="006B2C81">
        <w:rPr>
          <w:rFonts w:ascii="仿宋" w:eastAsia="仿宋" w:hAnsi="仿宋" w:cs="仿宋" w:hint="eastAsia"/>
          <w:spacing w:val="1"/>
          <w:sz w:val="32"/>
          <w:szCs w:val="32"/>
          <w:u w:val="dotted"/>
        </w:rPr>
        <w:t xml:space="preserve"> </w:t>
      </w:r>
      <w:r>
        <w:rPr>
          <w:rFonts w:ascii="仿宋" w:eastAsia="仿宋" w:hAnsi="仿宋" w:cs="仿宋" w:hint="eastAsia"/>
          <w:spacing w:val="1"/>
          <w:sz w:val="32"/>
          <w:szCs w:val="32"/>
          <w:u w:val="dotted"/>
        </w:rPr>
        <w:t>14</w:t>
      </w:r>
    </w:p>
    <w:p w:rsidR="00C3172E" w:rsidRDefault="00A23FDE">
      <w:pPr>
        <w:spacing w:before="81"/>
        <w:ind w:firstLineChars="200" w:firstLine="644"/>
        <w:rPr>
          <w:rFonts w:ascii="仿宋" w:eastAsia="仿宋" w:hAnsi="仿宋" w:cs="仿宋"/>
          <w:spacing w:val="1"/>
          <w:sz w:val="32"/>
          <w:szCs w:val="32"/>
          <w:u w:val="dotted"/>
        </w:rPr>
      </w:pPr>
      <w:r>
        <w:rPr>
          <w:rFonts w:ascii="仿宋" w:eastAsia="仿宋" w:hAnsi="仿宋" w:cs="仿宋" w:hint="eastAsia"/>
          <w:spacing w:val="1"/>
          <w:sz w:val="32"/>
          <w:szCs w:val="32"/>
        </w:rPr>
        <w:t>六</w:t>
      </w:r>
      <w:r>
        <w:rPr>
          <w:rFonts w:ascii="仿宋" w:eastAsia="仿宋" w:hAnsi="仿宋" w:cs="仿宋" w:hint="eastAsia"/>
          <w:spacing w:val="1"/>
          <w:sz w:val="32"/>
          <w:szCs w:val="32"/>
        </w:rPr>
        <w:t>、</w:t>
      </w:r>
      <w:r>
        <w:rPr>
          <w:rFonts w:ascii="仿宋" w:eastAsia="仿宋" w:hAnsi="仿宋" w:cs="仿宋" w:hint="eastAsia"/>
          <w:spacing w:val="1"/>
          <w:sz w:val="32"/>
          <w:szCs w:val="32"/>
        </w:rPr>
        <w:t>2022</w:t>
      </w:r>
      <w:r>
        <w:rPr>
          <w:rFonts w:ascii="仿宋" w:eastAsia="仿宋" w:hAnsi="仿宋" w:cs="仿宋" w:hint="eastAsia"/>
          <w:spacing w:val="1"/>
          <w:sz w:val="32"/>
          <w:szCs w:val="32"/>
        </w:rPr>
        <w:t>年绩效管理预算情况</w:t>
      </w:r>
      <w:r>
        <w:rPr>
          <w:rFonts w:ascii="仿宋" w:eastAsia="仿宋" w:hAnsi="仿宋" w:cs="仿宋" w:hint="eastAsia"/>
          <w:spacing w:val="1"/>
          <w:sz w:val="32"/>
          <w:szCs w:val="32"/>
        </w:rPr>
        <w:t>说明</w:t>
      </w:r>
      <w:r>
        <w:rPr>
          <w:rFonts w:ascii="仿宋" w:eastAsia="仿宋" w:hAnsi="仿宋" w:cs="仿宋" w:hint="eastAsia"/>
          <w:spacing w:val="1"/>
          <w:sz w:val="32"/>
          <w:szCs w:val="32"/>
          <w:u w:val="dotted"/>
        </w:rPr>
        <w:t xml:space="preserve">              </w:t>
      </w:r>
      <w:r w:rsidR="006B2C81">
        <w:rPr>
          <w:rFonts w:ascii="仿宋" w:eastAsia="仿宋" w:hAnsi="仿宋" w:cs="仿宋" w:hint="eastAsia"/>
          <w:spacing w:val="1"/>
          <w:sz w:val="32"/>
          <w:szCs w:val="32"/>
          <w:u w:val="dotted"/>
        </w:rPr>
        <w:t xml:space="preserve"> </w:t>
      </w:r>
      <w:r>
        <w:rPr>
          <w:rFonts w:ascii="仿宋" w:eastAsia="仿宋" w:hAnsi="仿宋" w:cs="仿宋" w:hint="eastAsia"/>
          <w:spacing w:val="1"/>
          <w:sz w:val="32"/>
          <w:szCs w:val="32"/>
          <w:u w:val="dotted"/>
        </w:rPr>
        <w:t>14</w:t>
      </w:r>
    </w:p>
    <w:p w:rsidR="00C3172E" w:rsidRDefault="00A23FDE">
      <w:pPr>
        <w:ind w:left="320" w:hangingChars="100" w:hanging="320"/>
        <w:rPr>
          <w:rFonts w:ascii="仿宋" w:eastAsia="仿宋" w:hAnsi="仿宋" w:cs="仿宋"/>
          <w:color w:val="000000"/>
          <w:sz w:val="32"/>
          <w:szCs w:val="32"/>
        </w:rPr>
      </w:pPr>
      <w:r>
        <w:rPr>
          <w:rFonts w:ascii="仿宋" w:eastAsia="仿宋" w:hAnsi="仿宋" w:cs="仿宋" w:hint="eastAsia"/>
          <w:color w:val="000000"/>
          <w:sz w:val="32"/>
          <w:szCs w:val="32"/>
        </w:rPr>
        <w:t>第四部分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专业名词解释</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u w:val="dotted"/>
        </w:rPr>
        <w:t>19</w:t>
      </w:r>
    </w:p>
    <w:p w:rsidR="00C3172E" w:rsidRDefault="00A23FDE">
      <w:pPr>
        <w:rPr>
          <w:rFonts w:ascii="仿宋" w:eastAsia="仿宋" w:hAnsi="仿宋" w:cs="仿宋"/>
          <w:color w:val="000000"/>
          <w:sz w:val="32"/>
          <w:szCs w:val="32"/>
          <w:u w:val="dotted"/>
        </w:rPr>
      </w:pPr>
      <w:r>
        <w:rPr>
          <w:rFonts w:ascii="仿宋" w:eastAsia="仿宋" w:hAnsi="仿宋" w:cs="仿宋" w:hint="eastAsia"/>
          <w:color w:val="000000"/>
          <w:sz w:val="32"/>
          <w:szCs w:val="32"/>
        </w:rPr>
        <w:t>第五部分</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政府性基金预算情况</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u w:val="dotted"/>
        </w:rPr>
        <w:t xml:space="preserve">                   20</w:t>
      </w:r>
    </w:p>
    <w:p w:rsidR="00C3172E" w:rsidRDefault="00A23FDE">
      <w:pPr>
        <w:ind w:firstLineChars="500" w:firstLine="1606"/>
        <w:rPr>
          <w:rFonts w:ascii="黑体" w:eastAsia="黑体" w:hAnsi="黑体" w:cs="黑体"/>
          <w:b/>
          <w:bCs/>
          <w:color w:val="000000"/>
          <w:sz w:val="32"/>
          <w:szCs w:val="32"/>
        </w:rPr>
      </w:pPr>
      <w:r>
        <w:rPr>
          <w:rFonts w:ascii="黑体" w:eastAsia="黑体" w:hAnsi="黑体" w:cs="黑体" w:hint="eastAsia"/>
          <w:b/>
          <w:bCs/>
          <w:color w:val="000000"/>
          <w:sz w:val="32"/>
          <w:szCs w:val="32"/>
        </w:rPr>
        <w:t>第一部分</w:t>
      </w:r>
      <w:r>
        <w:rPr>
          <w:rFonts w:ascii="黑体" w:eastAsia="黑体" w:hAnsi="黑体" w:cs="黑体" w:hint="eastAsia"/>
          <w:b/>
          <w:bCs/>
          <w:color w:val="000000"/>
          <w:sz w:val="32"/>
          <w:szCs w:val="32"/>
        </w:rPr>
        <w:t xml:space="preserve">    </w:t>
      </w:r>
      <w:r>
        <w:rPr>
          <w:rFonts w:ascii="黑体" w:eastAsia="黑体" w:hAnsi="黑体" w:cs="黑体" w:hint="eastAsia"/>
          <w:b/>
          <w:bCs/>
          <w:color w:val="000000"/>
          <w:sz w:val="32"/>
          <w:szCs w:val="32"/>
        </w:rPr>
        <w:t>概况</w:t>
      </w:r>
    </w:p>
    <w:p w:rsidR="00C3172E" w:rsidRDefault="00A23FDE">
      <w:pPr>
        <w:rPr>
          <w:rFonts w:ascii="仿宋" w:eastAsia="仿宋" w:hAnsi="仿宋" w:cs="仿宋"/>
          <w:color w:val="000000"/>
          <w:sz w:val="32"/>
          <w:szCs w:val="32"/>
        </w:rPr>
      </w:pPr>
      <w:r>
        <w:rPr>
          <w:rFonts w:ascii="仿宋" w:eastAsia="仿宋" w:hAnsi="仿宋" w:cs="仿宋" w:hint="eastAsia"/>
          <w:color w:val="000000"/>
          <w:sz w:val="32"/>
          <w:szCs w:val="32"/>
        </w:rPr>
        <w:t>一、本单位职责：</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大同市公安局云冈分局职能</w:t>
      </w:r>
      <w:r>
        <w:rPr>
          <w:rFonts w:ascii="仿宋" w:eastAsia="仿宋" w:hAnsi="仿宋" w:cs="仿宋" w:hint="eastAsia"/>
          <w:color w:val="000000"/>
          <w:sz w:val="32"/>
          <w:szCs w:val="32"/>
        </w:rPr>
        <w:t>:</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大同市公安局云冈分局是市政府主管云冈区公安工作的职能部门。</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大同市公安局云冈分局主要承担以下工作职责：</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、全面贯彻落实党和国家有关公安工作的路线、方针、政策、部署、指导和检查全区公安工作。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、研究和推进公安工作改革，探索科学合理的管理体制，不断加强公安队伍的革命化、正规化建设。</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w:t>
      </w:r>
      <w:r>
        <w:rPr>
          <w:rFonts w:ascii="仿宋" w:eastAsia="仿宋" w:hAnsi="仿宋" w:cs="仿宋" w:hint="eastAsia"/>
          <w:color w:val="000000"/>
          <w:sz w:val="32"/>
          <w:szCs w:val="32"/>
        </w:rPr>
        <w:t>、掌握全区影响稳定、危害国内安全和社会治安的情况，及时分析形势、制定对策，为区委、区政府和上级公安机关提供重要信息和决策依据。</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、组织指导侦查工作，直接参与对重特大刑事案件、危害</w:t>
      </w:r>
      <w:r>
        <w:rPr>
          <w:rFonts w:ascii="仿宋" w:eastAsia="仿宋" w:hAnsi="仿宋" w:cs="仿宋" w:hint="eastAsia"/>
          <w:color w:val="000000"/>
          <w:sz w:val="32"/>
          <w:szCs w:val="32"/>
        </w:rPr>
        <w:t>国家安全案件的侦查工作，安排部署重大行动，协调处理重大案件、重大事件和重大治安灾害事故。</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、依法查处危害社会治安秩序行为，依法管理户籍、居民身份证、枪支弹药、危险物品和特种行业工作。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、组织实施消防工作，依法进行消防监督。</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、依法监督区机关、团体、区属企事业单位的安全保卫工作；指导企事业单位保卫组织、经济民警队伍的建设以及重点工程建设的安全保卫工作和群众性治安保卫组织的治安防范工作。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、实施来云冈区党和国家领导人、重要外宾和省委、省政府主要领导的警卫工作，完成上级交办的警卫任务。</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、负责处境、入境</w:t>
      </w:r>
      <w:r>
        <w:rPr>
          <w:rFonts w:ascii="仿宋" w:eastAsia="仿宋" w:hAnsi="仿宋" w:cs="仿宋" w:hint="eastAsia"/>
          <w:color w:val="000000"/>
          <w:sz w:val="32"/>
          <w:szCs w:val="32"/>
        </w:rPr>
        <w:t>和外国人在云冈区境内居留、旅行的有关管理工作。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、规划云冈区公安科技发展战略和公安信息技术、刑事技术及行动技术建设，实施公安科学技术工作。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、组织实施公共信息网络和互联网安全保护，依法实施对公共信息网络的安全监查工作。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12</w:t>
      </w:r>
      <w:r>
        <w:rPr>
          <w:rFonts w:ascii="仿宋" w:eastAsia="仿宋" w:hAnsi="仿宋" w:cs="仿宋" w:hint="eastAsia"/>
          <w:color w:val="000000"/>
          <w:sz w:val="32"/>
          <w:szCs w:val="32"/>
        </w:rPr>
        <w:t>、对判处管制、拘役、剥夺政治权利的罪犯和监外执行的罪犯执行刑罚，对被宣告缓刑、假释的罪犯实行监督、考察。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w:t>
      </w:r>
      <w:r>
        <w:rPr>
          <w:rFonts w:ascii="仿宋" w:eastAsia="仿宋" w:hAnsi="仿宋" w:cs="仿宋" w:hint="eastAsia"/>
          <w:color w:val="000000"/>
          <w:sz w:val="32"/>
          <w:szCs w:val="32"/>
        </w:rPr>
        <w:t>、实施云冈公安分局的装备、被装配备和经费等警务保障工作。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w:t>
      </w:r>
      <w:r>
        <w:rPr>
          <w:rFonts w:ascii="仿宋" w:eastAsia="仿宋" w:hAnsi="仿宋" w:cs="仿宋" w:hint="eastAsia"/>
          <w:color w:val="000000"/>
          <w:sz w:val="32"/>
          <w:szCs w:val="32"/>
        </w:rPr>
        <w:t>、按管理权限对全区公安干部进行管理、培训、教育和监督，负责指导全区公安宣传工作及公安教育工作。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w:t>
      </w:r>
      <w:r>
        <w:rPr>
          <w:rFonts w:ascii="仿宋" w:eastAsia="仿宋" w:hAnsi="仿宋" w:cs="仿宋" w:hint="eastAsia"/>
          <w:color w:val="000000"/>
          <w:sz w:val="32"/>
          <w:szCs w:val="32"/>
        </w:rPr>
        <w:t>、负责公安派出机构的管理工作。</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w:t>
      </w:r>
      <w:r>
        <w:rPr>
          <w:rFonts w:ascii="仿宋" w:eastAsia="仿宋" w:hAnsi="仿宋" w:cs="仿宋" w:hint="eastAsia"/>
          <w:color w:val="000000"/>
          <w:sz w:val="32"/>
          <w:szCs w:val="32"/>
        </w:rPr>
        <w:t>、承办区委、区人民政府和上级公安部门交办的其他事项。</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二、机构设置情况</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大同市公安局云冈分局机构设置情况：</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一、内设机构</w:t>
      </w:r>
      <w:r>
        <w:rPr>
          <w:rFonts w:ascii="仿宋" w:eastAsia="仿宋" w:hAnsi="仿宋" w:cs="仿宋" w:hint="eastAsia"/>
          <w:color w:val="000000"/>
          <w:sz w:val="32"/>
          <w:szCs w:val="32"/>
        </w:rPr>
        <w:t>14</w:t>
      </w:r>
      <w:r>
        <w:rPr>
          <w:rFonts w:ascii="仿宋" w:eastAsia="仿宋" w:hAnsi="仿宋" w:cs="仿宋" w:hint="eastAsia"/>
          <w:color w:val="000000"/>
          <w:sz w:val="32"/>
          <w:szCs w:val="32"/>
        </w:rPr>
        <w:t>个：</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、指挥中心</w:t>
      </w: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、政工监察室</w:t>
      </w:r>
      <w:r>
        <w:rPr>
          <w:rFonts w:ascii="仿宋" w:eastAsia="仿宋" w:hAnsi="仿宋" w:cs="仿宋" w:hint="eastAsia"/>
          <w:color w:val="000000"/>
          <w:sz w:val="32"/>
          <w:szCs w:val="32"/>
        </w:rPr>
        <w:t xml:space="preserve"> 3</w:t>
      </w:r>
      <w:r>
        <w:rPr>
          <w:rFonts w:ascii="仿宋" w:eastAsia="仿宋" w:hAnsi="仿宋" w:cs="仿宋" w:hint="eastAsia"/>
          <w:color w:val="000000"/>
          <w:sz w:val="32"/>
          <w:szCs w:val="32"/>
        </w:rPr>
        <w:t>、纪检监察室</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、法制大队</w:t>
      </w:r>
      <w:r>
        <w:rPr>
          <w:rFonts w:ascii="仿宋" w:eastAsia="仿宋" w:hAnsi="仿宋" w:cs="仿宋" w:hint="eastAsia"/>
          <w:color w:val="000000"/>
          <w:sz w:val="32"/>
          <w:szCs w:val="32"/>
        </w:rPr>
        <w:t xml:space="preserve">  5</w:t>
      </w:r>
      <w:r>
        <w:rPr>
          <w:rFonts w:ascii="仿宋" w:eastAsia="仿宋" w:hAnsi="仿宋" w:cs="仿宋" w:hint="eastAsia"/>
          <w:color w:val="000000"/>
          <w:sz w:val="32"/>
          <w:szCs w:val="32"/>
        </w:rPr>
        <w:t>、督察大队</w:t>
      </w:r>
      <w:r>
        <w:rPr>
          <w:rFonts w:ascii="仿宋" w:eastAsia="仿宋" w:hAnsi="仿宋" w:cs="仿宋" w:hint="eastAsia"/>
          <w:color w:val="000000"/>
          <w:sz w:val="32"/>
          <w:szCs w:val="32"/>
        </w:rPr>
        <w:t xml:space="preserve">   6</w:t>
      </w:r>
      <w:r>
        <w:rPr>
          <w:rFonts w:ascii="仿宋" w:eastAsia="仿宋" w:hAnsi="仿宋" w:cs="仿宋" w:hint="eastAsia"/>
          <w:color w:val="000000"/>
          <w:sz w:val="32"/>
          <w:szCs w:val="32"/>
        </w:rPr>
        <w:t>、人口管理大队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、国内安全保卫大队</w:t>
      </w:r>
      <w:r>
        <w:rPr>
          <w:rFonts w:ascii="仿宋" w:eastAsia="仿宋" w:hAnsi="仿宋" w:cs="仿宋" w:hint="eastAsia"/>
          <w:color w:val="000000"/>
          <w:sz w:val="32"/>
          <w:szCs w:val="32"/>
        </w:rPr>
        <w:t xml:space="preserve">        8</w:t>
      </w:r>
      <w:r>
        <w:rPr>
          <w:rFonts w:ascii="仿宋" w:eastAsia="仿宋" w:hAnsi="仿宋" w:cs="仿宋" w:hint="eastAsia"/>
          <w:color w:val="000000"/>
          <w:sz w:val="32"/>
          <w:szCs w:val="32"/>
        </w:rPr>
        <w:t>、网络安全保卫大队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、警务</w:t>
      </w:r>
      <w:proofErr w:type="gramStart"/>
      <w:r>
        <w:rPr>
          <w:rFonts w:ascii="仿宋" w:eastAsia="仿宋" w:hAnsi="仿宋" w:cs="仿宋" w:hint="eastAsia"/>
          <w:color w:val="000000"/>
          <w:sz w:val="32"/>
          <w:szCs w:val="32"/>
        </w:rPr>
        <w:t>保障室</w:t>
      </w:r>
      <w:proofErr w:type="gramEnd"/>
      <w:r>
        <w:rPr>
          <w:rFonts w:ascii="仿宋" w:eastAsia="仿宋" w:hAnsi="仿宋" w:cs="仿宋" w:hint="eastAsia"/>
          <w:color w:val="000000"/>
          <w:sz w:val="32"/>
          <w:szCs w:val="32"/>
        </w:rPr>
        <w:t xml:space="preserve">  10</w:t>
      </w:r>
      <w:r>
        <w:rPr>
          <w:rFonts w:ascii="仿宋" w:eastAsia="仿宋" w:hAnsi="仿宋" w:cs="仿宋" w:hint="eastAsia"/>
          <w:color w:val="000000"/>
          <w:sz w:val="32"/>
          <w:szCs w:val="32"/>
        </w:rPr>
        <w:t>、巡逻警察大队</w:t>
      </w:r>
      <w:r>
        <w:rPr>
          <w:rFonts w:ascii="仿宋" w:eastAsia="仿宋" w:hAnsi="仿宋" w:cs="仿宋" w:hint="eastAsia"/>
          <w:color w:val="000000"/>
          <w:sz w:val="32"/>
          <w:szCs w:val="32"/>
        </w:rPr>
        <w:t xml:space="preserve">  11</w:t>
      </w:r>
      <w:r>
        <w:rPr>
          <w:rFonts w:ascii="仿宋" w:eastAsia="仿宋" w:hAnsi="仿宋" w:cs="仿宋" w:hint="eastAsia"/>
          <w:color w:val="000000"/>
          <w:sz w:val="32"/>
          <w:szCs w:val="32"/>
        </w:rPr>
        <w:t>、禁毒大队</w:t>
      </w:r>
      <w:r>
        <w:rPr>
          <w:rFonts w:ascii="仿宋" w:eastAsia="仿宋" w:hAnsi="仿宋" w:cs="仿宋" w:hint="eastAsia"/>
          <w:color w:val="000000"/>
          <w:sz w:val="32"/>
          <w:szCs w:val="32"/>
        </w:rPr>
        <w:t xml:space="preserve"> </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w:t>
      </w:r>
      <w:r>
        <w:rPr>
          <w:rFonts w:ascii="仿宋" w:eastAsia="仿宋" w:hAnsi="仿宋" w:cs="仿宋" w:hint="eastAsia"/>
          <w:color w:val="000000"/>
          <w:sz w:val="32"/>
          <w:szCs w:val="32"/>
        </w:rPr>
        <w:t>、食品药品犯罪侦查大队</w:t>
      </w:r>
      <w:r>
        <w:rPr>
          <w:rFonts w:ascii="仿宋" w:eastAsia="仿宋" w:hAnsi="仿宋" w:cs="仿宋" w:hint="eastAsia"/>
          <w:color w:val="000000"/>
          <w:sz w:val="32"/>
          <w:szCs w:val="32"/>
        </w:rPr>
        <w:t xml:space="preserve">   13</w:t>
      </w:r>
      <w:r>
        <w:rPr>
          <w:rFonts w:ascii="仿宋" w:eastAsia="仿宋" w:hAnsi="仿宋" w:cs="仿宋" w:hint="eastAsia"/>
          <w:color w:val="000000"/>
          <w:sz w:val="32"/>
          <w:szCs w:val="32"/>
        </w:rPr>
        <w:t>、治安管理大队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w:t>
      </w:r>
      <w:r>
        <w:rPr>
          <w:rFonts w:ascii="仿宋" w:eastAsia="仿宋" w:hAnsi="仿宋" w:cs="仿宋" w:hint="eastAsia"/>
          <w:color w:val="000000"/>
          <w:sz w:val="32"/>
          <w:szCs w:val="32"/>
        </w:rPr>
        <w:t>、刑事犯罪侦查大队。</w:t>
      </w:r>
      <w:r>
        <w:rPr>
          <w:rFonts w:ascii="仿宋" w:eastAsia="仿宋" w:hAnsi="仿宋" w:cs="仿宋" w:hint="eastAsia"/>
          <w:color w:val="000000"/>
          <w:sz w:val="32"/>
          <w:szCs w:val="32"/>
        </w:rPr>
        <w:t xml:space="preserve"> </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二、派出机构</w:t>
      </w:r>
      <w:r>
        <w:rPr>
          <w:rFonts w:ascii="仿宋" w:eastAsia="仿宋" w:hAnsi="仿宋" w:cs="仿宋" w:hint="eastAsia"/>
          <w:color w:val="000000"/>
          <w:sz w:val="32"/>
          <w:szCs w:val="32"/>
        </w:rPr>
        <w:t>22</w:t>
      </w:r>
      <w:r>
        <w:rPr>
          <w:rFonts w:ascii="仿宋" w:eastAsia="仿宋" w:hAnsi="仿宋" w:cs="仿宋" w:hint="eastAsia"/>
          <w:color w:val="000000"/>
          <w:sz w:val="32"/>
          <w:szCs w:val="32"/>
        </w:rPr>
        <w:t>个：</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（一）</w:t>
      </w:r>
      <w:r>
        <w:rPr>
          <w:rFonts w:ascii="仿宋" w:eastAsia="仿宋" w:hAnsi="仿宋" w:cs="仿宋" w:hint="eastAsia"/>
          <w:color w:val="000000"/>
          <w:sz w:val="32"/>
          <w:szCs w:val="32"/>
        </w:rPr>
        <w:t>20</w:t>
      </w:r>
      <w:r>
        <w:rPr>
          <w:rFonts w:ascii="仿宋" w:eastAsia="仿宋" w:hAnsi="仿宋" w:cs="仿宋" w:hint="eastAsia"/>
          <w:color w:val="000000"/>
          <w:sz w:val="32"/>
          <w:szCs w:val="32"/>
        </w:rPr>
        <w:t>个户籍派出所：</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新胜街派出所</w:t>
      </w:r>
      <w:proofErr w:type="gramEnd"/>
      <w:r>
        <w:rPr>
          <w:rFonts w:ascii="仿宋" w:eastAsia="仿宋" w:hAnsi="仿宋" w:cs="仿宋" w:hint="eastAsia"/>
          <w:color w:val="000000"/>
          <w:sz w:val="32"/>
          <w:szCs w:val="32"/>
        </w:rPr>
        <w:t>：现管辖新胜街道和新文街道。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、新平旺街派出所现管辖新平旺街道和和旺街道。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、平泉街派出所现管辖平泉街道和玉龙街道。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、煤峪口街派出所和平旺派出所辖区合并整合，辖区平旺乡。</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雁崖街</w:t>
      </w:r>
      <w:proofErr w:type="gramEnd"/>
      <w:r>
        <w:rPr>
          <w:rFonts w:ascii="仿宋" w:eastAsia="仿宋" w:hAnsi="仿宋" w:cs="仿宋" w:hint="eastAsia"/>
          <w:color w:val="000000"/>
          <w:sz w:val="32"/>
          <w:szCs w:val="32"/>
        </w:rPr>
        <w:t>派出所和魏家沟派出所辖区合并整合，辖区</w:t>
      </w:r>
      <w:proofErr w:type="gramStart"/>
      <w:r>
        <w:rPr>
          <w:rFonts w:ascii="仿宋" w:eastAsia="仿宋" w:hAnsi="仿宋" w:cs="仿宋" w:hint="eastAsia"/>
          <w:color w:val="000000"/>
          <w:sz w:val="32"/>
          <w:szCs w:val="32"/>
        </w:rPr>
        <w:t>鸦</w:t>
      </w:r>
      <w:proofErr w:type="gramEnd"/>
      <w:r>
        <w:rPr>
          <w:rFonts w:ascii="仿宋" w:eastAsia="仿宋" w:hAnsi="仿宋" w:cs="仿宋" w:hint="eastAsia"/>
          <w:color w:val="000000"/>
          <w:sz w:val="32"/>
          <w:szCs w:val="32"/>
        </w:rPr>
        <w:t>儿崖乡。</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、姜家湾街派出所和云冈派出所辖区合并整合，辖区云冈镇。</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、晋华宫派出所辖区云武街道。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w:t>
      </w:r>
      <w:r>
        <w:rPr>
          <w:rFonts w:ascii="仿宋" w:eastAsia="仿宋" w:hAnsi="仿宋" w:cs="仿宋" w:hint="eastAsia"/>
          <w:color w:val="000000"/>
          <w:sz w:val="32"/>
          <w:szCs w:val="32"/>
        </w:rPr>
        <w:t>、燕子山街派出所辖区云燕街道。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、高山派出所辖区高山镇。</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、老平旺派出所辖区老平旺街道。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、民</w:t>
      </w:r>
      <w:proofErr w:type="gramStart"/>
      <w:r>
        <w:rPr>
          <w:rFonts w:ascii="仿宋" w:eastAsia="仿宋" w:hAnsi="仿宋" w:cs="仿宋" w:hint="eastAsia"/>
          <w:color w:val="000000"/>
          <w:sz w:val="32"/>
          <w:szCs w:val="32"/>
        </w:rPr>
        <w:t>胜街派出所辖区民</w:t>
      </w:r>
      <w:proofErr w:type="gramEnd"/>
      <w:r>
        <w:rPr>
          <w:rFonts w:ascii="仿宋" w:eastAsia="仿宋" w:hAnsi="仿宋" w:cs="仿宋" w:hint="eastAsia"/>
          <w:color w:val="000000"/>
          <w:sz w:val="32"/>
          <w:szCs w:val="32"/>
        </w:rPr>
        <w:t>胜街道。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w:t>
      </w:r>
      <w:r>
        <w:rPr>
          <w:rFonts w:ascii="仿宋" w:eastAsia="仿宋" w:hAnsi="仿宋" w:cs="仿宋" w:hint="eastAsia"/>
          <w:color w:val="000000"/>
          <w:sz w:val="32"/>
          <w:szCs w:val="32"/>
        </w:rPr>
        <w:t>、同</w:t>
      </w:r>
      <w:proofErr w:type="gramStart"/>
      <w:r>
        <w:rPr>
          <w:rFonts w:ascii="仿宋" w:eastAsia="仿宋" w:hAnsi="仿宋" w:cs="仿宋" w:hint="eastAsia"/>
          <w:color w:val="000000"/>
          <w:sz w:val="32"/>
          <w:szCs w:val="32"/>
        </w:rPr>
        <w:t>家梁街派出所</w:t>
      </w:r>
      <w:proofErr w:type="gramEnd"/>
      <w:r>
        <w:rPr>
          <w:rFonts w:ascii="仿宋" w:eastAsia="仿宋" w:hAnsi="仿宋" w:cs="仿宋" w:hint="eastAsia"/>
          <w:color w:val="000000"/>
          <w:sz w:val="32"/>
          <w:szCs w:val="32"/>
        </w:rPr>
        <w:t>辖区玉龙街道</w:t>
      </w:r>
      <w:r>
        <w:rPr>
          <w:rFonts w:ascii="仿宋" w:eastAsia="仿宋" w:hAnsi="仿宋" w:cs="仿宋" w:hint="eastAsia"/>
          <w:color w:val="000000"/>
          <w:sz w:val="32"/>
          <w:szCs w:val="32"/>
        </w:rPr>
        <w:t>。</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口泉街派出</w:t>
      </w:r>
      <w:proofErr w:type="gramEnd"/>
      <w:r>
        <w:rPr>
          <w:rFonts w:ascii="仿宋" w:eastAsia="仿宋" w:hAnsi="仿宋" w:cs="仿宋" w:hint="eastAsia"/>
          <w:color w:val="000000"/>
          <w:sz w:val="32"/>
          <w:szCs w:val="32"/>
        </w:rPr>
        <w:t>辖区应口泉街道。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新泉街派出所</w:t>
      </w:r>
      <w:proofErr w:type="gramEnd"/>
      <w:r>
        <w:rPr>
          <w:rFonts w:ascii="仿宋" w:eastAsia="仿宋" w:hAnsi="仿宋" w:cs="仿宋" w:hint="eastAsia"/>
          <w:color w:val="000000"/>
          <w:sz w:val="32"/>
          <w:szCs w:val="32"/>
        </w:rPr>
        <w:t>辖区新泉街道。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w:t>
      </w:r>
      <w:r>
        <w:rPr>
          <w:rFonts w:ascii="仿宋" w:eastAsia="仿宋" w:hAnsi="仿宋" w:cs="仿宋" w:hint="eastAsia"/>
          <w:color w:val="000000"/>
          <w:sz w:val="32"/>
          <w:szCs w:val="32"/>
        </w:rPr>
        <w:t>、口泉派出所辖区口泉乡。</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16</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西韩岭派出所</w:t>
      </w:r>
      <w:proofErr w:type="gramEnd"/>
      <w:r>
        <w:rPr>
          <w:rFonts w:ascii="仿宋" w:eastAsia="仿宋" w:hAnsi="仿宋" w:cs="仿宋" w:hint="eastAsia"/>
          <w:color w:val="000000"/>
          <w:sz w:val="32"/>
          <w:szCs w:val="32"/>
        </w:rPr>
        <w:t>辖区</w:t>
      </w:r>
      <w:proofErr w:type="gramStart"/>
      <w:r>
        <w:rPr>
          <w:rFonts w:ascii="仿宋" w:eastAsia="仿宋" w:hAnsi="仿宋" w:cs="仿宋" w:hint="eastAsia"/>
          <w:color w:val="000000"/>
          <w:sz w:val="32"/>
          <w:szCs w:val="32"/>
        </w:rPr>
        <w:t>西韩岭乡</w:t>
      </w:r>
      <w:proofErr w:type="gramEnd"/>
      <w:r>
        <w:rPr>
          <w:rFonts w:ascii="仿宋" w:eastAsia="仿宋" w:hAnsi="仿宋" w:cs="仿宋" w:hint="eastAsia"/>
          <w:color w:val="000000"/>
          <w:sz w:val="32"/>
          <w:szCs w:val="32"/>
        </w:rPr>
        <w:t>。</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w:t>
      </w:r>
      <w:r>
        <w:rPr>
          <w:rFonts w:ascii="仿宋" w:eastAsia="仿宋" w:hAnsi="仿宋" w:cs="仿宋" w:hint="eastAsia"/>
          <w:color w:val="000000"/>
          <w:sz w:val="32"/>
          <w:szCs w:val="32"/>
        </w:rPr>
        <w:t>、西花园派出所辖区西花园街道。</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hint="eastAsia"/>
          <w:color w:val="000000"/>
          <w:sz w:val="32"/>
          <w:szCs w:val="32"/>
        </w:rPr>
        <w:t>2</w:t>
      </w:r>
      <w:r>
        <w:rPr>
          <w:rFonts w:ascii="仿宋" w:eastAsia="仿宋" w:hAnsi="仿宋" w:cs="仿宋" w:hint="eastAsia"/>
          <w:color w:val="000000"/>
          <w:sz w:val="32"/>
          <w:szCs w:val="32"/>
        </w:rPr>
        <w:t>个治安派出所：</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、云冈景区派出所。</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、森林派出所。</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三、自设机构</w:t>
      </w:r>
      <w:r>
        <w:rPr>
          <w:rFonts w:ascii="仿宋" w:eastAsia="仿宋" w:hAnsi="仿宋" w:cs="仿宋" w:hint="eastAsia"/>
          <w:color w:val="000000"/>
          <w:sz w:val="32"/>
          <w:szCs w:val="32"/>
        </w:rPr>
        <w:t>6</w:t>
      </w:r>
      <w:r>
        <w:rPr>
          <w:rFonts w:ascii="仿宋" w:eastAsia="仿宋" w:hAnsi="仿宋" w:cs="仿宋" w:hint="eastAsia"/>
          <w:color w:val="000000"/>
          <w:sz w:val="32"/>
          <w:szCs w:val="32"/>
        </w:rPr>
        <w:t>个：</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、刑事技术大队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、经济犯罪侦查大队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、信访办</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、出入境管理大队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、危险物品管理大队</w:t>
      </w:r>
    </w:p>
    <w:p w:rsidR="00C3172E" w:rsidRDefault="00A23FD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、工会</w:t>
      </w:r>
    </w:p>
    <w:p w:rsidR="00C3172E" w:rsidRDefault="00C3172E" w:rsidP="00C3172E">
      <w:pPr>
        <w:ind w:firstLineChars="200" w:firstLine="640"/>
        <w:rPr>
          <w:rFonts w:ascii="仿宋" w:eastAsia="仿宋" w:hAnsi="仿宋" w:cs="仿宋"/>
          <w:b/>
          <w:bCs/>
          <w:color w:val="000000"/>
          <w:sz w:val="32"/>
          <w:szCs w:val="32"/>
        </w:rPr>
      </w:pPr>
    </w:p>
    <w:p w:rsidR="00C3172E" w:rsidRDefault="00A23FDE" w:rsidP="00C3172E">
      <w:pPr>
        <w:numPr>
          <w:ilvl w:val="0"/>
          <w:numId w:val="1"/>
        </w:numPr>
        <w:spacing w:before="81" w:line="223" w:lineRule="auto"/>
        <w:ind w:firstLineChars="200" w:firstLine="648"/>
        <w:rPr>
          <w:rFonts w:ascii="仿宋" w:eastAsia="仿宋" w:hAnsi="仿宋" w:cs="仿宋"/>
          <w:b/>
          <w:bCs/>
          <w:spacing w:val="1"/>
          <w:sz w:val="32"/>
          <w:szCs w:val="32"/>
        </w:rPr>
      </w:pPr>
      <w:r>
        <w:rPr>
          <w:rFonts w:ascii="仿宋" w:eastAsia="仿宋" w:hAnsi="仿宋" w:cs="仿宋" w:hint="eastAsia"/>
          <w:b/>
          <w:bCs/>
          <w:spacing w:val="2"/>
          <w:sz w:val="32"/>
          <w:szCs w:val="32"/>
        </w:rPr>
        <w:t>2</w:t>
      </w:r>
      <w:r>
        <w:rPr>
          <w:rFonts w:ascii="仿宋" w:eastAsia="仿宋" w:hAnsi="仿宋" w:cs="仿宋" w:hint="eastAsia"/>
          <w:b/>
          <w:bCs/>
          <w:spacing w:val="1"/>
          <w:sz w:val="32"/>
          <w:szCs w:val="32"/>
        </w:rPr>
        <w:t>02</w:t>
      </w:r>
      <w:r>
        <w:rPr>
          <w:rFonts w:ascii="仿宋" w:eastAsia="仿宋" w:hAnsi="仿宋" w:cs="仿宋" w:hint="eastAsia"/>
          <w:b/>
          <w:bCs/>
          <w:spacing w:val="1"/>
          <w:sz w:val="32"/>
          <w:szCs w:val="32"/>
        </w:rPr>
        <w:t>2</w:t>
      </w:r>
      <w:r>
        <w:rPr>
          <w:rFonts w:ascii="仿宋" w:eastAsia="仿宋" w:hAnsi="仿宋" w:cs="仿宋" w:hint="eastAsia"/>
          <w:b/>
          <w:bCs/>
          <w:spacing w:val="1"/>
          <w:sz w:val="32"/>
          <w:szCs w:val="32"/>
        </w:rPr>
        <w:t>年单位预算报表</w:t>
      </w:r>
    </w:p>
    <w:tbl>
      <w:tblPr>
        <w:tblW w:w="8705" w:type="dxa"/>
        <w:tblLayout w:type="fixed"/>
        <w:tblLook w:val="04A0"/>
      </w:tblPr>
      <w:tblGrid>
        <w:gridCol w:w="1835"/>
        <w:gridCol w:w="1234"/>
        <w:gridCol w:w="120"/>
        <w:gridCol w:w="146"/>
        <w:gridCol w:w="159"/>
        <w:gridCol w:w="197"/>
        <w:gridCol w:w="121"/>
        <w:gridCol w:w="382"/>
        <w:gridCol w:w="852"/>
        <w:gridCol w:w="303"/>
        <w:gridCol w:w="257"/>
        <w:gridCol w:w="168"/>
        <w:gridCol w:w="45"/>
        <w:gridCol w:w="125"/>
        <w:gridCol w:w="125"/>
        <w:gridCol w:w="125"/>
        <w:gridCol w:w="190"/>
        <w:gridCol w:w="183"/>
        <w:gridCol w:w="146"/>
        <w:gridCol w:w="331"/>
        <w:gridCol w:w="75"/>
        <w:gridCol w:w="1331"/>
        <w:gridCol w:w="19"/>
        <w:gridCol w:w="236"/>
      </w:tblGrid>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nil"/>
              <w:left w:val="nil"/>
              <w:bottom w:val="nil"/>
              <w:right w:val="nil"/>
            </w:tcBorders>
            <w:shd w:val="clear" w:color="auto" w:fill="auto"/>
            <w:noWrap/>
            <w:vAlign w:val="center"/>
          </w:tcPr>
          <w:p w:rsidR="00C3172E" w:rsidRDefault="00C3172E">
            <w:pPr>
              <w:rPr>
                <w:rFonts w:ascii="宋体" w:eastAsia="宋体" w:hAnsi="宋体" w:cs="宋体"/>
                <w:color w:val="000000"/>
                <w:sz w:val="20"/>
                <w:szCs w:val="20"/>
              </w:rPr>
            </w:pPr>
          </w:p>
        </w:tc>
        <w:tc>
          <w:tcPr>
            <w:tcW w:w="2572" w:type="dxa"/>
            <w:gridSpan w:val="10"/>
            <w:tcBorders>
              <w:top w:val="nil"/>
              <w:left w:val="nil"/>
              <w:bottom w:val="nil"/>
              <w:right w:val="nil"/>
            </w:tcBorders>
            <w:shd w:val="clear" w:color="auto" w:fill="auto"/>
            <w:noWrap/>
            <w:vAlign w:val="center"/>
          </w:tcPr>
          <w:p w:rsidR="00C3172E" w:rsidRDefault="00C3172E">
            <w:pP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1</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年预算收支总表</w:t>
            </w:r>
          </w:p>
        </w:tc>
      </w:tr>
      <w:tr w:rsidR="00C3172E">
        <w:trPr>
          <w:gridAfter w:val="1"/>
          <w:wAfter w:w="236" w:type="dxa"/>
          <w:trHeight w:val="300"/>
        </w:trPr>
        <w:tc>
          <w:tcPr>
            <w:tcW w:w="3812" w:type="dxa"/>
            <w:gridSpan w:val="7"/>
            <w:tcBorders>
              <w:top w:val="nil"/>
              <w:left w:val="nil"/>
              <w:bottom w:val="nil"/>
              <w:right w:val="nil"/>
            </w:tcBorders>
            <w:shd w:val="clear" w:color="auto" w:fill="auto"/>
            <w:noWrap/>
            <w:vAlign w:val="center"/>
          </w:tcPr>
          <w:p w:rsidR="00C3172E" w:rsidRDefault="00A23FDE">
            <w:pPr>
              <w:rPr>
                <w:rFonts w:ascii="宋体" w:eastAsia="宋体" w:hAnsi="宋体" w:cs="宋体"/>
                <w:color w:val="000000"/>
                <w:sz w:val="20"/>
                <w:szCs w:val="20"/>
              </w:rPr>
            </w:pPr>
            <w:r>
              <w:rPr>
                <w:rFonts w:ascii="宋体" w:eastAsia="宋体" w:hAnsi="宋体" w:cs="宋体" w:hint="eastAsia"/>
                <w:color w:val="000000"/>
                <w:sz w:val="20"/>
                <w:szCs w:val="20"/>
                <w:lang/>
              </w:rPr>
              <w:t>部门</w:t>
            </w:r>
            <w:r>
              <w:rPr>
                <w:rFonts w:ascii="宋体" w:eastAsia="宋体" w:hAnsi="宋体" w:cs="宋体" w:hint="eastAsia"/>
                <w:color w:val="000000"/>
                <w:sz w:val="20"/>
                <w:szCs w:val="20"/>
                <w:lang/>
              </w:rPr>
              <w:t>:[047010]</w:t>
            </w:r>
            <w:r>
              <w:rPr>
                <w:rFonts w:ascii="宋体" w:eastAsia="宋体" w:hAnsi="宋体" w:cs="宋体" w:hint="eastAsia"/>
                <w:color w:val="000000"/>
                <w:sz w:val="20"/>
                <w:szCs w:val="20"/>
                <w:lang/>
              </w:rPr>
              <w:t>大同市公安局云冈分局</w:t>
            </w:r>
          </w:p>
        </w:tc>
        <w:tc>
          <w:tcPr>
            <w:tcW w:w="2572" w:type="dxa"/>
            <w:gridSpan w:val="10"/>
            <w:tcBorders>
              <w:top w:val="nil"/>
              <w:left w:val="nil"/>
              <w:bottom w:val="nil"/>
              <w:right w:val="nil"/>
            </w:tcBorders>
            <w:shd w:val="clear" w:color="auto" w:fill="auto"/>
            <w:noWrap/>
            <w:vAlign w:val="center"/>
          </w:tcPr>
          <w:p w:rsidR="00C3172E" w:rsidRDefault="00C3172E">
            <w:pP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1"/>
          <w:wAfter w:w="236" w:type="dxa"/>
          <w:trHeight w:val="375"/>
        </w:trPr>
        <w:tc>
          <w:tcPr>
            <w:tcW w:w="381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收入</w:t>
            </w:r>
          </w:p>
        </w:tc>
        <w:tc>
          <w:tcPr>
            <w:tcW w:w="4657"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支出</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项目</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2022</w:t>
            </w:r>
            <w:r>
              <w:rPr>
                <w:rFonts w:ascii="宋体" w:eastAsia="宋体" w:hAnsi="宋体" w:cs="宋体" w:hint="eastAsia"/>
                <w:color w:val="000000"/>
                <w:lang/>
              </w:rPr>
              <w:t>年</w:t>
            </w: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项目</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2022</w:t>
            </w:r>
            <w:r>
              <w:rPr>
                <w:rFonts w:ascii="宋体" w:eastAsia="宋体" w:hAnsi="宋体" w:cs="宋体" w:hint="eastAsia"/>
                <w:color w:val="000000"/>
                <w:lang/>
              </w:rPr>
              <w:t>年</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一、一般公共预算</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11,848.27</w:t>
            </w: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一般公共服务支出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lastRenderedPageBreak/>
              <w:t>二、政府性基金预算</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外交支出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三、国有资本经营预算</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国防支出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四、财政专户管理资金</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公共安全支出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9,311.49</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五、单位资金</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教育支出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科学技术支出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文化旅游体育与传媒支出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社会保障和就业支出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1,116.61</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社会保险基金支出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卫生健康支出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421.93</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节能环保支出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城乡社区支出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农林水支出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交通运输支出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资源勘探工业信息等支出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商业服务业等支出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金融支出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援助其他地区支出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自然资源海洋气象等支出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住房保障支出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998.24</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粮油物资储备支出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国有资本经营预算支出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灾害防治及应急管理支出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预备费</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其他支出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转移性支出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债务还本支出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债务付息支出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债务发行费用支出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抗</w:t>
            </w:r>
            <w:proofErr w:type="gramStart"/>
            <w:r>
              <w:rPr>
                <w:rFonts w:ascii="宋体" w:eastAsia="宋体" w:hAnsi="宋体" w:cs="宋体" w:hint="eastAsia"/>
                <w:color w:val="000000"/>
                <w:sz w:val="20"/>
                <w:szCs w:val="20"/>
                <w:lang/>
              </w:rPr>
              <w:t>疫</w:t>
            </w:r>
            <w:proofErr w:type="gramEnd"/>
            <w:r>
              <w:rPr>
                <w:rFonts w:ascii="宋体" w:eastAsia="宋体" w:hAnsi="宋体" w:cs="宋体" w:hint="eastAsia"/>
                <w:color w:val="000000"/>
                <w:sz w:val="20"/>
                <w:szCs w:val="20"/>
                <w:lang/>
              </w:rPr>
              <w:t>特别国债安排的支出</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本年收入合计</w:t>
            </w:r>
          </w:p>
        </w:tc>
        <w:tc>
          <w:tcPr>
            <w:tcW w:w="197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11,848.27</w:t>
            </w:r>
          </w:p>
        </w:tc>
        <w:tc>
          <w:tcPr>
            <w:tcW w:w="257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本年支出合计</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11,848.27</w:t>
            </w:r>
          </w:p>
        </w:tc>
      </w:tr>
      <w:tr w:rsidR="00C3172E">
        <w:trPr>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500"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77"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537"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218" w:type="dxa"/>
            <w:gridSpan w:val="8"/>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902" w:type="dxa"/>
            <w:gridSpan w:val="5"/>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6"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C3172E">
            <w:pPr>
              <w:jc w:val="both"/>
              <w:rPr>
                <w:rFonts w:ascii="宋体" w:eastAsia="宋体" w:hAnsi="宋体" w:cs="宋体"/>
                <w:color w:val="000000"/>
                <w:sz w:val="20"/>
                <w:szCs w:val="20"/>
              </w:rPr>
            </w:pPr>
          </w:p>
          <w:tbl>
            <w:tblPr>
              <w:tblW w:w="8326" w:type="dxa"/>
              <w:tblLayout w:type="fixed"/>
              <w:tblLook w:val="04A0"/>
            </w:tblPr>
            <w:tblGrid>
              <w:gridCol w:w="1028"/>
              <w:gridCol w:w="2365"/>
              <w:gridCol w:w="1035"/>
              <w:gridCol w:w="1065"/>
              <w:gridCol w:w="593"/>
              <w:gridCol w:w="607"/>
              <w:gridCol w:w="780"/>
              <w:gridCol w:w="853"/>
            </w:tblGrid>
            <w:tr w:rsidR="00C3172E">
              <w:trPr>
                <w:trHeight w:val="708"/>
              </w:trPr>
              <w:tc>
                <w:tcPr>
                  <w:tcW w:w="1028"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p w:rsidR="00C3172E" w:rsidRDefault="00C3172E">
                  <w:pPr>
                    <w:jc w:val="center"/>
                    <w:rPr>
                      <w:rFonts w:ascii="宋体" w:eastAsia="宋体" w:hAnsi="宋体" w:cs="宋体"/>
                      <w:color w:val="000000"/>
                      <w:sz w:val="20"/>
                      <w:szCs w:val="20"/>
                    </w:rPr>
                  </w:pPr>
                </w:p>
              </w:tc>
              <w:tc>
                <w:tcPr>
                  <w:tcW w:w="2360"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6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593"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240" w:type="dxa"/>
                  <w:gridSpan w:val="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2</w:t>
                  </w:r>
                </w:p>
              </w:tc>
            </w:tr>
            <w:tr w:rsidR="00C3172E">
              <w:trPr>
                <w:trHeight w:val="750"/>
              </w:trPr>
              <w:tc>
                <w:tcPr>
                  <w:tcW w:w="8321" w:type="dxa"/>
                  <w:gridSpan w:val="8"/>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年预算收入总表</w:t>
                  </w:r>
                </w:p>
              </w:tc>
            </w:tr>
            <w:tr w:rsidR="00C3172E">
              <w:trPr>
                <w:trHeight w:val="375"/>
              </w:trPr>
              <w:tc>
                <w:tcPr>
                  <w:tcW w:w="1028"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60"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6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593"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240" w:type="dxa"/>
                  <w:gridSpan w:val="3"/>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trHeight w:val="375"/>
              </w:trPr>
              <w:tc>
                <w:tcPr>
                  <w:tcW w:w="33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项目</w:t>
                  </w:r>
                </w:p>
              </w:tc>
              <w:tc>
                <w:tcPr>
                  <w:tcW w:w="493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2022</w:t>
                  </w:r>
                  <w:r>
                    <w:rPr>
                      <w:rFonts w:ascii="宋体" w:eastAsia="宋体" w:hAnsi="宋体" w:cs="宋体" w:hint="eastAsia"/>
                      <w:color w:val="000000"/>
                      <w:sz w:val="18"/>
                      <w:szCs w:val="18"/>
                      <w:lang/>
                    </w:rPr>
                    <w:t>年预算数</w:t>
                  </w:r>
                </w:p>
              </w:tc>
            </w:tr>
            <w:tr w:rsidR="00C3172E">
              <w:trPr>
                <w:trHeight w:val="525"/>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功能科目编码</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功能科目名称</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本年收入合计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一般公共预算</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政府性基金</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国有资本经营预算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财政专户管理资金</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单位资金</w:t>
                  </w: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合计</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b/>
                      <w:bCs/>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11,848.27</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11,848.27</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204</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[204]</w:t>
                  </w:r>
                  <w:r>
                    <w:rPr>
                      <w:rFonts w:ascii="宋体" w:eastAsia="宋体" w:hAnsi="宋体" w:cs="宋体" w:hint="eastAsia"/>
                      <w:b/>
                      <w:bCs/>
                      <w:color w:val="000000"/>
                      <w:sz w:val="16"/>
                      <w:szCs w:val="16"/>
                      <w:lang/>
                    </w:rPr>
                    <w:t>公共安全支出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 xml:space="preserve">　</w:t>
                  </w:r>
                  <w:r>
                    <w:rPr>
                      <w:rFonts w:ascii="宋体" w:eastAsia="宋体" w:hAnsi="宋体" w:cs="宋体" w:hint="eastAsia"/>
                      <w:b/>
                      <w:bCs/>
                      <w:color w:val="000000"/>
                      <w:sz w:val="18"/>
                      <w:szCs w:val="18"/>
                      <w:lang/>
                    </w:rPr>
                    <w:t>20402</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 xml:space="preserve">　</w:t>
                  </w:r>
                  <w:r>
                    <w:rPr>
                      <w:rFonts w:ascii="宋体" w:eastAsia="宋体" w:hAnsi="宋体" w:cs="宋体" w:hint="eastAsia"/>
                      <w:b/>
                      <w:bCs/>
                      <w:color w:val="000000"/>
                      <w:sz w:val="16"/>
                      <w:szCs w:val="16"/>
                      <w:lang/>
                    </w:rPr>
                    <w:t>[20402]</w:t>
                  </w:r>
                  <w:r>
                    <w:rPr>
                      <w:rFonts w:ascii="宋体" w:eastAsia="宋体" w:hAnsi="宋体" w:cs="宋体" w:hint="eastAsia"/>
                      <w:b/>
                      <w:bCs/>
                      <w:color w:val="000000"/>
                      <w:sz w:val="16"/>
                      <w:szCs w:val="16"/>
                      <w:lang/>
                    </w:rPr>
                    <w:t>公安</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2040201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[2040201]</w:t>
                  </w:r>
                  <w:r>
                    <w:rPr>
                      <w:rFonts w:ascii="宋体" w:eastAsia="宋体" w:hAnsi="宋体" w:cs="宋体" w:hint="eastAsia"/>
                      <w:color w:val="000000"/>
                      <w:sz w:val="16"/>
                      <w:szCs w:val="16"/>
                      <w:lang/>
                    </w:rPr>
                    <w:t>行政运行</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9,305.59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9,305.59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2040202</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[2040202]</w:t>
                  </w:r>
                  <w:r>
                    <w:rPr>
                      <w:rFonts w:ascii="宋体" w:eastAsia="宋体" w:hAnsi="宋体" w:cs="宋体" w:hint="eastAsia"/>
                      <w:color w:val="000000"/>
                      <w:sz w:val="16"/>
                      <w:szCs w:val="16"/>
                      <w:lang/>
                    </w:rPr>
                    <w:t>一般行政管理事务</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5.90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5.90</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208</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[208]</w:t>
                  </w:r>
                  <w:r>
                    <w:rPr>
                      <w:rFonts w:ascii="宋体" w:eastAsia="宋体" w:hAnsi="宋体" w:cs="宋体" w:hint="eastAsia"/>
                      <w:b/>
                      <w:bCs/>
                      <w:color w:val="000000"/>
                      <w:sz w:val="16"/>
                      <w:szCs w:val="16"/>
                      <w:lang/>
                    </w:rPr>
                    <w:t>社会保障和就业支出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 xml:space="preserve">　</w:t>
                  </w:r>
                  <w:r>
                    <w:rPr>
                      <w:rFonts w:ascii="宋体" w:eastAsia="宋体" w:hAnsi="宋体" w:cs="宋体" w:hint="eastAsia"/>
                      <w:b/>
                      <w:bCs/>
                      <w:color w:val="000000"/>
                      <w:sz w:val="18"/>
                      <w:szCs w:val="18"/>
                      <w:lang/>
                    </w:rPr>
                    <w:t>20805</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 xml:space="preserve">　</w:t>
                  </w:r>
                  <w:r>
                    <w:rPr>
                      <w:rFonts w:ascii="宋体" w:eastAsia="宋体" w:hAnsi="宋体" w:cs="宋体" w:hint="eastAsia"/>
                      <w:b/>
                      <w:bCs/>
                      <w:color w:val="000000"/>
                      <w:sz w:val="16"/>
                      <w:szCs w:val="16"/>
                      <w:lang/>
                    </w:rPr>
                    <w:t>[20805]</w:t>
                  </w:r>
                  <w:r>
                    <w:rPr>
                      <w:rFonts w:ascii="宋体" w:eastAsia="宋体" w:hAnsi="宋体" w:cs="宋体" w:hint="eastAsia"/>
                      <w:b/>
                      <w:bCs/>
                      <w:color w:val="000000"/>
                      <w:sz w:val="16"/>
                      <w:szCs w:val="16"/>
                      <w:lang/>
                    </w:rPr>
                    <w:t>行政事业单位养老支出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2080501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[2080501]</w:t>
                  </w:r>
                  <w:r>
                    <w:rPr>
                      <w:rFonts w:ascii="宋体" w:eastAsia="宋体" w:hAnsi="宋体" w:cs="宋体" w:hint="eastAsia"/>
                      <w:color w:val="000000"/>
                      <w:sz w:val="16"/>
                      <w:szCs w:val="16"/>
                      <w:lang/>
                    </w:rPr>
                    <w:t>行政单位离退休</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152.19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152.19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2080505</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[2080505]</w:t>
                  </w:r>
                  <w:r>
                    <w:rPr>
                      <w:rFonts w:ascii="宋体" w:eastAsia="宋体" w:hAnsi="宋体" w:cs="宋体" w:hint="eastAsia"/>
                      <w:color w:val="000000"/>
                      <w:sz w:val="16"/>
                      <w:szCs w:val="16"/>
                      <w:lang/>
                    </w:rPr>
                    <w:t>机关事业单位基本养老保险缴费支出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964.42</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964.42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210</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[210]</w:t>
                  </w:r>
                  <w:r>
                    <w:rPr>
                      <w:rFonts w:ascii="宋体" w:eastAsia="宋体" w:hAnsi="宋体" w:cs="宋体" w:hint="eastAsia"/>
                      <w:b/>
                      <w:bCs/>
                      <w:color w:val="000000"/>
                      <w:sz w:val="16"/>
                      <w:szCs w:val="16"/>
                      <w:lang/>
                    </w:rPr>
                    <w:t>卫生健康支出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 xml:space="preserve">　</w:t>
                  </w:r>
                  <w:r>
                    <w:rPr>
                      <w:rFonts w:ascii="宋体" w:eastAsia="宋体" w:hAnsi="宋体" w:cs="宋体" w:hint="eastAsia"/>
                      <w:b/>
                      <w:bCs/>
                      <w:color w:val="000000"/>
                      <w:sz w:val="18"/>
                      <w:szCs w:val="18"/>
                      <w:lang/>
                    </w:rPr>
                    <w:t>21011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 xml:space="preserve">　</w:t>
                  </w:r>
                  <w:r>
                    <w:rPr>
                      <w:rFonts w:ascii="宋体" w:eastAsia="宋体" w:hAnsi="宋体" w:cs="宋体" w:hint="eastAsia"/>
                      <w:b/>
                      <w:bCs/>
                      <w:color w:val="000000"/>
                      <w:sz w:val="16"/>
                      <w:szCs w:val="16"/>
                      <w:lang/>
                    </w:rPr>
                    <w:t>[21011]</w:t>
                  </w:r>
                  <w:r>
                    <w:rPr>
                      <w:rFonts w:ascii="宋体" w:eastAsia="宋体" w:hAnsi="宋体" w:cs="宋体" w:hint="eastAsia"/>
                      <w:b/>
                      <w:bCs/>
                      <w:color w:val="000000"/>
                      <w:sz w:val="16"/>
                      <w:szCs w:val="16"/>
                      <w:lang/>
                    </w:rPr>
                    <w:t>行政事业单位医疗</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2101101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[2101101]</w:t>
                  </w:r>
                  <w:r>
                    <w:rPr>
                      <w:rFonts w:ascii="宋体" w:eastAsia="宋体" w:hAnsi="宋体" w:cs="宋体" w:hint="eastAsia"/>
                      <w:color w:val="000000"/>
                      <w:sz w:val="16"/>
                      <w:szCs w:val="16"/>
                      <w:lang/>
                    </w:rPr>
                    <w:t>行政单位医疗</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396.24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396.24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2101102</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[2101102]</w:t>
                  </w:r>
                  <w:r>
                    <w:rPr>
                      <w:rFonts w:ascii="宋体" w:eastAsia="宋体" w:hAnsi="宋体" w:cs="宋体" w:hint="eastAsia"/>
                      <w:color w:val="000000"/>
                      <w:sz w:val="16"/>
                      <w:szCs w:val="16"/>
                      <w:lang/>
                    </w:rPr>
                    <w:t>事业单位医疗</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25.69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25.69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221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[221]</w:t>
                  </w:r>
                  <w:r>
                    <w:rPr>
                      <w:rFonts w:ascii="宋体" w:eastAsia="宋体" w:hAnsi="宋体" w:cs="宋体" w:hint="eastAsia"/>
                      <w:b/>
                      <w:bCs/>
                      <w:color w:val="000000"/>
                      <w:sz w:val="16"/>
                      <w:szCs w:val="16"/>
                      <w:lang/>
                    </w:rPr>
                    <w:t>住房保障支出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lastRenderedPageBreak/>
                    <w:t xml:space="preserve">　</w:t>
                  </w:r>
                  <w:r>
                    <w:rPr>
                      <w:rFonts w:ascii="宋体" w:eastAsia="宋体" w:hAnsi="宋体" w:cs="宋体" w:hint="eastAsia"/>
                      <w:b/>
                      <w:bCs/>
                      <w:color w:val="000000"/>
                      <w:sz w:val="18"/>
                      <w:szCs w:val="18"/>
                      <w:lang/>
                    </w:rPr>
                    <w:t>22102</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16"/>
                      <w:szCs w:val="16"/>
                    </w:rPr>
                  </w:pPr>
                  <w:r>
                    <w:rPr>
                      <w:rFonts w:ascii="宋体" w:eastAsia="宋体" w:hAnsi="宋体" w:cs="宋体" w:hint="eastAsia"/>
                      <w:b/>
                      <w:bCs/>
                      <w:color w:val="000000"/>
                      <w:sz w:val="16"/>
                      <w:szCs w:val="16"/>
                      <w:lang/>
                    </w:rPr>
                    <w:t xml:space="preserve">　</w:t>
                  </w:r>
                  <w:r>
                    <w:rPr>
                      <w:rFonts w:ascii="宋体" w:eastAsia="宋体" w:hAnsi="宋体" w:cs="宋体" w:hint="eastAsia"/>
                      <w:b/>
                      <w:bCs/>
                      <w:color w:val="000000"/>
                      <w:sz w:val="16"/>
                      <w:szCs w:val="16"/>
                      <w:lang/>
                    </w:rPr>
                    <w:t>[22102]</w:t>
                  </w:r>
                  <w:r>
                    <w:rPr>
                      <w:rFonts w:ascii="宋体" w:eastAsia="宋体" w:hAnsi="宋体" w:cs="宋体" w:hint="eastAsia"/>
                      <w:b/>
                      <w:bCs/>
                      <w:color w:val="000000"/>
                      <w:sz w:val="16"/>
                      <w:szCs w:val="16"/>
                      <w:lang/>
                    </w:rPr>
                    <w:t>住房改革支出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b/>
                      <w:bCs/>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2210201</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[2210201]</w:t>
                  </w:r>
                  <w:r>
                    <w:rPr>
                      <w:rFonts w:ascii="宋体" w:eastAsia="宋体" w:hAnsi="宋体" w:cs="宋体" w:hint="eastAsia"/>
                      <w:color w:val="000000"/>
                      <w:sz w:val="16"/>
                      <w:szCs w:val="16"/>
                      <w:lang/>
                    </w:rPr>
                    <w:t>住房公积金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912.05</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912.05</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trHeight w:val="375"/>
              </w:trPr>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 xml:space="preserve">　　</w:t>
                  </w:r>
                  <w:r>
                    <w:rPr>
                      <w:rFonts w:ascii="宋体" w:eastAsia="宋体" w:hAnsi="宋体" w:cs="宋体" w:hint="eastAsia"/>
                      <w:color w:val="000000"/>
                      <w:sz w:val="18"/>
                      <w:szCs w:val="18"/>
                      <w:lang/>
                    </w:rPr>
                    <w:t>2210202</w:t>
                  </w:r>
                </w:p>
              </w:tc>
              <w:tc>
                <w:tcPr>
                  <w:tcW w:w="2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 xml:space="preserve">　　</w:t>
                  </w:r>
                  <w:r>
                    <w:rPr>
                      <w:rFonts w:ascii="宋体" w:eastAsia="宋体" w:hAnsi="宋体" w:cs="宋体" w:hint="eastAsia"/>
                      <w:color w:val="000000"/>
                      <w:sz w:val="16"/>
                      <w:szCs w:val="16"/>
                      <w:lang/>
                    </w:rPr>
                    <w:t>[2210202]</w:t>
                  </w:r>
                  <w:r>
                    <w:rPr>
                      <w:rFonts w:ascii="宋体" w:eastAsia="宋体" w:hAnsi="宋体" w:cs="宋体" w:hint="eastAsia"/>
                      <w:color w:val="000000"/>
                      <w:sz w:val="16"/>
                      <w:szCs w:val="16"/>
                      <w:lang/>
                    </w:rPr>
                    <w:t>提租补贴</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86.19</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86.19</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bl>
          <w:p w:rsidR="00C3172E" w:rsidRDefault="00C3172E">
            <w:pPr>
              <w:jc w:val="center"/>
              <w:textAlignment w:val="center"/>
              <w:rPr>
                <w:rFonts w:ascii="宋体" w:eastAsia="宋体" w:hAnsi="宋体" w:cs="宋体"/>
                <w:b/>
                <w:bCs/>
                <w:color w:val="000000"/>
                <w:sz w:val="32"/>
                <w:szCs w:val="32"/>
              </w:rPr>
            </w:pPr>
          </w:p>
        </w:tc>
      </w:tr>
      <w:tr w:rsidR="00C3172E">
        <w:trPr>
          <w:trHeight w:val="375"/>
        </w:trPr>
        <w:tc>
          <w:tcPr>
            <w:tcW w:w="1835" w:type="dxa"/>
            <w:tcBorders>
              <w:top w:val="nil"/>
              <w:left w:val="nil"/>
              <w:bottom w:val="nil"/>
              <w:right w:val="nil"/>
            </w:tcBorders>
            <w:shd w:val="clear" w:color="auto" w:fill="auto"/>
            <w:noWrap/>
            <w:vAlign w:val="center"/>
          </w:tcPr>
          <w:p w:rsidR="00C3172E" w:rsidRDefault="00C3172E">
            <w:pPr>
              <w:jc w:val="both"/>
              <w:rPr>
                <w:rFonts w:ascii="宋体" w:eastAsia="宋体" w:hAnsi="宋体" w:cs="宋体"/>
                <w:color w:val="000000"/>
                <w:sz w:val="20"/>
                <w:szCs w:val="20"/>
              </w:rPr>
            </w:pPr>
          </w:p>
        </w:tc>
        <w:tc>
          <w:tcPr>
            <w:tcW w:w="1500"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77"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537"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218" w:type="dxa"/>
            <w:gridSpan w:val="8"/>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902" w:type="dxa"/>
            <w:gridSpan w:val="5"/>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6"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2"/>
          <w:wAfter w:w="255"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59"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12"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38" w:type="dxa"/>
            <w:gridSpan w:val="9"/>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06" w:type="dxa"/>
            <w:gridSpan w:val="2"/>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3</w:t>
            </w:r>
          </w:p>
        </w:tc>
      </w:tr>
      <w:tr w:rsidR="00C3172E">
        <w:trPr>
          <w:gridAfter w:val="2"/>
          <w:wAfter w:w="255" w:type="dxa"/>
          <w:trHeight w:val="750"/>
        </w:trPr>
        <w:tc>
          <w:tcPr>
            <w:tcW w:w="8450" w:type="dxa"/>
            <w:gridSpan w:val="22"/>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年预算支出总表</w:t>
            </w:r>
          </w:p>
        </w:tc>
      </w:tr>
      <w:tr w:rsidR="00C3172E">
        <w:trPr>
          <w:gridAfter w:val="2"/>
          <w:wAfter w:w="255" w:type="dxa"/>
          <w:trHeight w:val="375"/>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59"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12"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38" w:type="dxa"/>
            <w:gridSpan w:val="9"/>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406" w:type="dxa"/>
            <w:gridSpan w:val="2"/>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2"/>
          <w:wAfter w:w="255" w:type="dxa"/>
          <w:trHeight w:val="375"/>
        </w:trPr>
        <w:tc>
          <w:tcPr>
            <w:tcW w:w="419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4256"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2022</w:t>
            </w:r>
            <w:r>
              <w:rPr>
                <w:rFonts w:ascii="宋体" w:eastAsia="宋体" w:hAnsi="宋体" w:cs="宋体" w:hint="eastAsia"/>
                <w:color w:val="000000"/>
                <w:sz w:val="20"/>
                <w:szCs w:val="20"/>
                <w:lang/>
              </w:rPr>
              <w:t>年预算数</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科目编码</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科目名称</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合计</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基本支出</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项目支出</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合计</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18"/>
                <w:szCs w:val="18"/>
              </w:rPr>
            </w:pP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11,848.27</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10,848.03</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1,000.25</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18"/>
                <w:szCs w:val="18"/>
              </w:rPr>
            </w:pP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[204]</w:t>
            </w:r>
            <w:r>
              <w:rPr>
                <w:rFonts w:ascii="宋体" w:eastAsia="宋体" w:hAnsi="宋体" w:cs="宋体" w:hint="eastAsia"/>
                <w:b/>
                <w:bCs/>
                <w:color w:val="000000"/>
                <w:sz w:val="18"/>
                <w:szCs w:val="18"/>
                <w:lang/>
              </w:rPr>
              <w:t>公共安全支出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8,456.16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855.33</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204</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[20402]</w:t>
            </w:r>
            <w:r>
              <w:rPr>
                <w:rFonts w:ascii="宋体" w:eastAsia="宋体" w:hAnsi="宋体" w:cs="宋体" w:hint="eastAsia"/>
                <w:b/>
                <w:bCs/>
                <w:color w:val="000000"/>
                <w:sz w:val="18"/>
                <w:szCs w:val="18"/>
                <w:lang/>
              </w:rPr>
              <w:t>公安</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9,311.49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8,456.16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855.33</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2040201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[2040201]</w:t>
            </w:r>
            <w:r>
              <w:rPr>
                <w:rFonts w:ascii="宋体" w:eastAsia="宋体" w:hAnsi="宋体" w:cs="宋体" w:hint="eastAsia"/>
                <w:color w:val="000000"/>
                <w:sz w:val="18"/>
                <w:szCs w:val="18"/>
                <w:lang/>
              </w:rPr>
              <w:t>行政运行</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9,305.59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8,456.16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849.43</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2040202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[2040202]</w:t>
            </w:r>
            <w:r>
              <w:rPr>
                <w:rFonts w:ascii="宋体" w:eastAsia="宋体" w:hAnsi="宋体" w:cs="宋体" w:hint="eastAsia"/>
                <w:color w:val="000000"/>
                <w:sz w:val="18"/>
                <w:szCs w:val="18"/>
                <w:lang/>
              </w:rPr>
              <w:t>一般行政管理事务</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5.90</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5.90</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18"/>
                <w:szCs w:val="18"/>
              </w:rPr>
            </w:pP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[208]</w:t>
            </w:r>
            <w:r>
              <w:rPr>
                <w:rFonts w:ascii="宋体" w:eastAsia="宋体" w:hAnsi="宋体" w:cs="宋体" w:hint="eastAsia"/>
                <w:b/>
                <w:bCs/>
                <w:color w:val="000000"/>
                <w:sz w:val="18"/>
                <w:szCs w:val="18"/>
                <w:lang/>
              </w:rPr>
              <w:t>社会保障和就业支出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1,057.88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58.72</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208</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[20805]</w:t>
            </w:r>
            <w:r>
              <w:rPr>
                <w:rFonts w:ascii="宋体" w:eastAsia="宋体" w:hAnsi="宋体" w:cs="宋体" w:hint="eastAsia"/>
                <w:b/>
                <w:bCs/>
                <w:color w:val="000000"/>
                <w:sz w:val="18"/>
                <w:szCs w:val="18"/>
                <w:lang/>
              </w:rPr>
              <w:t>行政事业单位养老支出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1,116.61</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1,057.88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58.72</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2080501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[2080501]</w:t>
            </w:r>
            <w:r>
              <w:rPr>
                <w:rFonts w:ascii="宋体" w:eastAsia="宋体" w:hAnsi="宋体" w:cs="宋体" w:hint="eastAsia"/>
                <w:color w:val="000000"/>
                <w:sz w:val="18"/>
                <w:szCs w:val="18"/>
                <w:lang/>
              </w:rPr>
              <w:t>行政单位离退休</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152.19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152.19</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2080505</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[2080505]</w:t>
            </w:r>
            <w:r>
              <w:rPr>
                <w:rFonts w:ascii="宋体" w:eastAsia="宋体" w:hAnsi="宋体" w:cs="宋体" w:hint="eastAsia"/>
                <w:color w:val="000000"/>
                <w:sz w:val="18"/>
                <w:szCs w:val="18"/>
                <w:lang/>
              </w:rPr>
              <w:t>机关事业单位基本养老保险缴费支出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964.42</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905.70</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58.72</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18"/>
                <w:szCs w:val="18"/>
              </w:rPr>
            </w:pP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[210]</w:t>
            </w:r>
            <w:r>
              <w:rPr>
                <w:rFonts w:ascii="宋体" w:eastAsia="宋体" w:hAnsi="宋体" w:cs="宋体" w:hint="eastAsia"/>
                <w:b/>
                <w:bCs/>
                <w:color w:val="000000"/>
                <w:sz w:val="18"/>
                <w:szCs w:val="18"/>
                <w:lang/>
              </w:rPr>
              <w:t>卫生健康支出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396.24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25.69</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210</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[21011]</w:t>
            </w:r>
            <w:r>
              <w:rPr>
                <w:rFonts w:ascii="宋体" w:eastAsia="宋体" w:hAnsi="宋体" w:cs="宋体" w:hint="eastAsia"/>
                <w:b/>
                <w:bCs/>
                <w:color w:val="000000"/>
                <w:sz w:val="18"/>
                <w:szCs w:val="18"/>
                <w:lang/>
              </w:rPr>
              <w:t>行政事业单位医疗</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421.93</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396.24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25.69</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2101101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[2101101]</w:t>
            </w:r>
            <w:r>
              <w:rPr>
                <w:rFonts w:ascii="宋体" w:eastAsia="宋体" w:hAnsi="宋体" w:cs="宋体" w:hint="eastAsia"/>
                <w:color w:val="000000"/>
                <w:sz w:val="18"/>
                <w:szCs w:val="18"/>
                <w:lang/>
              </w:rPr>
              <w:t>行政单位医疗</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396.24</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396.24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2101102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[2101102]</w:t>
            </w:r>
            <w:r>
              <w:rPr>
                <w:rFonts w:ascii="宋体" w:eastAsia="宋体" w:hAnsi="宋体" w:cs="宋体" w:hint="eastAsia"/>
                <w:color w:val="000000"/>
                <w:sz w:val="18"/>
                <w:szCs w:val="18"/>
                <w:lang/>
              </w:rPr>
              <w:t>事业单位医疗</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25.69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25.69</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18"/>
                <w:szCs w:val="18"/>
              </w:rPr>
            </w:pP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[221]</w:t>
            </w:r>
            <w:r>
              <w:rPr>
                <w:rFonts w:ascii="宋体" w:eastAsia="宋体" w:hAnsi="宋体" w:cs="宋体" w:hint="eastAsia"/>
                <w:b/>
                <w:bCs/>
                <w:color w:val="000000"/>
                <w:sz w:val="18"/>
                <w:szCs w:val="18"/>
                <w:lang/>
              </w:rPr>
              <w:t>住房保障支出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937.74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60.50</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221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[22102]</w:t>
            </w:r>
            <w:r>
              <w:rPr>
                <w:rFonts w:ascii="宋体" w:eastAsia="宋体" w:hAnsi="宋体" w:cs="宋体" w:hint="eastAsia"/>
                <w:b/>
                <w:bCs/>
                <w:color w:val="000000"/>
                <w:sz w:val="18"/>
                <w:szCs w:val="18"/>
                <w:lang/>
              </w:rPr>
              <w:t>住房改革支出</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998.24</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937.74</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rPr>
              <w:t>60.50</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2210201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[2210201]</w:t>
            </w:r>
            <w:r>
              <w:rPr>
                <w:rFonts w:ascii="宋体" w:eastAsia="宋体" w:hAnsi="宋体" w:cs="宋体" w:hint="eastAsia"/>
                <w:color w:val="000000"/>
                <w:sz w:val="18"/>
                <w:szCs w:val="18"/>
                <w:lang/>
              </w:rPr>
              <w:t>住房公积金</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912.05</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858.56</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53.49</w:t>
            </w:r>
          </w:p>
        </w:tc>
      </w:tr>
      <w:tr w:rsidR="00C3172E">
        <w:trPr>
          <w:gridAfter w:val="2"/>
          <w:wAfter w:w="255"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2210202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[2210202]</w:t>
            </w:r>
            <w:r>
              <w:rPr>
                <w:rFonts w:ascii="宋体" w:eastAsia="宋体" w:hAnsi="宋体" w:cs="宋体" w:hint="eastAsia"/>
                <w:color w:val="000000"/>
                <w:sz w:val="18"/>
                <w:szCs w:val="18"/>
                <w:lang/>
              </w:rPr>
              <w:t>提租补贴</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86.19</w:t>
            </w:r>
          </w:p>
        </w:tc>
        <w:tc>
          <w:tcPr>
            <w:tcW w:w="143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79.18</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7.01</w:t>
            </w: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both"/>
              <w:rPr>
                <w:rFonts w:ascii="宋体" w:eastAsia="宋体" w:hAnsi="宋体" w:cs="宋体"/>
                <w:color w:val="000000"/>
                <w:sz w:val="20"/>
                <w:szCs w:val="20"/>
              </w:rPr>
            </w:pPr>
          </w:p>
        </w:tc>
        <w:tc>
          <w:tcPr>
            <w:tcW w:w="1234"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25" w:type="dxa"/>
            <w:gridSpan w:val="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55"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35"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4</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lastRenderedPageBreak/>
              <w:t>2022</w:t>
            </w:r>
            <w:r>
              <w:rPr>
                <w:rFonts w:ascii="宋体" w:eastAsia="宋体" w:hAnsi="宋体" w:cs="宋体" w:hint="eastAsia"/>
                <w:b/>
                <w:bCs/>
                <w:color w:val="000000"/>
                <w:sz w:val="32"/>
                <w:szCs w:val="32"/>
                <w:lang/>
              </w:rPr>
              <w:t>年财政拨款收支总表</w:t>
            </w: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234"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25" w:type="dxa"/>
            <w:gridSpan w:val="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55"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035"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1"/>
          <w:wAfter w:w="236" w:type="dxa"/>
          <w:trHeight w:val="375"/>
        </w:trPr>
        <w:tc>
          <w:tcPr>
            <w:tcW w:w="30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收入</w:t>
            </w:r>
          </w:p>
        </w:tc>
        <w:tc>
          <w:tcPr>
            <w:tcW w:w="5400" w:type="dxa"/>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支出</w:t>
            </w:r>
          </w:p>
        </w:tc>
      </w:tr>
      <w:tr w:rsidR="00C3172E">
        <w:trPr>
          <w:gridAfter w:val="1"/>
          <w:wAfter w:w="236" w:type="dxa"/>
          <w:trHeight w:val="375"/>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金额</w:t>
            </w:r>
          </w:p>
        </w:tc>
        <w:tc>
          <w:tcPr>
            <w:tcW w:w="112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4275"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金额</w:t>
            </w:r>
          </w:p>
        </w:tc>
      </w:tr>
      <w:tr w:rsidR="00C3172E">
        <w:trPr>
          <w:gridAfter w:val="1"/>
          <w:wAfter w:w="236" w:type="dxa"/>
          <w:trHeight w:val="375"/>
        </w:trPr>
        <w:tc>
          <w:tcPr>
            <w:tcW w:w="183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25"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小计</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一般公共预算</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政府性基金</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3172E" w:rsidRDefault="00A23FDE">
            <w:pPr>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国有资本经营预算</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一、一般公共预算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11,848.27</w:t>
            </w: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一般公共服务支出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二、政府性基金预算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外交支出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三、国有资本经营预算</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国防支出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公共安全支出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9,311.49</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9,311.49</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教育支出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科学技术支出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文化旅游体育与传媒支出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社会保障和就业支出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1,116.61</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1,116.61</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社会保险基金支出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卫生健康支出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421.93</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421.93</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节能环保支出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城乡社区支出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农林水支出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交通运输支出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资源勘探工业信息等支出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商业服务业等支出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金融支出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援助其他地区支出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自然资源海洋气象等支出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住房保障支出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998.24</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998.24</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粮油物资储备支出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国有资本经营预算支出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灾害防治及应急管理支出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预备费</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其他支出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转移性支出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债务还本支出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债务付息支出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债务发行费用支出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抗</w:t>
            </w:r>
            <w:proofErr w:type="gramStart"/>
            <w:r>
              <w:rPr>
                <w:rFonts w:ascii="宋体" w:eastAsia="宋体" w:hAnsi="宋体" w:cs="宋体" w:hint="eastAsia"/>
                <w:color w:val="000000"/>
                <w:sz w:val="18"/>
                <w:szCs w:val="18"/>
                <w:lang/>
              </w:rPr>
              <w:t>疫</w:t>
            </w:r>
            <w:proofErr w:type="gramEnd"/>
            <w:r>
              <w:rPr>
                <w:rFonts w:ascii="宋体" w:eastAsia="宋体" w:hAnsi="宋体" w:cs="宋体" w:hint="eastAsia"/>
                <w:color w:val="000000"/>
                <w:sz w:val="18"/>
                <w:szCs w:val="18"/>
                <w:lang/>
              </w:rPr>
              <w:t>特别国债安排的支出</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18"/>
                <w:szCs w:val="18"/>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C3172E" w:rsidRDefault="00C3172E">
            <w:pPr>
              <w:jc w:val="right"/>
              <w:rPr>
                <w:rFonts w:ascii="宋体" w:eastAsia="宋体" w:hAnsi="宋体" w:cs="宋体"/>
                <w:color w:val="000000"/>
                <w:sz w:val="18"/>
                <w:szCs w:val="18"/>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本年收入合计</w:t>
            </w:r>
          </w:p>
        </w:tc>
        <w:tc>
          <w:tcPr>
            <w:tcW w:w="12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11,848.27</w:t>
            </w:r>
          </w:p>
        </w:tc>
        <w:tc>
          <w:tcPr>
            <w:tcW w:w="11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本年支出合计</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11,848.27</w:t>
            </w:r>
          </w:p>
        </w:tc>
        <w:tc>
          <w:tcPr>
            <w:tcW w:w="103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rPr>
              <w:t>11,848.27</w:t>
            </w:r>
          </w:p>
        </w:tc>
        <w:tc>
          <w:tcPr>
            <w:tcW w:w="73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18"/>
                <w:szCs w:val="18"/>
              </w:rPr>
            </w:pP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359"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580" w:type="dxa"/>
            <w:gridSpan w:val="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695" w:type="dxa"/>
            <w:gridSpan w:val="11"/>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5</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年一般公共预算支出预算表</w:t>
            </w:r>
          </w:p>
        </w:tc>
      </w:tr>
      <w:tr w:rsidR="00C3172E">
        <w:trPr>
          <w:gridAfter w:val="1"/>
          <w:wAfter w:w="236" w:type="dxa"/>
          <w:trHeight w:val="375"/>
        </w:trPr>
        <w:tc>
          <w:tcPr>
            <w:tcW w:w="4194" w:type="dxa"/>
            <w:gridSpan w:val="8"/>
            <w:tcBorders>
              <w:top w:val="nil"/>
              <w:left w:val="nil"/>
              <w:bottom w:val="nil"/>
              <w:right w:val="nil"/>
            </w:tcBorders>
            <w:shd w:val="clear" w:color="auto" w:fill="auto"/>
            <w:noWrap/>
            <w:vAlign w:val="center"/>
          </w:tcPr>
          <w:p w:rsidR="00C3172E" w:rsidRDefault="00A23FDE">
            <w:pPr>
              <w:jc w:val="center"/>
              <w:rPr>
                <w:rFonts w:ascii="宋体" w:eastAsia="宋体" w:hAnsi="宋体" w:cs="宋体"/>
                <w:color w:val="000000"/>
                <w:sz w:val="20"/>
                <w:szCs w:val="20"/>
              </w:rPr>
            </w:pPr>
            <w:r>
              <w:rPr>
                <w:rFonts w:ascii="宋体" w:eastAsia="宋体" w:hAnsi="宋体" w:cs="宋体" w:hint="eastAsia"/>
                <w:color w:val="000000"/>
                <w:sz w:val="20"/>
                <w:szCs w:val="20"/>
                <w:lang/>
              </w:rPr>
              <w:t>部门</w:t>
            </w:r>
            <w:r>
              <w:rPr>
                <w:rFonts w:ascii="宋体" w:eastAsia="宋体" w:hAnsi="宋体" w:cs="宋体" w:hint="eastAsia"/>
                <w:color w:val="000000"/>
                <w:sz w:val="20"/>
                <w:szCs w:val="20"/>
                <w:lang/>
              </w:rPr>
              <w:t>:[047010]</w:t>
            </w:r>
            <w:r>
              <w:rPr>
                <w:rFonts w:ascii="宋体" w:eastAsia="宋体" w:hAnsi="宋体" w:cs="宋体" w:hint="eastAsia"/>
                <w:color w:val="000000"/>
                <w:sz w:val="20"/>
                <w:szCs w:val="20"/>
                <w:lang/>
              </w:rPr>
              <w:t>大同市公安局云冈分局</w:t>
            </w:r>
          </w:p>
        </w:tc>
        <w:tc>
          <w:tcPr>
            <w:tcW w:w="1580" w:type="dxa"/>
            <w:gridSpan w:val="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695" w:type="dxa"/>
            <w:gridSpan w:val="11"/>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1"/>
          <w:wAfter w:w="236" w:type="dxa"/>
          <w:trHeight w:val="375"/>
        </w:trPr>
        <w:tc>
          <w:tcPr>
            <w:tcW w:w="419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4275"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2022</w:t>
            </w:r>
            <w:r>
              <w:rPr>
                <w:rFonts w:ascii="宋体" w:eastAsia="宋体" w:hAnsi="宋体" w:cs="宋体" w:hint="eastAsia"/>
                <w:color w:val="000000"/>
                <w:sz w:val="20"/>
                <w:szCs w:val="20"/>
                <w:lang/>
              </w:rPr>
              <w:t>年预算数</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科目编码</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科目名称</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合计</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基本支出</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项目支出</w:t>
            </w:r>
          </w:p>
        </w:tc>
      </w:tr>
      <w:tr w:rsidR="00C3172E">
        <w:trPr>
          <w:gridAfter w:val="1"/>
          <w:wAfter w:w="236" w:type="dxa"/>
          <w:trHeight w:val="434"/>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合计</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11,848.27</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10,848.03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1,000.25</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[204]</w:t>
            </w:r>
            <w:r>
              <w:rPr>
                <w:rFonts w:ascii="宋体" w:eastAsia="宋体" w:hAnsi="宋体" w:cs="宋体" w:hint="eastAsia"/>
                <w:b/>
                <w:bCs/>
                <w:color w:val="000000"/>
                <w:sz w:val="20"/>
                <w:szCs w:val="20"/>
                <w:lang/>
              </w:rPr>
              <w:t>公共安全支</w:t>
            </w:r>
            <w:r>
              <w:rPr>
                <w:rFonts w:ascii="宋体" w:eastAsia="宋体" w:hAnsi="宋体" w:cs="宋体" w:hint="eastAsia"/>
                <w:b/>
                <w:bCs/>
                <w:color w:val="000000"/>
                <w:sz w:val="20"/>
                <w:szCs w:val="20"/>
                <w:lang/>
              </w:rPr>
              <w:lastRenderedPageBreak/>
              <w:t>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9,311.49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8,456.16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855.33</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lastRenderedPageBreak/>
              <w:t xml:space="preserve">　</w:t>
            </w:r>
            <w:r>
              <w:rPr>
                <w:rFonts w:ascii="宋体" w:eastAsia="宋体" w:hAnsi="宋体" w:cs="宋体" w:hint="eastAsia"/>
                <w:b/>
                <w:bCs/>
                <w:color w:val="000000"/>
                <w:sz w:val="20"/>
                <w:szCs w:val="20"/>
                <w:lang/>
              </w:rPr>
              <w:t>[20402]</w:t>
            </w:r>
            <w:r>
              <w:rPr>
                <w:rFonts w:ascii="宋体" w:eastAsia="宋体" w:hAnsi="宋体" w:cs="宋体" w:hint="eastAsia"/>
                <w:b/>
                <w:bCs/>
                <w:color w:val="000000"/>
                <w:sz w:val="20"/>
                <w:szCs w:val="20"/>
                <w:lang/>
              </w:rPr>
              <w:t>公安</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9,311.49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8,456.16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855.33</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2040201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[2040201]</w:t>
            </w:r>
            <w:r>
              <w:rPr>
                <w:rFonts w:ascii="宋体" w:eastAsia="宋体" w:hAnsi="宋体" w:cs="宋体" w:hint="eastAsia"/>
                <w:color w:val="000000"/>
                <w:sz w:val="20"/>
                <w:szCs w:val="20"/>
                <w:lang/>
              </w:rPr>
              <w:t>行政运行</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9,305.59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8,456.16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849.43</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2040202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[2040202]</w:t>
            </w:r>
            <w:r>
              <w:rPr>
                <w:rFonts w:ascii="宋体" w:eastAsia="宋体" w:hAnsi="宋体" w:cs="宋体" w:hint="eastAsia"/>
                <w:color w:val="000000"/>
                <w:sz w:val="20"/>
                <w:szCs w:val="20"/>
                <w:lang/>
              </w:rPr>
              <w:t>一般行政管理事务</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5.90</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5.90</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[208]</w:t>
            </w:r>
            <w:r>
              <w:rPr>
                <w:rFonts w:ascii="宋体" w:eastAsia="宋体" w:hAnsi="宋体" w:cs="宋体" w:hint="eastAsia"/>
                <w:b/>
                <w:bCs/>
                <w:color w:val="000000"/>
                <w:sz w:val="20"/>
                <w:szCs w:val="20"/>
                <w:lang/>
              </w:rPr>
              <w:t>社会保障和就业支出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1,116.61</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1,057.88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58.72</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 xml:space="preserve">　</w:t>
            </w:r>
            <w:r>
              <w:rPr>
                <w:rFonts w:ascii="宋体" w:eastAsia="宋体" w:hAnsi="宋体" w:cs="宋体" w:hint="eastAsia"/>
                <w:b/>
                <w:bCs/>
                <w:color w:val="000000"/>
                <w:sz w:val="20"/>
                <w:szCs w:val="20"/>
                <w:lang/>
              </w:rPr>
              <w:t>[20805]</w:t>
            </w:r>
            <w:r>
              <w:rPr>
                <w:rFonts w:ascii="宋体" w:eastAsia="宋体" w:hAnsi="宋体" w:cs="宋体" w:hint="eastAsia"/>
                <w:b/>
                <w:bCs/>
                <w:color w:val="000000"/>
                <w:sz w:val="20"/>
                <w:szCs w:val="20"/>
                <w:lang/>
              </w:rPr>
              <w:t>行政事业单位养老支出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1,116.61</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1,057.88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58.72</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2080501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[2080501]</w:t>
            </w:r>
            <w:r>
              <w:rPr>
                <w:rFonts w:ascii="宋体" w:eastAsia="宋体" w:hAnsi="宋体" w:cs="宋体" w:hint="eastAsia"/>
                <w:color w:val="000000"/>
                <w:sz w:val="20"/>
                <w:szCs w:val="20"/>
                <w:lang/>
              </w:rPr>
              <w:t>行政单位离退休</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152.19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152.19</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54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2080505</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[2080505]</w:t>
            </w:r>
            <w:r>
              <w:rPr>
                <w:rFonts w:ascii="宋体" w:eastAsia="宋体" w:hAnsi="宋体" w:cs="宋体" w:hint="eastAsia"/>
                <w:color w:val="000000"/>
                <w:sz w:val="20"/>
                <w:szCs w:val="20"/>
                <w:lang/>
              </w:rPr>
              <w:t>机关事业单位基本养老保险缴费支出</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964.42</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905.70</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58.72</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[210]</w:t>
            </w:r>
            <w:r>
              <w:rPr>
                <w:rFonts w:ascii="宋体" w:eastAsia="宋体" w:hAnsi="宋体" w:cs="宋体" w:hint="eastAsia"/>
                <w:b/>
                <w:bCs/>
                <w:color w:val="000000"/>
                <w:sz w:val="20"/>
                <w:szCs w:val="20"/>
                <w:lang/>
              </w:rPr>
              <w:t>卫生健康支出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421.93</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396.24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25.69</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 xml:space="preserve">　</w:t>
            </w:r>
            <w:r>
              <w:rPr>
                <w:rFonts w:ascii="宋体" w:eastAsia="宋体" w:hAnsi="宋体" w:cs="宋体" w:hint="eastAsia"/>
                <w:b/>
                <w:bCs/>
                <w:color w:val="000000"/>
                <w:sz w:val="20"/>
                <w:szCs w:val="20"/>
                <w:lang/>
              </w:rPr>
              <w:t>[21011]</w:t>
            </w:r>
            <w:r>
              <w:rPr>
                <w:rFonts w:ascii="宋体" w:eastAsia="宋体" w:hAnsi="宋体" w:cs="宋体" w:hint="eastAsia"/>
                <w:b/>
                <w:bCs/>
                <w:color w:val="000000"/>
                <w:sz w:val="20"/>
                <w:szCs w:val="20"/>
                <w:lang/>
              </w:rPr>
              <w:t>行政事业单位医疗</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421.93</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396.24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25.69</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2101101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[2101101]</w:t>
            </w:r>
            <w:r>
              <w:rPr>
                <w:rFonts w:ascii="宋体" w:eastAsia="宋体" w:hAnsi="宋体" w:cs="宋体" w:hint="eastAsia"/>
                <w:color w:val="000000"/>
                <w:sz w:val="20"/>
                <w:szCs w:val="20"/>
                <w:lang/>
              </w:rPr>
              <w:t>行政单位医疗</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396.24</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396.24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2101102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[2101102]</w:t>
            </w:r>
            <w:r>
              <w:rPr>
                <w:rFonts w:ascii="宋体" w:eastAsia="宋体" w:hAnsi="宋体" w:cs="宋体" w:hint="eastAsia"/>
                <w:color w:val="000000"/>
                <w:sz w:val="20"/>
                <w:szCs w:val="20"/>
                <w:lang/>
              </w:rPr>
              <w:t>事业单位医疗</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25.69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25.69</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[221]</w:t>
            </w:r>
            <w:r>
              <w:rPr>
                <w:rFonts w:ascii="宋体" w:eastAsia="宋体" w:hAnsi="宋体" w:cs="宋体" w:hint="eastAsia"/>
                <w:b/>
                <w:bCs/>
                <w:color w:val="000000"/>
                <w:sz w:val="20"/>
                <w:szCs w:val="20"/>
                <w:lang/>
              </w:rPr>
              <w:t>住房保障支出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998.24</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937.74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60.50</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 xml:space="preserve">　</w:t>
            </w:r>
            <w:r>
              <w:rPr>
                <w:rFonts w:ascii="宋体" w:eastAsia="宋体" w:hAnsi="宋体" w:cs="宋体" w:hint="eastAsia"/>
                <w:b/>
                <w:bCs/>
                <w:color w:val="000000"/>
                <w:sz w:val="20"/>
                <w:szCs w:val="20"/>
                <w:lang/>
              </w:rPr>
              <w:t>[22102]</w:t>
            </w:r>
            <w:r>
              <w:rPr>
                <w:rFonts w:ascii="宋体" w:eastAsia="宋体" w:hAnsi="宋体" w:cs="宋体" w:hint="eastAsia"/>
                <w:b/>
                <w:bCs/>
                <w:color w:val="000000"/>
                <w:sz w:val="20"/>
                <w:szCs w:val="20"/>
                <w:lang/>
              </w:rPr>
              <w:t>住房改革支出</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rPr>
                <w:rFonts w:ascii="宋体" w:eastAsia="宋体" w:hAnsi="宋体" w:cs="宋体"/>
                <w:b/>
                <w:bCs/>
                <w:color w:val="000000"/>
                <w:sz w:val="20"/>
                <w:szCs w:val="20"/>
              </w:rPr>
            </w:pP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998.24</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937.74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60.50</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2210201</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[2210201]</w:t>
            </w:r>
            <w:r>
              <w:rPr>
                <w:rFonts w:ascii="宋体" w:eastAsia="宋体" w:hAnsi="宋体" w:cs="宋体" w:hint="eastAsia"/>
                <w:color w:val="000000"/>
                <w:sz w:val="20"/>
                <w:szCs w:val="20"/>
                <w:lang/>
              </w:rPr>
              <w:t>住房公积金</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912.05</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858.56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53.49</w:t>
            </w:r>
          </w:p>
        </w:tc>
      </w:tr>
      <w:tr w:rsidR="00C3172E">
        <w:trPr>
          <w:gridAfter w:val="1"/>
          <w:wAfter w:w="236" w:type="dxa"/>
          <w:trHeight w:val="37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2210202</w:t>
            </w:r>
          </w:p>
        </w:tc>
        <w:tc>
          <w:tcPr>
            <w:tcW w:w="235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[2210202]</w:t>
            </w:r>
            <w:r>
              <w:rPr>
                <w:rFonts w:ascii="宋体" w:eastAsia="宋体" w:hAnsi="宋体" w:cs="宋体" w:hint="eastAsia"/>
                <w:color w:val="000000"/>
                <w:sz w:val="20"/>
                <w:szCs w:val="20"/>
                <w:lang/>
              </w:rPr>
              <w:t>提租补贴</w:t>
            </w:r>
          </w:p>
        </w:tc>
        <w:tc>
          <w:tcPr>
            <w:tcW w:w="15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86.19</w:t>
            </w:r>
          </w:p>
        </w:tc>
        <w:tc>
          <w:tcPr>
            <w:tcW w:w="134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79.18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7.01</w:t>
            </w:r>
          </w:p>
        </w:tc>
      </w:tr>
      <w:tr w:rsidR="00C3172E">
        <w:trPr>
          <w:gridAfter w:val="1"/>
          <w:wAfter w:w="236" w:type="dxa"/>
          <w:trHeight w:val="300"/>
        </w:trPr>
        <w:tc>
          <w:tcPr>
            <w:tcW w:w="3494" w:type="dxa"/>
            <w:gridSpan w:val="5"/>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450" w:type="dxa"/>
            <w:gridSpan w:val="9"/>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525" w:type="dxa"/>
            <w:gridSpan w:val="9"/>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6</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年一般公共预算安排基本</w:t>
            </w:r>
            <w:proofErr w:type="gramStart"/>
            <w:r>
              <w:rPr>
                <w:rFonts w:ascii="宋体" w:eastAsia="宋体" w:hAnsi="宋体" w:cs="宋体" w:hint="eastAsia"/>
                <w:b/>
                <w:bCs/>
                <w:color w:val="000000"/>
                <w:sz w:val="32"/>
                <w:szCs w:val="32"/>
                <w:lang/>
              </w:rPr>
              <w:t>支出分</w:t>
            </w:r>
            <w:proofErr w:type="gramEnd"/>
            <w:r>
              <w:rPr>
                <w:rFonts w:ascii="宋体" w:eastAsia="宋体" w:hAnsi="宋体" w:cs="宋体" w:hint="eastAsia"/>
                <w:b/>
                <w:bCs/>
                <w:color w:val="000000"/>
                <w:sz w:val="32"/>
                <w:szCs w:val="32"/>
                <w:lang/>
              </w:rPr>
              <w:t>经济科目表</w:t>
            </w:r>
          </w:p>
        </w:tc>
      </w:tr>
      <w:tr w:rsidR="00C3172E">
        <w:trPr>
          <w:gridAfter w:val="1"/>
          <w:wAfter w:w="236" w:type="dxa"/>
          <w:trHeight w:val="300"/>
        </w:trPr>
        <w:tc>
          <w:tcPr>
            <w:tcW w:w="3494" w:type="dxa"/>
            <w:gridSpan w:val="5"/>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450" w:type="dxa"/>
            <w:gridSpan w:val="9"/>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525" w:type="dxa"/>
            <w:gridSpan w:val="9"/>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1"/>
          <w:wAfter w:w="236" w:type="dxa"/>
          <w:trHeight w:val="30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经济科目名称</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预算数</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备注</w:t>
            </w: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b/>
                <w:bCs/>
                <w:color w:val="000000"/>
                <w:sz w:val="20"/>
                <w:szCs w:val="20"/>
              </w:rPr>
            </w:pP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10,848.03</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501</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8,166.33</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[50101]</w:t>
            </w:r>
            <w:r>
              <w:rPr>
                <w:rFonts w:ascii="宋体" w:eastAsia="宋体" w:hAnsi="宋体" w:cs="宋体" w:hint="eastAsia"/>
                <w:color w:val="000000"/>
                <w:sz w:val="20"/>
                <w:szCs w:val="20"/>
                <w:lang/>
              </w:rPr>
              <w:t>工资奖金津补贴</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6,005.82</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[50102]</w:t>
            </w:r>
            <w:r>
              <w:rPr>
                <w:rFonts w:ascii="宋体" w:eastAsia="宋体" w:hAnsi="宋体" w:cs="宋体" w:hint="eastAsia"/>
                <w:color w:val="000000"/>
                <w:sz w:val="20"/>
                <w:szCs w:val="20"/>
                <w:lang/>
              </w:rPr>
              <w:t>社会保障缴费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1,301.94</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lastRenderedPageBreak/>
              <w:t xml:space="preserve">　</w:t>
            </w:r>
            <w:r>
              <w:rPr>
                <w:rFonts w:ascii="宋体" w:eastAsia="宋体" w:hAnsi="宋体" w:cs="宋体" w:hint="eastAsia"/>
                <w:color w:val="000000"/>
                <w:sz w:val="20"/>
                <w:szCs w:val="20"/>
                <w:lang/>
              </w:rPr>
              <w:t>[50103]</w:t>
            </w:r>
            <w:r>
              <w:rPr>
                <w:rFonts w:ascii="宋体" w:eastAsia="宋体" w:hAnsi="宋体" w:cs="宋体" w:hint="eastAsia"/>
                <w:color w:val="000000"/>
                <w:sz w:val="20"/>
                <w:szCs w:val="20"/>
                <w:lang/>
              </w:rPr>
              <w:t>住房公积金</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858.56</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502</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2,416.68</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[50201]</w:t>
            </w:r>
            <w:r>
              <w:rPr>
                <w:rFonts w:ascii="宋体" w:eastAsia="宋体" w:hAnsi="宋体" w:cs="宋体" w:hint="eastAsia"/>
                <w:color w:val="000000"/>
                <w:sz w:val="20"/>
                <w:szCs w:val="20"/>
                <w:lang/>
              </w:rPr>
              <w:t>办公经费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1,208.47</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[50205]</w:t>
            </w:r>
            <w:r>
              <w:rPr>
                <w:rFonts w:ascii="宋体" w:eastAsia="宋体" w:hAnsi="宋体" w:cs="宋体" w:hint="eastAsia"/>
                <w:color w:val="000000"/>
                <w:sz w:val="20"/>
                <w:szCs w:val="20"/>
                <w:lang/>
              </w:rPr>
              <w:t>委托业务费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183.00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[50206]</w:t>
            </w:r>
            <w:r>
              <w:rPr>
                <w:rFonts w:ascii="宋体" w:eastAsia="宋体" w:hAnsi="宋体" w:cs="宋体" w:hint="eastAsia"/>
                <w:color w:val="000000"/>
                <w:sz w:val="20"/>
                <w:szCs w:val="20"/>
                <w:lang/>
              </w:rPr>
              <w:t>公务接待费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10.00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[50208]</w:t>
            </w:r>
            <w:r>
              <w:rPr>
                <w:rFonts w:ascii="宋体" w:eastAsia="宋体" w:hAnsi="宋体" w:cs="宋体" w:hint="eastAsia"/>
                <w:color w:val="000000"/>
                <w:sz w:val="20"/>
                <w:szCs w:val="20"/>
                <w:lang/>
              </w:rPr>
              <w:t>公务用车运行维护费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252.00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[50209]</w:t>
            </w:r>
            <w:r>
              <w:rPr>
                <w:rFonts w:ascii="宋体" w:eastAsia="宋体" w:hAnsi="宋体" w:cs="宋体" w:hint="eastAsia"/>
                <w:color w:val="000000"/>
                <w:sz w:val="20"/>
                <w:szCs w:val="20"/>
                <w:lang/>
              </w:rPr>
              <w:t>维修（护）费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400.00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[50299]</w:t>
            </w:r>
            <w:r>
              <w:rPr>
                <w:rFonts w:ascii="宋体" w:eastAsia="宋体" w:hAnsi="宋体" w:cs="宋体" w:hint="eastAsia"/>
                <w:color w:val="000000"/>
                <w:sz w:val="20"/>
                <w:szCs w:val="20"/>
                <w:lang/>
              </w:rPr>
              <w:t>其他商品和服务支出</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363.21</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503</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100.00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[50306]</w:t>
            </w:r>
            <w:r>
              <w:rPr>
                <w:rFonts w:ascii="宋体" w:eastAsia="宋体" w:hAnsi="宋体" w:cs="宋体" w:hint="eastAsia"/>
                <w:color w:val="000000"/>
                <w:sz w:val="20"/>
                <w:szCs w:val="20"/>
                <w:lang/>
              </w:rPr>
              <w:t>设备购置</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100.00</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509</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165.02</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b/>
                <w:bCs/>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[50901]</w:t>
            </w:r>
            <w:r>
              <w:rPr>
                <w:rFonts w:ascii="宋体" w:eastAsia="宋体" w:hAnsi="宋体" w:cs="宋体" w:hint="eastAsia"/>
                <w:color w:val="000000"/>
                <w:sz w:val="20"/>
                <w:szCs w:val="20"/>
                <w:lang/>
              </w:rPr>
              <w:t>社会福利和救助</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20.83</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30"/>
        </w:trPr>
        <w:tc>
          <w:tcPr>
            <w:tcW w:w="34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[50905]</w:t>
            </w:r>
            <w:r>
              <w:rPr>
                <w:rFonts w:ascii="宋体" w:eastAsia="宋体" w:hAnsi="宋体" w:cs="宋体" w:hint="eastAsia"/>
                <w:color w:val="000000"/>
                <w:sz w:val="20"/>
                <w:szCs w:val="20"/>
                <w:lang/>
              </w:rPr>
              <w:t>离退休费</w:t>
            </w:r>
          </w:p>
        </w:tc>
        <w:tc>
          <w:tcPr>
            <w:tcW w:w="245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144.19</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3984" w:type="dxa"/>
            <w:gridSpan w:val="1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650" w:type="dxa"/>
            <w:gridSpan w:val="10"/>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7</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年政府性基金预算收入表</w:t>
            </w: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3984" w:type="dxa"/>
            <w:gridSpan w:val="1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650" w:type="dxa"/>
            <w:gridSpan w:val="10"/>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万元</w:t>
            </w:r>
          </w:p>
        </w:tc>
      </w:tr>
      <w:tr w:rsidR="00C3172E">
        <w:trPr>
          <w:gridAfter w:val="1"/>
          <w:wAfter w:w="236" w:type="dxa"/>
          <w:trHeight w:val="300"/>
        </w:trPr>
        <w:tc>
          <w:tcPr>
            <w:tcW w:w="5819"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项目</w:t>
            </w:r>
          </w:p>
        </w:tc>
        <w:tc>
          <w:tcPr>
            <w:tcW w:w="265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政府性基金收入预算</w:t>
            </w: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科目编码</w:t>
            </w:r>
          </w:p>
        </w:tc>
        <w:tc>
          <w:tcPr>
            <w:tcW w:w="398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科目名称</w:t>
            </w:r>
          </w:p>
        </w:tc>
        <w:tc>
          <w:tcPr>
            <w:tcW w:w="2650" w:type="dxa"/>
            <w:gridSpan w:val="10"/>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rPr>
            </w:pP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398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265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00"/>
        </w:trPr>
        <w:tc>
          <w:tcPr>
            <w:tcW w:w="1835" w:type="dxa"/>
            <w:tcBorders>
              <w:top w:val="nil"/>
              <w:left w:val="nil"/>
              <w:bottom w:val="nil"/>
              <w:right w:val="nil"/>
            </w:tcBorders>
            <w:shd w:val="clear" w:color="auto" w:fill="auto"/>
            <w:noWrap/>
            <w:vAlign w:val="bottom"/>
          </w:tcPr>
          <w:p w:rsidR="00C3172E" w:rsidRDefault="00C3172E">
            <w:pPr>
              <w:rPr>
                <w:rFonts w:ascii="Calibri" w:hAnsi="Calibri" w:cs="Calibri"/>
                <w:color w:val="000000"/>
              </w:rPr>
            </w:pPr>
          </w:p>
        </w:tc>
        <w:tc>
          <w:tcPr>
            <w:tcW w:w="4549" w:type="dxa"/>
            <w:gridSpan w:val="1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8</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年政府性基金预算支出表</w:t>
            </w: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549" w:type="dxa"/>
            <w:gridSpan w:val="1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085" w:type="dxa"/>
            <w:gridSpan w:val="6"/>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万元</w:t>
            </w:r>
          </w:p>
        </w:tc>
      </w:tr>
      <w:tr w:rsidR="00C3172E">
        <w:trPr>
          <w:gridAfter w:val="1"/>
          <w:wAfter w:w="236" w:type="dxa"/>
          <w:trHeight w:val="300"/>
        </w:trPr>
        <w:tc>
          <w:tcPr>
            <w:tcW w:w="6384"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208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政府性基金支出预算</w:t>
            </w: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科目编码</w:t>
            </w:r>
          </w:p>
        </w:tc>
        <w:tc>
          <w:tcPr>
            <w:tcW w:w="454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科目名称</w:t>
            </w:r>
          </w:p>
        </w:tc>
        <w:tc>
          <w:tcPr>
            <w:tcW w:w="2085"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454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54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1354"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623" w:type="dxa"/>
            <w:gridSpan w:val="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1234"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1148"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519"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rPr>
            </w:pPr>
          </w:p>
        </w:tc>
        <w:tc>
          <w:tcPr>
            <w:tcW w:w="1756" w:type="dxa"/>
            <w:gridSpan w:val="4"/>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9</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lastRenderedPageBreak/>
              <w:t>2022</w:t>
            </w:r>
            <w:r>
              <w:rPr>
                <w:rFonts w:ascii="宋体" w:eastAsia="宋体" w:hAnsi="宋体" w:cs="宋体" w:hint="eastAsia"/>
                <w:b/>
                <w:bCs/>
                <w:color w:val="000000"/>
                <w:sz w:val="32"/>
                <w:szCs w:val="32"/>
                <w:lang/>
              </w:rPr>
              <w:t>年国有资本经营预算收支预算表</w:t>
            </w:r>
          </w:p>
        </w:tc>
      </w:tr>
      <w:tr w:rsidR="00C3172E">
        <w:trPr>
          <w:gridAfter w:val="1"/>
          <w:wAfter w:w="236" w:type="dxa"/>
          <w:trHeight w:val="300"/>
        </w:trPr>
        <w:tc>
          <w:tcPr>
            <w:tcW w:w="1835" w:type="dxa"/>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354"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623" w:type="dxa"/>
            <w:gridSpan w:val="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234" w:type="dxa"/>
            <w:gridSpan w:val="2"/>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48" w:type="dxa"/>
            <w:gridSpan w:val="7"/>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519" w:type="dxa"/>
            <w:gridSpan w:val="3"/>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756" w:type="dxa"/>
            <w:gridSpan w:val="4"/>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单位：万元</w:t>
            </w:r>
          </w:p>
        </w:tc>
      </w:tr>
      <w:tr w:rsidR="00C3172E">
        <w:trPr>
          <w:gridAfter w:val="1"/>
          <w:wAfter w:w="236" w:type="dxa"/>
          <w:trHeight w:val="345"/>
        </w:trPr>
        <w:tc>
          <w:tcPr>
            <w:tcW w:w="381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国有资本经营预算收入</w:t>
            </w:r>
          </w:p>
        </w:tc>
        <w:tc>
          <w:tcPr>
            <w:tcW w:w="4657"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国有资本经营预算支出</w:t>
            </w:r>
          </w:p>
        </w:tc>
      </w:tr>
      <w:tr w:rsidR="00C3172E">
        <w:trPr>
          <w:gridAfter w:val="1"/>
          <w:wAfter w:w="236" w:type="dxa"/>
          <w:trHeight w:val="345"/>
        </w:trPr>
        <w:tc>
          <w:tcPr>
            <w:tcW w:w="3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w:t>
            </w:r>
          </w:p>
        </w:tc>
        <w:tc>
          <w:tcPr>
            <w:tcW w:w="6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国有资本经营收入预算</w:t>
            </w:r>
          </w:p>
        </w:tc>
        <w:tc>
          <w:tcPr>
            <w:tcW w:w="12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科目编码</w:t>
            </w:r>
          </w:p>
        </w:tc>
        <w:tc>
          <w:tcPr>
            <w:tcW w:w="114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科目名称</w:t>
            </w:r>
          </w:p>
        </w:tc>
        <w:tc>
          <w:tcPr>
            <w:tcW w:w="5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合计</w:t>
            </w:r>
          </w:p>
        </w:tc>
        <w:tc>
          <w:tcPr>
            <w:tcW w:w="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基本支出</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项目支出</w:t>
            </w:r>
          </w:p>
        </w:tc>
      </w:tr>
      <w:tr w:rsidR="00C3172E">
        <w:trPr>
          <w:gridAfter w:val="1"/>
          <w:wAfter w:w="236" w:type="dxa"/>
          <w:trHeight w:val="34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科目编码</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科目名称</w:t>
            </w:r>
          </w:p>
        </w:tc>
        <w:tc>
          <w:tcPr>
            <w:tcW w:w="62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20"/>
                <w:szCs w:val="20"/>
              </w:rPr>
            </w:pPr>
          </w:p>
        </w:tc>
        <w:tc>
          <w:tcPr>
            <w:tcW w:w="1234"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148" w:type="dxa"/>
            <w:gridSpan w:val="7"/>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519"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0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sz w:val="20"/>
                <w:szCs w:val="20"/>
              </w:rPr>
            </w:pPr>
          </w:p>
        </w:tc>
      </w:tr>
      <w:tr w:rsidR="00C3172E">
        <w:trPr>
          <w:gridAfter w:val="1"/>
          <w:wAfter w:w="236" w:type="dxa"/>
          <w:trHeight w:val="345"/>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62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12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114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color w:val="000000"/>
                <w:sz w:val="20"/>
                <w:szCs w:val="20"/>
              </w:rPr>
            </w:pP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right"/>
              <w:rPr>
                <w:rFonts w:ascii="宋体" w:eastAsia="宋体" w:hAnsi="宋体" w:cs="宋体"/>
                <w:color w:val="000000"/>
                <w:sz w:val="20"/>
                <w:szCs w:val="20"/>
              </w:rPr>
            </w:pPr>
          </w:p>
        </w:tc>
      </w:tr>
      <w:tr w:rsidR="00C3172E">
        <w:trPr>
          <w:gridAfter w:val="1"/>
          <w:wAfter w:w="236" w:type="dxa"/>
          <w:trHeight w:val="300"/>
        </w:trPr>
        <w:tc>
          <w:tcPr>
            <w:tcW w:w="3691" w:type="dxa"/>
            <w:gridSpan w:val="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778" w:type="dxa"/>
            <w:gridSpan w:val="17"/>
            <w:tcBorders>
              <w:top w:val="nil"/>
              <w:left w:val="nil"/>
              <w:bottom w:val="nil"/>
              <w:right w:val="nil"/>
            </w:tcBorders>
            <w:shd w:val="clear" w:color="auto" w:fill="auto"/>
            <w:noWrap/>
            <w:vAlign w:val="center"/>
          </w:tcPr>
          <w:p w:rsidR="00C3172E" w:rsidRDefault="00C3172E">
            <w:pPr>
              <w:jc w:val="right"/>
              <w:textAlignment w:val="center"/>
              <w:rPr>
                <w:rFonts w:ascii="宋体" w:eastAsia="宋体" w:hAnsi="宋体" w:cs="宋体"/>
                <w:color w:val="000000"/>
                <w:sz w:val="20"/>
                <w:szCs w:val="20"/>
                <w:lang/>
              </w:rPr>
            </w:pPr>
          </w:p>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10</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年一般公共预算“三公”经费支出情况统计表</w:t>
            </w:r>
          </w:p>
        </w:tc>
      </w:tr>
      <w:tr w:rsidR="00C3172E">
        <w:trPr>
          <w:gridAfter w:val="1"/>
          <w:wAfter w:w="236" w:type="dxa"/>
          <w:trHeight w:val="300"/>
        </w:trPr>
        <w:tc>
          <w:tcPr>
            <w:tcW w:w="3691" w:type="dxa"/>
            <w:gridSpan w:val="6"/>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4778" w:type="dxa"/>
            <w:gridSpan w:val="17"/>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万元</w:t>
            </w: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项目</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2022</w:t>
            </w:r>
            <w:r>
              <w:rPr>
                <w:rFonts w:ascii="宋体" w:eastAsia="宋体" w:hAnsi="宋体" w:cs="宋体" w:hint="eastAsia"/>
                <w:color w:val="000000"/>
                <w:lang/>
              </w:rPr>
              <w:t>年预算数</w:t>
            </w: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因公出国（境）费</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rPr>
            </w:pP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公务接待费</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10.00</w:t>
            </w: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公务用车购置及运行费</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252.00</w:t>
            </w: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①公务用车购置费</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jc w:val="center"/>
              <w:rPr>
                <w:rFonts w:ascii="宋体" w:eastAsia="宋体" w:hAnsi="宋体" w:cs="宋体"/>
                <w:color w:val="000000"/>
              </w:rPr>
            </w:pP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②公务用车运行维护费</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252.00</w:t>
            </w:r>
          </w:p>
        </w:tc>
      </w:tr>
      <w:tr w:rsidR="00C3172E">
        <w:trPr>
          <w:gridAfter w:val="1"/>
          <w:wAfter w:w="236" w:type="dxa"/>
          <w:trHeight w:val="375"/>
        </w:trPr>
        <w:tc>
          <w:tcPr>
            <w:tcW w:w="36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合计</w:t>
            </w:r>
          </w:p>
        </w:tc>
        <w:tc>
          <w:tcPr>
            <w:tcW w:w="4778"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rPr>
            </w:pPr>
            <w:r>
              <w:rPr>
                <w:rFonts w:ascii="宋体" w:eastAsia="宋体" w:hAnsi="宋体" w:cs="宋体" w:hint="eastAsia"/>
                <w:color w:val="000000"/>
                <w:lang/>
              </w:rPr>
              <w:t>262.00</w:t>
            </w:r>
          </w:p>
        </w:tc>
      </w:tr>
      <w:tr w:rsidR="00C3172E">
        <w:trPr>
          <w:gridAfter w:val="1"/>
          <w:wAfter w:w="236" w:type="dxa"/>
          <w:trHeight w:val="300"/>
        </w:trPr>
        <w:tc>
          <w:tcPr>
            <w:tcW w:w="1835" w:type="dxa"/>
            <w:tcBorders>
              <w:top w:val="nil"/>
              <w:left w:val="nil"/>
              <w:bottom w:val="nil"/>
              <w:right w:val="nil"/>
            </w:tcBorders>
            <w:shd w:val="clear" w:color="auto" w:fill="auto"/>
            <w:noWrap/>
            <w:vAlign w:val="bottom"/>
          </w:tcPr>
          <w:p w:rsidR="00C3172E" w:rsidRDefault="00C3172E">
            <w:pPr>
              <w:rPr>
                <w:rFonts w:ascii="Calibri" w:hAnsi="Calibri" w:cs="Calibri"/>
                <w:color w:val="000000"/>
              </w:rPr>
            </w:pPr>
          </w:p>
        </w:tc>
        <w:tc>
          <w:tcPr>
            <w:tcW w:w="4234" w:type="dxa"/>
            <w:gridSpan w:val="1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400" w:type="dxa"/>
            <w:gridSpan w:val="8"/>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预算公开表</w:t>
            </w:r>
            <w:r>
              <w:rPr>
                <w:rFonts w:ascii="宋体" w:eastAsia="宋体" w:hAnsi="宋体" w:cs="宋体" w:hint="eastAsia"/>
                <w:color w:val="000000"/>
                <w:sz w:val="20"/>
                <w:szCs w:val="20"/>
                <w:lang/>
              </w:rPr>
              <w:t>11</w:t>
            </w:r>
          </w:p>
        </w:tc>
      </w:tr>
      <w:tr w:rsidR="00C3172E">
        <w:trPr>
          <w:gridAfter w:val="1"/>
          <w:wAfter w:w="236" w:type="dxa"/>
          <w:trHeight w:val="750"/>
        </w:trPr>
        <w:tc>
          <w:tcPr>
            <w:tcW w:w="8469" w:type="dxa"/>
            <w:gridSpan w:val="23"/>
            <w:tcBorders>
              <w:top w:val="nil"/>
              <w:left w:val="nil"/>
              <w:bottom w:val="nil"/>
              <w:right w:val="nil"/>
            </w:tcBorders>
            <w:shd w:val="clear" w:color="auto" w:fill="auto"/>
            <w:noWrap/>
            <w:vAlign w:val="center"/>
          </w:tcPr>
          <w:p w:rsidR="00C3172E" w:rsidRDefault="00A23FDE">
            <w:pPr>
              <w:jc w:val="center"/>
              <w:textAlignment w:val="center"/>
              <w:rPr>
                <w:rFonts w:ascii="宋体" w:eastAsia="宋体" w:hAnsi="宋体" w:cs="宋体"/>
                <w:b/>
                <w:bCs/>
                <w:color w:val="000000"/>
                <w:sz w:val="32"/>
                <w:szCs w:val="32"/>
              </w:rPr>
            </w:pPr>
            <w:r>
              <w:rPr>
                <w:rFonts w:ascii="宋体" w:eastAsia="宋体" w:hAnsi="宋体" w:cs="宋体" w:hint="eastAsia"/>
                <w:b/>
                <w:bCs/>
                <w:color w:val="000000"/>
                <w:sz w:val="32"/>
                <w:szCs w:val="32"/>
                <w:lang/>
              </w:rPr>
              <w:t>2022</w:t>
            </w:r>
            <w:r>
              <w:rPr>
                <w:rFonts w:ascii="宋体" w:eastAsia="宋体" w:hAnsi="宋体" w:cs="宋体" w:hint="eastAsia"/>
                <w:b/>
                <w:bCs/>
                <w:color w:val="000000"/>
                <w:sz w:val="32"/>
                <w:szCs w:val="32"/>
                <w:lang/>
              </w:rPr>
              <w:t>年机关运行经费预算财政拨款情况统计表</w:t>
            </w:r>
          </w:p>
        </w:tc>
      </w:tr>
      <w:tr w:rsidR="00C3172E">
        <w:trPr>
          <w:gridAfter w:val="1"/>
          <w:wAfter w:w="236" w:type="dxa"/>
          <w:trHeight w:val="300"/>
        </w:trPr>
        <w:tc>
          <w:tcPr>
            <w:tcW w:w="1835" w:type="dxa"/>
            <w:tcBorders>
              <w:top w:val="nil"/>
              <w:left w:val="nil"/>
              <w:bottom w:val="nil"/>
              <w:right w:val="nil"/>
            </w:tcBorders>
            <w:shd w:val="clear" w:color="auto" w:fill="auto"/>
            <w:noWrap/>
            <w:vAlign w:val="bottom"/>
          </w:tcPr>
          <w:p w:rsidR="00C3172E" w:rsidRDefault="00C3172E">
            <w:pPr>
              <w:rPr>
                <w:rFonts w:ascii="Calibri" w:hAnsi="Calibri" w:cs="Calibri"/>
                <w:color w:val="000000"/>
              </w:rPr>
            </w:pPr>
          </w:p>
        </w:tc>
        <w:tc>
          <w:tcPr>
            <w:tcW w:w="4234" w:type="dxa"/>
            <w:gridSpan w:val="14"/>
            <w:tcBorders>
              <w:top w:val="nil"/>
              <w:left w:val="nil"/>
              <w:bottom w:val="nil"/>
              <w:right w:val="nil"/>
            </w:tcBorders>
            <w:shd w:val="clear" w:color="auto" w:fill="auto"/>
            <w:noWrap/>
            <w:vAlign w:val="center"/>
          </w:tcPr>
          <w:p w:rsidR="00C3172E" w:rsidRDefault="00C3172E">
            <w:pPr>
              <w:jc w:val="center"/>
              <w:rPr>
                <w:rFonts w:ascii="宋体" w:eastAsia="宋体" w:hAnsi="宋体" w:cs="宋体"/>
                <w:color w:val="000000"/>
                <w:sz w:val="20"/>
                <w:szCs w:val="20"/>
              </w:rPr>
            </w:pPr>
          </w:p>
        </w:tc>
        <w:tc>
          <w:tcPr>
            <w:tcW w:w="2400" w:type="dxa"/>
            <w:gridSpan w:val="8"/>
            <w:tcBorders>
              <w:top w:val="nil"/>
              <w:left w:val="nil"/>
              <w:bottom w:val="nil"/>
              <w:right w:val="nil"/>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万元</w:t>
            </w: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单位编码</w:t>
            </w:r>
          </w:p>
        </w:tc>
        <w:tc>
          <w:tcPr>
            <w:tcW w:w="4234"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单位名称</w:t>
            </w:r>
          </w:p>
        </w:tc>
        <w:tc>
          <w:tcPr>
            <w:tcW w:w="240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2022</w:t>
            </w:r>
            <w:r>
              <w:rPr>
                <w:rFonts w:ascii="宋体" w:eastAsia="宋体" w:hAnsi="宋体" w:cs="宋体" w:hint="eastAsia"/>
                <w:color w:val="000000"/>
                <w:sz w:val="20"/>
                <w:szCs w:val="20"/>
                <w:lang/>
              </w:rPr>
              <w:t>年预算数</w:t>
            </w: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合计</w:t>
            </w:r>
          </w:p>
        </w:tc>
        <w:tc>
          <w:tcPr>
            <w:tcW w:w="4234"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C3172E">
            <w:pPr>
              <w:rPr>
                <w:rFonts w:ascii="宋体" w:eastAsia="宋体" w:hAnsi="宋体" w:cs="宋体"/>
                <w:b/>
                <w:bCs/>
                <w:color w:val="000000"/>
                <w:sz w:val="20"/>
                <w:szCs w:val="20"/>
              </w:rPr>
            </w:pPr>
          </w:p>
        </w:tc>
        <w:tc>
          <w:tcPr>
            <w:tcW w:w="240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2,516.68</w:t>
            </w:r>
          </w:p>
        </w:tc>
      </w:tr>
      <w:tr w:rsidR="00C3172E">
        <w:trPr>
          <w:gridAfter w:val="1"/>
          <w:wAfter w:w="236" w:type="dxa"/>
          <w:trHeight w:val="300"/>
        </w:trPr>
        <w:tc>
          <w:tcPr>
            <w:tcW w:w="1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047010</w:t>
            </w:r>
          </w:p>
        </w:tc>
        <w:tc>
          <w:tcPr>
            <w:tcW w:w="4234"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[047010]</w:t>
            </w:r>
            <w:r>
              <w:rPr>
                <w:rFonts w:ascii="宋体" w:eastAsia="宋体" w:hAnsi="宋体" w:cs="宋体" w:hint="eastAsia"/>
                <w:color w:val="000000"/>
                <w:sz w:val="20"/>
                <w:szCs w:val="20"/>
                <w:lang/>
              </w:rPr>
              <w:t>大同市公安局云冈分局</w:t>
            </w:r>
          </w:p>
        </w:tc>
        <w:tc>
          <w:tcPr>
            <w:tcW w:w="240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2,516.68</w:t>
            </w:r>
          </w:p>
        </w:tc>
      </w:tr>
    </w:tbl>
    <w:p w:rsidR="00C3172E" w:rsidRDefault="00C3172E">
      <w:pPr>
        <w:shd w:val="clear" w:color="auto" w:fill="FFFFFF"/>
        <w:adjustRightInd/>
        <w:snapToGrid/>
        <w:spacing w:after="0"/>
        <w:jc w:val="both"/>
        <w:rPr>
          <w:rFonts w:ascii="黑体" w:eastAsia="黑体" w:hAnsi="黑体" w:cs="Times New Roman"/>
          <w:color w:val="000000"/>
          <w:sz w:val="36"/>
          <w:szCs w:val="36"/>
        </w:rPr>
      </w:pPr>
    </w:p>
    <w:p w:rsidR="00C3172E" w:rsidRDefault="00A23FDE">
      <w:pPr>
        <w:spacing w:before="81" w:line="222" w:lineRule="auto"/>
        <w:ind w:firstLineChars="200" w:firstLine="648"/>
        <w:rPr>
          <w:rFonts w:ascii="黑体" w:eastAsia="黑体" w:hAnsi="黑体" w:cs="黑体"/>
          <w:sz w:val="32"/>
          <w:szCs w:val="32"/>
        </w:rPr>
      </w:pPr>
      <w:r>
        <w:rPr>
          <w:rFonts w:ascii="黑体" w:eastAsia="黑体" w:hAnsi="黑体" w:cs="黑体"/>
          <w:spacing w:val="2"/>
          <w:sz w:val="32"/>
          <w:szCs w:val="32"/>
        </w:rPr>
        <w:t>第三部分</w:t>
      </w:r>
      <w:r>
        <w:rPr>
          <w:rFonts w:ascii="黑体" w:eastAsia="黑体" w:hAnsi="黑体" w:cs="黑体"/>
          <w:spacing w:val="2"/>
          <w:sz w:val="32"/>
          <w:szCs w:val="32"/>
        </w:rPr>
        <w:t xml:space="preserve"> </w:t>
      </w:r>
      <w:r>
        <w:rPr>
          <w:rFonts w:ascii="黑体" w:eastAsia="黑体" w:hAnsi="黑体" w:cs="黑体" w:hint="eastAsia"/>
          <w:spacing w:val="2"/>
          <w:sz w:val="32"/>
          <w:szCs w:val="32"/>
        </w:rPr>
        <w:t>2022</w:t>
      </w:r>
      <w:r>
        <w:rPr>
          <w:rFonts w:ascii="黑体" w:eastAsia="黑体" w:hAnsi="黑体" w:cs="黑体"/>
          <w:spacing w:val="1"/>
          <w:sz w:val="32"/>
          <w:szCs w:val="32"/>
        </w:rPr>
        <w:t>年度单位预算情况说明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lastRenderedPageBreak/>
        <w:t>一、</w:t>
      </w:r>
      <w:r>
        <w:rPr>
          <w:rFonts w:ascii="仿宋" w:eastAsia="仿宋" w:hAnsi="仿宋" w:cs="仿宋" w:hint="eastAsia"/>
          <w:spacing w:val="1"/>
          <w:sz w:val="32"/>
          <w:szCs w:val="32"/>
        </w:rPr>
        <w:t>部门预算收支情况说明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2022</w:t>
      </w:r>
      <w:r>
        <w:rPr>
          <w:rFonts w:ascii="仿宋" w:eastAsia="仿宋" w:hAnsi="仿宋" w:cs="仿宋" w:hint="eastAsia"/>
          <w:spacing w:val="1"/>
          <w:sz w:val="32"/>
          <w:szCs w:val="32"/>
        </w:rPr>
        <w:t>年</w:t>
      </w:r>
      <w:r>
        <w:rPr>
          <w:rFonts w:ascii="仿宋" w:eastAsia="仿宋" w:hAnsi="仿宋" w:cs="仿宋" w:hint="eastAsia"/>
          <w:spacing w:val="1"/>
          <w:sz w:val="32"/>
          <w:szCs w:val="32"/>
        </w:rPr>
        <w:t>初</w:t>
      </w:r>
      <w:r>
        <w:rPr>
          <w:rFonts w:ascii="仿宋" w:eastAsia="仿宋" w:hAnsi="仿宋" w:cs="仿宋" w:hint="eastAsia"/>
          <w:spacing w:val="1"/>
          <w:sz w:val="32"/>
          <w:szCs w:val="32"/>
        </w:rPr>
        <w:t>预算</w:t>
      </w:r>
      <w:r>
        <w:rPr>
          <w:rFonts w:ascii="仿宋" w:eastAsia="仿宋" w:hAnsi="仿宋" w:cs="仿宋" w:hint="eastAsia"/>
          <w:spacing w:val="1"/>
          <w:sz w:val="32"/>
          <w:szCs w:val="32"/>
        </w:rPr>
        <w:t>11848.27</w:t>
      </w:r>
      <w:r>
        <w:rPr>
          <w:rFonts w:ascii="仿宋" w:eastAsia="仿宋" w:hAnsi="仿宋" w:cs="仿宋" w:hint="eastAsia"/>
          <w:spacing w:val="1"/>
          <w:sz w:val="32"/>
          <w:szCs w:val="32"/>
        </w:rPr>
        <w:t>万元，比上年</w:t>
      </w:r>
      <w:r>
        <w:rPr>
          <w:rFonts w:ascii="仿宋" w:eastAsia="仿宋" w:hAnsi="仿宋" w:cs="仿宋" w:hint="eastAsia"/>
          <w:spacing w:val="1"/>
          <w:sz w:val="32"/>
          <w:szCs w:val="32"/>
        </w:rPr>
        <w:t>12859.92</w:t>
      </w:r>
      <w:r>
        <w:rPr>
          <w:rFonts w:ascii="仿宋" w:eastAsia="仿宋" w:hAnsi="仿宋" w:cs="仿宋" w:hint="eastAsia"/>
          <w:spacing w:val="1"/>
          <w:sz w:val="32"/>
          <w:szCs w:val="32"/>
        </w:rPr>
        <w:t>万元减少</w:t>
      </w:r>
      <w:r>
        <w:rPr>
          <w:rFonts w:ascii="仿宋" w:eastAsia="仿宋" w:hAnsi="仿宋" w:cs="仿宋" w:hint="eastAsia"/>
          <w:spacing w:val="1"/>
          <w:sz w:val="32"/>
          <w:szCs w:val="32"/>
        </w:rPr>
        <w:t>1011.68</w:t>
      </w:r>
      <w:r>
        <w:rPr>
          <w:rFonts w:ascii="仿宋" w:eastAsia="仿宋" w:hAnsi="仿宋" w:cs="仿宋" w:hint="eastAsia"/>
          <w:spacing w:val="1"/>
          <w:sz w:val="32"/>
          <w:szCs w:val="32"/>
        </w:rPr>
        <w:t>万元。减少的主要原因是</w:t>
      </w:r>
      <w:r>
        <w:rPr>
          <w:rFonts w:ascii="仿宋" w:eastAsia="仿宋" w:hAnsi="仿宋" w:cs="仿宋" w:hint="eastAsia"/>
          <w:spacing w:val="1"/>
          <w:sz w:val="32"/>
          <w:szCs w:val="32"/>
        </w:rPr>
        <w:t>2022</w:t>
      </w:r>
      <w:r>
        <w:rPr>
          <w:rFonts w:ascii="仿宋" w:eastAsia="仿宋" w:hAnsi="仿宋" w:cs="仿宋" w:hint="eastAsia"/>
          <w:spacing w:val="1"/>
          <w:sz w:val="32"/>
          <w:szCs w:val="32"/>
        </w:rPr>
        <w:t>年年初预算未包括提前下达中央转移支付资金，较去年减少</w:t>
      </w:r>
      <w:r>
        <w:rPr>
          <w:rFonts w:ascii="仿宋" w:eastAsia="仿宋" w:hAnsi="仿宋" w:cs="仿宋" w:hint="eastAsia"/>
          <w:spacing w:val="1"/>
          <w:sz w:val="32"/>
          <w:szCs w:val="32"/>
        </w:rPr>
        <w:t>200</w:t>
      </w:r>
      <w:r>
        <w:rPr>
          <w:rFonts w:ascii="仿宋" w:eastAsia="仿宋" w:hAnsi="仿宋" w:cs="仿宋" w:hint="eastAsia"/>
          <w:spacing w:val="1"/>
          <w:sz w:val="32"/>
          <w:szCs w:val="32"/>
        </w:rPr>
        <w:t>万元，</w:t>
      </w:r>
      <w:r>
        <w:rPr>
          <w:rFonts w:ascii="仿宋" w:eastAsia="仿宋" w:hAnsi="仿宋" w:cs="仿宋" w:hint="eastAsia"/>
          <w:spacing w:val="1"/>
          <w:sz w:val="32"/>
          <w:szCs w:val="32"/>
        </w:rPr>
        <w:t>人员经费</w:t>
      </w:r>
      <w:r>
        <w:rPr>
          <w:rFonts w:ascii="仿宋" w:eastAsia="仿宋" w:hAnsi="仿宋" w:cs="仿宋" w:hint="eastAsia"/>
          <w:spacing w:val="1"/>
          <w:sz w:val="32"/>
          <w:szCs w:val="32"/>
        </w:rPr>
        <w:t>减少</w:t>
      </w:r>
      <w:r>
        <w:rPr>
          <w:rFonts w:ascii="仿宋" w:eastAsia="仿宋" w:hAnsi="仿宋" w:cs="仿宋" w:hint="eastAsia"/>
          <w:spacing w:val="1"/>
          <w:sz w:val="32"/>
          <w:szCs w:val="32"/>
        </w:rPr>
        <w:t>681.68</w:t>
      </w:r>
      <w:r>
        <w:rPr>
          <w:rFonts w:ascii="仿宋" w:eastAsia="仿宋" w:hAnsi="仿宋" w:cs="仿宋" w:hint="eastAsia"/>
          <w:spacing w:val="1"/>
          <w:sz w:val="32"/>
          <w:szCs w:val="32"/>
        </w:rPr>
        <w:t>万元，</w:t>
      </w:r>
      <w:r>
        <w:rPr>
          <w:rFonts w:ascii="仿宋" w:eastAsia="仿宋" w:hAnsi="仿宋" w:cs="仿宋" w:hint="eastAsia"/>
          <w:spacing w:val="1"/>
          <w:sz w:val="32"/>
          <w:szCs w:val="32"/>
        </w:rPr>
        <w:t>减少的原因是人员退休调离等，减少项目资金</w:t>
      </w:r>
      <w:r>
        <w:rPr>
          <w:rFonts w:ascii="仿宋" w:eastAsia="仿宋" w:hAnsi="仿宋" w:cs="仿宋" w:hint="eastAsia"/>
          <w:spacing w:val="1"/>
          <w:sz w:val="32"/>
          <w:szCs w:val="32"/>
        </w:rPr>
        <w:t>残疾人保障金</w:t>
      </w:r>
      <w:r>
        <w:rPr>
          <w:rFonts w:ascii="仿宋" w:eastAsia="仿宋" w:hAnsi="仿宋" w:cs="仿宋" w:hint="eastAsia"/>
          <w:spacing w:val="1"/>
          <w:sz w:val="32"/>
          <w:szCs w:val="32"/>
        </w:rPr>
        <w:t>130</w:t>
      </w:r>
      <w:r>
        <w:rPr>
          <w:rFonts w:ascii="仿宋" w:eastAsia="仿宋" w:hAnsi="仿宋" w:cs="仿宋" w:hint="eastAsia"/>
          <w:spacing w:val="1"/>
          <w:sz w:val="32"/>
          <w:szCs w:val="32"/>
        </w:rPr>
        <w:t>万元</w:t>
      </w:r>
      <w:r>
        <w:rPr>
          <w:rFonts w:ascii="仿宋" w:eastAsia="仿宋" w:hAnsi="仿宋" w:cs="仿宋" w:hint="eastAsia"/>
          <w:spacing w:val="1"/>
          <w:sz w:val="32"/>
          <w:szCs w:val="32"/>
        </w:rPr>
        <w:t>，减少的原因为年初预算未下达。</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二</w:t>
      </w:r>
      <w:r>
        <w:rPr>
          <w:rFonts w:ascii="仿宋" w:eastAsia="仿宋" w:hAnsi="仿宋" w:cs="仿宋" w:hint="eastAsia"/>
          <w:spacing w:val="1"/>
          <w:sz w:val="32"/>
          <w:szCs w:val="32"/>
        </w:rPr>
        <w:t>、</w:t>
      </w:r>
      <w:r>
        <w:rPr>
          <w:rFonts w:ascii="仿宋" w:eastAsia="仿宋" w:hAnsi="仿宋" w:cs="仿宋" w:hint="eastAsia"/>
          <w:spacing w:val="1"/>
          <w:sz w:val="32"/>
          <w:szCs w:val="32"/>
        </w:rPr>
        <w:t>机关运行经费安排情况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2022</w:t>
      </w:r>
      <w:r>
        <w:rPr>
          <w:rFonts w:ascii="仿宋" w:eastAsia="仿宋" w:hAnsi="仿宋" w:cs="仿宋" w:hint="eastAsia"/>
          <w:spacing w:val="1"/>
          <w:sz w:val="32"/>
          <w:szCs w:val="32"/>
        </w:rPr>
        <w:t>年预算安排机关运行经费</w:t>
      </w:r>
      <w:r>
        <w:rPr>
          <w:rFonts w:ascii="仿宋" w:eastAsia="仿宋" w:hAnsi="仿宋" w:cs="仿宋" w:hint="eastAsia"/>
          <w:spacing w:val="1"/>
          <w:sz w:val="32"/>
          <w:szCs w:val="32"/>
        </w:rPr>
        <w:t>2516.68</w:t>
      </w:r>
      <w:r>
        <w:rPr>
          <w:rFonts w:ascii="仿宋" w:eastAsia="仿宋" w:hAnsi="仿宋" w:cs="仿宋" w:hint="eastAsia"/>
          <w:spacing w:val="1"/>
          <w:sz w:val="32"/>
          <w:szCs w:val="32"/>
        </w:rPr>
        <w:t>万元。机关运行经费按新的工资标准和新的公用经费定额标准核定。</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三</w:t>
      </w:r>
      <w:r>
        <w:rPr>
          <w:rFonts w:ascii="仿宋" w:eastAsia="仿宋" w:hAnsi="仿宋" w:cs="仿宋" w:hint="eastAsia"/>
          <w:spacing w:val="1"/>
          <w:sz w:val="32"/>
          <w:szCs w:val="32"/>
        </w:rPr>
        <w:t>、</w:t>
      </w:r>
      <w:r>
        <w:rPr>
          <w:rFonts w:ascii="仿宋" w:eastAsia="仿宋" w:hAnsi="仿宋" w:cs="仿宋" w:hint="eastAsia"/>
          <w:spacing w:val="1"/>
          <w:sz w:val="32"/>
          <w:szCs w:val="32"/>
        </w:rPr>
        <w:t>国有资产占有情况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2022</w:t>
      </w:r>
      <w:r>
        <w:rPr>
          <w:rFonts w:ascii="仿宋" w:eastAsia="仿宋" w:hAnsi="仿宋" w:cs="仿宋" w:hint="eastAsia"/>
          <w:spacing w:val="1"/>
          <w:sz w:val="32"/>
          <w:szCs w:val="32"/>
        </w:rPr>
        <w:t>年预算为其他资本性支出</w:t>
      </w:r>
      <w:r>
        <w:rPr>
          <w:rFonts w:ascii="仿宋" w:eastAsia="仿宋" w:hAnsi="仿宋" w:cs="仿宋" w:hint="eastAsia"/>
          <w:spacing w:val="1"/>
          <w:sz w:val="32"/>
          <w:szCs w:val="32"/>
        </w:rPr>
        <w:t>100</w:t>
      </w:r>
      <w:r>
        <w:rPr>
          <w:rFonts w:ascii="仿宋" w:eastAsia="仿宋" w:hAnsi="仿宋" w:cs="仿宋" w:hint="eastAsia"/>
          <w:spacing w:val="1"/>
          <w:sz w:val="32"/>
          <w:szCs w:val="32"/>
        </w:rPr>
        <w:t>万元</w:t>
      </w:r>
      <w:r>
        <w:rPr>
          <w:rFonts w:ascii="仿宋" w:eastAsia="仿宋" w:hAnsi="仿宋" w:cs="仿宋" w:hint="eastAsia"/>
          <w:spacing w:val="1"/>
          <w:sz w:val="32"/>
          <w:szCs w:val="32"/>
        </w:rPr>
        <w:t>，主要为警用专用设备购置</w:t>
      </w:r>
      <w:r>
        <w:rPr>
          <w:rFonts w:ascii="仿宋" w:eastAsia="仿宋" w:hAnsi="仿宋" w:cs="仿宋" w:hint="eastAsia"/>
          <w:spacing w:val="1"/>
          <w:sz w:val="32"/>
          <w:szCs w:val="32"/>
        </w:rPr>
        <w:t>。</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四</w:t>
      </w:r>
      <w:r>
        <w:rPr>
          <w:rFonts w:ascii="仿宋" w:eastAsia="仿宋" w:hAnsi="仿宋" w:cs="仿宋" w:hint="eastAsia"/>
          <w:spacing w:val="1"/>
          <w:sz w:val="32"/>
          <w:szCs w:val="32"/>
        </w:rPr>
        <w:t>、</w:t>
      </w:r>
      <w:r>
        <w:rPr>
          <w:rFonts w:ascii="仿宋" w:eastAsia="仿宋" w:hAnsi="仿宋" w:cs="仿宋" w:hint="eastAsia"/>
          <w:spacing w:val="1"/>
          <w:sz w:val="32"/>
          <w:szCs w:val="32"/>
        </w:rPr>
        <w:t>“三公”经费</w:t>
      </w:r>
      <w:r>
        <w:rPr>
          <w:rFonts w:ascii="仿宋" w:eastAsia="仿宋" w:hAnsi="仿宋" w:cs="仿宋" w:hint="eastAsia"/>
          <w:spacing w:val="1"/>
          <w:sz w:val="32"/>
          <w:szCs w:val="32"/>
        </w:rPr>
        <w:t>变动</w:t>
      </w:r>
      <w:r>
        <w:rPr>
          <w:rFonts w:ascii="仿宋" w:eastAsia="仿宋" w:hAnsi="仿宋" w:cs="仿宋" w:hint="eastAsia"/>
          <w:spacing w:val="1"/>
          <w:sz w:val="32"/>
          <w:szCs w:val="32"/>
        </w:rPr>
        <w:t>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2022</w:t>
      </w:r>
      <w:r>
        <w:rPr>
          <w:rFonts w:ascii="仿宋" w:eastAsia="仿宋" w:hAnsi="仿宋" w:cs="仿宋" w:hint="eastAsia"/>
          <w:spacing w:val="1"/>
          <w:sz w:val="32"/>
          <w:szCs w:val="32"/>
        </w:rPr>
        <w:t>年“三公”经费预算</w:t>
      </w:r>
      <w:r>
        <w:rPr>
          <w:rFonts w:ascii="仿宋" w:eastAsia="仿宋" w:hAnsi="仿宋" w:cs="仿宋" w:hint="eastAsia"/>
          <w:spacing w:val="1"/>
          <w:sz w:val="32"/>
          <w:szCs w:val="32"/>
        </w:rPr>
        <w:t>262</w:t>
      </w:r>
      <w:r>
        <w:rPr>
          <w:rFonts w:ascii="仿宋" w:eastAsia="仿宋" w:hAnsi="仿宋" w:cs="仿宋" w:hint="eastAsia"/>
          <w:spacing w:val="1"/>
          <w:sz w:val="32"/>
          <w:szCs w:val="32"/>
        </w:rPr>
        <w:t>万元，与</w:t>
      </w:r>
      <w:r>
        <w:rPr>
          <w:rFonts w:ascii="仿宋" w:eastAsia="仿宋" w:hAnsi="仿宋" w:cs="仿宋" w:hint="eastAsia"/>
          <w:spacing w:val="1"/>
          <w:sz w:val="32"/>
          <w:szCs w:val="32"/>
        </w:rPr>
        <w:t>2021</w:t>
      </w:r>
      <w:r>
        <w:rPr>
          <w:rFonts w:ascii="仿宋" w:eastAsia="仿宋" w:hAnsi="仿宋" w:cs="仿宋" w:hint="eastAsia"/>
          <w:spacing w:val="1"/>
          <w:sz w:val="32"/>
          <w:szCs w:val="32"/>
        </w:rPr>
        <w:t>年的</w:t>
      </w:r>
      <w:r>
        <w:rPr>
          <w:rFonts w:ascii="仿宋" w:eastAsia="仿宋" w:hAnsi="仿宋" w:cs="仿宋" w:hint="eastAsia"/>
          <w:spacing w:val="1"/>
          <w:sz w:val="32"/>
          <w:szCs w:val="32"/>
        </w:rPr>
        <w:t>240</w:t>
      </w:r>
      <w:r>
        <w:rPr>
          <w:rFonts w:ascii="仿宋" w:eastAsia="仿宋" w:hAnsi="仿宋" w:cs="仿宋" w:hint="eastAsia"/>
          <w:spacing w:val="1"/>
          <w:sz w:val="32"/>
          <w:szCs w:val="32"/>
        </w:rPr>
        <w:t>万元相比增加了</w:t>
      </w:r>
      <w:r>
        <w:rPr>
          <w:rFonts w:ascii="仿宋" w:eastAsia="仿宋" w:hAnsi="仿宋" w:cs="仿宋" w:hint="eastAsia"/>
          <w:spacing w:val="1"/>
          <w:sz w:val="32"/>
          <w:szCs w:val="32"/>
        </w:rPr>
        <w:t>22</w:t>
      </w:r>
      <w:r>
        <w:rPr>
          <w:rFonts w:ascii="仿宋" w:eastAsia="仿宋" w:hAnsi="仿宋" w:cs="仿宋" w:hint="eastAsia"/>
          <w:spacing w:val="1"/>
          <w:sz w:val="32"/>
          <w:szCs w:val="32"/>
        </w:rPr>
        <w:t>万元，其中因公出国（境）费用</w:t>
      </w:r>
      <w:r>
        <w:rPr>
          <w:rFonts w:ascii="仿宋" w:eastAsia="仿宋" w:hAnsi="仿宋" w:cs="仿宋" w:hint="eastAsia"/>
          <w:spacing w:val="1"/>
          <w:sz w:val="32"/>
          <w:szCs w:val="32"/>
        </w:rPr>
        <w:t>0</w:t>
      </w:r>
      <w:r>
        <w:rPr>
          <w:rFonts w:ascii="仿宋" w:eastAsia="仿宋" w:hAnsi="仿宋" w:cs="仿宋" w:hint="eastAsia"/>
          <w:spacing w:val="1"/>
          <w:sz w:val="32"/>
          <w:szCs w:val="32"/>
        </w:rPr>
        <w:t>万元，同上年预算持平；公务接待费</w:t>
      </w:r>
      <w:r>
        <w:rPr>
          <w:rFonts w:ascii="仿宋" w:eastAsia="仿宋" w:hAnsi="仿宋" w:cs="仿宋" w:hint="eastAsia"/>
          <w:spacing w:val="1"/>
          <w:sz w:val="32"/>
          <w:szCs w:val="32"/>
        </w:rPr>
        <w:t>10</w:t>
      </w:r>
      <w:r>
        <w:rPr>
          <w:rFonts w:ascii="仿宋" w:eastAsia="仿宋" w:hAnsi="仿宋" w:cs="仿宋" w:hint="eastAsia"/>
          <w:spacing w:val="1"/>
          <w:sz w:val="32"/>
          <w:szCs w:val="32"/>
        </w:rPr>
        <w:t>万元，同上年预算持平；公务用车运行维护费</w:t>
      </w:r>
      <w:r>
        <w:rPr>
          <w:rFonts w:ascii="仿宋" w:eastAsia="仿宋" w:hAnsi="仿宋" w:cs="仿宋" w:hint="eastAsia"/>
          <w:spacing w:val="1"/>
          <w:sz w:val="32"/>
          <w:szCs w:val="32"/>
        </w:rPr>
        <w:t>252</w:t>
      </w:r>
      <w:r>
        <w:rPr>
          <w:rFonts w:ascii="仿宋" w:eastAsia="仿宋" w:hAnsi="仿宋" w:cs="仿宋" w:hint="eastAsia"/>
          <w:spacing w:val="1"/>
          <w:sz w:val="32"/>
          <w:szCs w:val="32"/>
        </w:rPr>
        <w:t>万元（</w:t>
      </w:r>
      <w:r>
        <w:rPr>
          <w:rFonts w:ascii="仿宋" w:eastAsia="仿宋" w:hAnsi="仿宋" w:cs="仿宋" w:hint="eastAsia"/>
          <w:spacing w:val="1"/>
          <w:sz w:val="32"/>
          <w:szCs w:val="32"/>
        </w:rPr>
        <w:t>核定</w:t>
      </w:r>
      <w:r>
        <w:rPr>
          <w:rFonts w:ascii="仿宋" w:eastAsia="仿宋" w:hAnsi="仿宋" w:cs="仿宋" w:hint="eastAsia"/>
          <w:spacing w:val="1"/>
          <w:sz w:val="32"/>
          <w:szCs w:val="32"/>
        </w:rPr>
        <w:t>勤务、业务车辆</w:t>
      </w:r>
      <w:r>
        <w:rPr>
          <w:rFonts w:ascii="仿宋" w:eastAsia="仿宋" w:hAnsi="仿宋" w:cs="仿宋" w:hint="eastAsia"/>
          <w:spacing w:val="1"/>
          <w:sz w:val="32"/>
          <w:szCs w:val="32"/>
        </w:rPr>
        <w:t>72</w:t>
      </w:r>
      <w:r>
        <w:rPr>
          <w:rFonts w:ascii="仿宋" w:eastAsia="仿宋" w:hAnsi="仿宋" w:cs="仿宋" w:hint="eastAsia"/>
          <w:spacing w:val="1"/>
          <w:sz w:val="32"/>
          <w:szCs w:val="32"/>
        </w:rPr>
        <w:t>辆），同</w:t>
      </w:r>
      <w:r>
        <w:rPr>
          <w:rFonts w:ascii="仿宋" w:eastAsia="仿宋" w:hAnsi="仿宋" w:cs="仿宋" w:hint="eastAsia"/>
          <w:spacing w:val="1"/>
          <w:sz w:val="32"/>
          <w:szCs w:val="32"/>
        </w:rPr>
        <w:t>比</w:t>
      </w:r>
      <w:r>
        <w:rPr>
          <w:rFonts w:ascii="仿宋" w:eastAsia="仿宋" w:hAnsi="仿宋" w:cs="仿宋" w:hint="eastAsia"/>
          <w:spacing w:val="1"/>
          <w:sz w:val="32"/>
          <w:szCs w:val="32"/>
        </w:rPr>
        <w:t>上年预算增加</w:t>
      </w:r>
      <w:r>
        <w:rPr>
          <w:rFonts w:ascii="仿宋" w:eastAsia="仿宋" w:hAnsi="仿宋" w:cs="仿宋" w:hint="eastAsia"/>
          <w:spacing w:val="1"/>
          <w:sz w:val="32"/>
          <w:szCs w:val="32"/>
        </w:rPr>
        <w:t>22</w:t>
      </w:r>
      <w:r>
        <w:rPr>
          <w:rFonts w:ascii="仿宋" w:eastAsia="仿宋" w:hAnsi="仿宋" w:cs="仿宋" w:hint="eastAsia"/>
          <w:spacing w:val="1"/>
          <w:sz w:val="32"/>
          <w:szCs w:val="32"/>
        </w:rPr>
        <w:t>万元</w:t>
      </w:r>
      <w:r>
        <w:rPr>
          <w:rFonts w:ascii="仿宋" w:eastAsia="仿宋" w:hAnsi="仿宋" w:cs="仿宋" w:hint="eastAsia"/>
          <w:spacing w:val="1"/>
          <w:sz w:val="32"/>
          <w:szCs w:val="32"/>
        </w:rPr>
        <w:t>，主要原因为</w:t>
      </w:r>
      <w:r>
        <w:rPr>
          <w:rFonts w:ascii="仿宋" w:eastAsia="仿宋" w:hAnsi="仿宋" w:cs="仿宋" w:hint="eastAsia"/>
          <w:spacing w:val="1"/>
          <w:sz w:val="32"/>
          <w:szCs w:val="32"/>
        </w:rPr>
        <w:t>2021</w:t>
      </w:r>
      <w:r>
        <w:rPr>
          <w:rFonts w:ascii="仿宋" w:eastAsia="仿宋" w:hAnsi="仿宋" w:cs="仿宋" w:hint="eastAsia"/>
          <w:spacing w:val="1"/>
          <w:sz w:val="32"/>
          <w:szCs w:val="32"/>
        </w:rPr>
        <w:t>年预算运行</w:t>
      </w:r>
      <w:r>
        <w:rPr>
          <w:rFonts w:ascii="仿宋" w:eastAsia="仿宋" w:hAnsi="仿宋" w:cs="仿宋" w:hint="eastAsia"/>
          <w:spacing w:val="1"/>
          <w:sz w:val="32"/>
          <w:szCs w:val="32"/>
        </w:rPr>
        <w:t>车辆核</w:t>
      </w:r>
      <w:r>
        <w:rPr>
          <w:rFonts w:ascii="仿宋" w:eastAsia="仿宋" w:hAnsi="仿宋" w:cs="仿宋" w:hint="eastAsia"/>
          <w:spacing w:val="1"/>
          <w:sz w:val="32"/>
          <w:szCs w:val="32"/>
        </w:rPr>
        <w:t>定</w:t>
      </w:r>
      <w:r>
        <w:rPr>
          <w:rFonts w:ascii="仿宋" w:eastAsia="仿宋" w:hAnsi="仿宋" w:cs="仿宋" w:hint="eastAsia"/>
          <w:spacing w:val="1"/>
          <w:sz w:val="32"/>
          <w:szCs w:val="32"/>
        </w:rPr>
        <w:t>65</w:t>
      </w:r>
      <w:r>
        <w:rPr>
          <w:rFonts w:ascii="仿宋" w:eastAsia="仿宋" w:hAnsi="仿宋" w:cs="仿宋" w:hint="eastAsia"/>
          <w:spacing w:val="1"/>
          <w:sz w:val="32"/>
          <w:szCs w:val="32"/>
        </w:rPr>
        <w:t>辆，</w:t>
      </w:r>
      <w:r>
        <w:rPr>
          <w:rFonts w:ascii="仿宋" w:eastAsia="仿宋" w:hAnsi="仿宋" w:cs="仿宋" w:hint="eastAsia"/>
          <w:spacing w:val="1"/>
          <w:sz w:val="32"/>
          <w:szCs w:val="32"/>
        </w:rPr>
        <w:t>2022</w:t>
      </w:r>
      <w:r>
        <w:rPr>
          <w:rFonts w:ascii="仿宋" w:eastAsia="仿宋" w:hAnsi="仿宋" w:cs="仿宋" w:hint="eastAsia"/>
          <w:spacing w:val="1"/>
          <w:sz w:val="32"/>
          <w:szCs w:val="32"/>
        </w:rPr>
        <w:t>年预算运行车辆核定</w:t>
      </w:r>
      <w:r>
        <w:rPr>
          <w:rFonts w:ascii="仿宋" w:eastAsia="仿宋" w:hAnsi="仿宋" w:cs="仿宋" w:hint="eastAsia"/>
          <w:spacing w:val="1"/>
          <w:sz w:val="32"/>
          <w:szCs w:val="32"/>
        </w:rPr>
        <w:t>72</w:t>
      </w:r>
      <w:r>
        <w:rPr>
          <w:rFonts w:ascii="仿宋" w:eastAsia="仿宋" w:hAnsi="仿宋" w:cs="仿宋" w:hint="eastAsia"/>
          <w:spacing w:val="1"/>
          <w:sz w:val="32"/>
          <w:szCs w:val="32"/>
        </w:rPr>
        <w:t>辆。</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五</w:t>
      </w:r>
      <w:r>
        <w:rPr>
          <w:rFonts w:ascii="仿宋" w:eastAsia="仿宋" w:hAnsi="仿宋" w:cs="仿宋" w:hint="eastAsia"/>
          <w:spacing w:val="1"/>
          <w:sz w:val="32"/>
          <w:szCs w:val="32"/>
        </w:rPr>
        <w:t>、</w:t>
      </w:r>
      <w:r>
        <w:rPr>
          <w:rFonts w:ascii="仿宋" w:eastAsia="仿宋" w:hAnsi="仿宋" w:cs="仿宋" w:hint="eastAsia"/>
          <w:spacing w:val="1"/>
          <w:sz w:val="32"/>
          <w:szCs w:val="32"/>
        </w:rPr>
        <w:t>2022</w:t>
      </w:r>
      <w:r>
        <w:rPr>
          <w:rFonts w:ascii="仿宋" w:eastAsia="仿宋" w:hAnsi="仿宋" w:cs="仿宋" w:hint="eastAsia"/>
          <w:spacing w:val="1"/>
          <w:sz w:val="32"/>
          <w:szCs w:val="32"/>
        </w:rPr>
        <w:t>年政府采购预算情况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lastRenderedPageBreak/>
        <w:t>2022</w:t>
      </w:r>
      <w:r>
        <w:rPr>
          <w:rFonts w:ascii="仿宋" w:eastAsia="仿宋" w:hAnsi="仿宋" w:cs="仿宋" w:hint="eastAsia"/>
          <w:spacing w:val="1"/>
          <w:sz w:val="32"/>
          <w:szCs w:val="32"/>
        </w:rPr>
        <w:t>年部门采购预算</w:t>
      </w:r>
      <w:r>
        <w:rPr>
          <w:rFonts w:ascii="仿宋" w:eastAsia="仿宋" w:hAnsi="仿宋" w:cs="仿宋" w:hint="eastAsia"/>
          <w:spacing w:val="1"/>
          <w:sz w:val="32"/>
          <w:szCs w:val="32"/>
        </w:rPr>
        <w:t>1,405.16</w:t>
      </w:r>
      <w:r>
        <w:rPr>
          <w:rFonts w:ascii="仿宋" w:eastAsia="仿宋" w:hAnsi="仿宋" w:cs="仿宋" w:hint="eastAsia"/>
          <w:spacing w:val="1"/>
          <w:sz w:val="32"/>
          <w:szCs w:val="32"/>
        </w:rPr>
        <w:t>万元。</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六</w:t>
      </w:r>
      <w:r>
        <w:rPr>
          <w:rFonts w:ascii="仿宋" w:eastAsia="仿宋" w:hAnsi="仿宋" w:cs="仿宋" w:hint="eastAsia"/>
          <w:spacing w:val="1"/>
          <w:sz w:val="32"/>
          <w:szCs w:val="32"/>
        </w:rPr>
        <w:t>、</w:t>
      </w:r>
      <w:r>
        <w:rPr>
          <w:rFonts w:ascii="仿宋" w:eastAsia="仿宋" w:hAnsi="仿宋" w:cs="仿宋" w:hint="eastAsia"/>
          <w:spacing w:val="1"/>
          <w:sz w:val="32"/>
          <w:szCs w:val="32"/>
        </w:rPr>
        <w:t>2022</w:t>
      </w:r>
      <w:r>
        <w:rPr>
          <w:rFonts w:ascii="仿宋" w:eastAsia="仿宋" w:hAnsi="仿宋" w:cs="仿宋" w:hint="eastAsia"/>
          <w:spacing w:val="1"/>
          <w:sz w:val="32"/>
          <w:szCs w:val="32"/>
        </w:rPr>
        <w:t>年绩效管理预算情况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1</w:t>
      </w:r>
      <w:r>
        <w:rPr>
          <w:rFonts w:ascii="仿宋" w:eastAsia="仿宋" w:hAnsi="仿宋" w:cs="仿宋" w:hint="eastAsia"/>
          <w:spacing w:val="1"/>
          <w:sz w:val="32"/>
          <w:szCs w:val="32"/>
        </w:rPr>
        <w:t>、绩效管理情况</w:t>
      </w:r>
      <w:r>
        <w:rPr>
          <w:rFonts w:ascii="仿宋" w:eastAsia="仿宋" w:hAnsi="仿宋" w:cs="仿宋" w:hint="eastAsia"/>
          <w:spacing w:val="1"/>
          <w:sz w:val="32"/>
          <w:szCs w:val="32"/>
        </w:rPr>
        <w:t>说明</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2022</w:t>
      </w:r>
      <w:r>
        <w:rPr>
          <w:rFonts w:ascii="仿宋" w:eastAsia="仿宋" w:hAnsi="仿宋" w:cs="仿宋" w:hint="eastAsia"/>
          <w:spacing w:val="1"/>
          <w:sz w:val="32"/>
          <w:szCs w:val="32"/>
        </w:rPr>
        <w:t>年大同市公安局云冈分局实行绩效目标管理的项目</w:t>
      </w:r>
      <w:r>
        <w:rPr>
          <w:rFonts w:ascii="仿宋" w:eastAsia="仿宋" w:hAnsi="仿宋" w:cs="仿宋" w:hint="eastAsia"/>
          <w:spacing w:val="1"/>
          <w:sz w:val="32"/>
          <w:szCs w:val="32"/>
        </w:rPr>
        <w:t>3</w:t>
      </w:r>
      <w:r>
        <w:rPr>
          <w:rFonts w:ascii="仿宋" w:eastAsia="仿宋" w:hAnsi="仿宋" w:cs="仿宋" w:hint="eastAsia"/>
          <w:spacing w:val="1"/>
          <w:sz w:val="32"/>
          <w:szCs w:val="32"/>
        </w:rPr>
        <w:t>个，涉及一般公共预算当年拨款</w:t>
      </w:r>
      <w:r>
        <w:rPr>
          <w:rFonts w:ascii="仿宋" w:eastAsia="仿宋" w:hAnsi="仿宋" w:cs="仿宋" w:hint="eastAsia"/>
          <w:spacing w:val="1"/>
          <w:sz w:val="32"/>
          <w:szCs w:val="32"/>
        </w:rPr>
        <w:t>1000.25</w:t>
      </w:r>
      <w:r>
        <w:rPr>
          <w:rFonts w:ascii="仿宋" w:eastAsia="仿宋" w:hAnsi="仿宋" w:cs="仿宋" w:hint="eastAsia"/>
          <w:spacing w:val="1"/>
          <w:sz w:val="32"/>
          <w:szCs w:val="32"/>
        </w:rPr>
        <w:t>万元。</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2</w:t>
      </w:r>
      <w:r>
        <w:rPr>
          <w:rFonts w:ascii="仿宋" w:eastAsia="仿宋" w:hAnsi="仿宋" w:cs="仿宋" w:hint="eastAsia"/>
          <w:spacing w:val="1"/>
          <w:sz w:val="32"/>
          <w:szCs w:val="32"/>
        </w:rPr>
        <w:t>、</w:t>
      </w:r>
      <w:r>
        <w:rPr>
          <w:rFonts w:ascii="仿宋" w:eastAsia="仿宋" w:hAnsi="仿宋" w:cs="仿宋" w:hint="eastAsia"/>
          <w:spacing w:val="1"/>
          <w:sz w:val="32"/>
          <w:szCs w:val="32"/>
        </w:rPr>
        <w:t>绩效目标情况</w:t>
      </w:r>
      <w:r>
        <w:rPr>
          <w:rFonts w:ascii="仿宋" w:eastAsia="仿宋" w:hAnsi="仿宋" w:cs="仿宋" w:hint="eastAsia"/>
          <w:spacing w:val="1"/>
          <w:sz w:val="32"/>
          <w:szCs w:val="32"/>
        </w:rPr>
        <w:t>说明</w:t>
      </w:r>
    </w:p>
    <w:tbl>
      <w:tblPr>
        <w:tblW w:w="8376" w:type="dxa"/>
        <w:tblInd w:w="93" w:type="dxa"/>
        <w:tblLayout w:type="fixed"/>
        <w:tblLook w:val="04A0"/>
      </w:tblPr>
      <w:tblGrid>
        <w:gridCol w:w="691"/>
        <w:gridCol w:w="13"/>
        <w:gridCol w:w="547"/>
        <w:gridCol w:w="170"/>
        <w:gridCol w:w="78"/>
        <w:gridCol w:w="286"/>
        <w:gridCol w:w="365"/>
        <w:gridCol w:w="692"/>
        <w:gridCol w:w="419"/>
        <w:gridCol w:w="405"/>
        <w:gridCol w:w="752"/>
        <w:gridCol w:w="524"/>
        <w:gridCol w:w="77"/>
        <w:gridCol w:w="24"/>
        <w:gridCol w:w="16"/>
        <w:gridCol w:w="325"/>
        <w:gridCol w:w="487"/>
        <w:gridCol w:w="336"/>
        <w:gridCol w:w="279"/>
        <w:gridCol w:w="868"/>
        <w:gridCol w:w="130"/>
        <w:gridCol w:w="37"/>
        <w:gridCol w:w="810"/>
        <w:gridCol w:w="15"/>
        <w:gridCol w:w="30"/>
      </w:tblGrid>
      <w:tr w:rsidR="00C3172E">
        <w:trPr>
          <w:trHeight w:val="960"/>
        </w:trPr>
        <w:tc>
          <w:tcPr>
            <w:tcW w:w="8376" w:type="dxa"/>
            <w:gridSpan w:val="25"/>
            <w:tcBorders>
              <w:top w:val="nil"/>
              <w:left w:val="nil"/>
              <w:bottom w:val="nil"/>
              <w:right w:val="nil"/>
            </w:tcBorders>
            <w:shd w:val="clear" w:color="auto" w:fill="auto"/>
            <w:vAlign w:val="center"/>
          </w:tcPr>
          <w:p w:rsidR="00C3172E" w:rsidRDefault="00A23FDE">
            <w:pPr>
              <w:jc w:val="center"/>
              <w:textAlignment w:val="center"/>
              <w:rPr>
                <w:rFonts w:ascii="宋体" w:eastAsia="宋体" w:hAnsi="宋体" w:cs="宋体"/>
                <w:b/>
                <w:bCs/>
                <w:color w:val="000000"/>
              </w:rPr>
            </w:pPr>
            <w:r>
              <w:rPr>
                <w:rFonts w:ascii="宋体" w:eastAsia="宋体" w:hAnsi="宋体" w:cs="宋体" w:hint="eastAsia"/>
                <w:b/>
                <w:bCs/>
                <w:color w:val="000000"/>
                <w:lang/>
              </w:rPr>
              <w:t>山西省省级预算部门（单位）项目支出绩效目标申报表</w:t>
            </w:r>
          </w:p>
        </w:tc>
      </w:tr>
      <w:tr w:rsidR="00C3172E">
        <w:trPr>
          <w:trHeight w:val="438"/>
        </w:trPr>
        <w:tc>
          <w:tcPr>
            <w:tcW w:w="691" w:type="dxa"/>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808" w:type="dxa"/>
            <w:gridSpan w:val="4"/>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651" w:type="dxa"/>
            <w:gridSpan w:val="2"/>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516"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718" w:type="dxa"/>
            <w:gridSpan w:val="6"/>
            <w:tcBorders>
              <w:top w:val="nil"/>
              <w:left w:val="nil"/>
              <w:bottom w:val="nil"/>
              <w:right w:val="nil"/>
            </w:tcBorders>
            <w:shd w:val="clear" w:color="auto" w:fill="auto"/>
          </w:tcPr>
          <w:p w:rsidR="00C3172E" w:rsidRDefault="00A23FDE">
            <w:pPr>
              <w:jc w:val="center"/>
              <w:textAlignment w:val="top"/>
              <w:rPr>
                <w:rFonts w:ascii="宋体" w:eastAsia="宋体" w:hAnsi="宋体" w:cs="宋体"/>
                <w:color w:val="000000"/>
                <w:sz w:val="16"/>
                <w:szCs w:val="16"/>
              </w:rPr>
            </w:pP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2022</w:t>
            </w:r>
            <w:r>
              <w:rPr>
                <w:rFonts w:ascii="宋体" w:eastAsia="宋体" w:hAnsi="宋体" w:cs="宋体" w:hint="eastAsia"/>
                <w:color w:val="000000"/>
                <w:sz w:val="16"/>
                <w:szCs w:val="16"/>
                <w:lang/>
              </w:rPr>
              <w:t>年度）</w:t>
            </w:r>
          </w:p>
        </w:tc>
        <w:tc>
          <w:tcPr>
            <w:tcW w:w="1102"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035"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855"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r>
      <w:tr w:rsidR="00C3172E">
        <w:trPr>
          <w:trHeight w:val="51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项目名称</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QT</w:t>
            </w:r>
            <w:r>
              <w:rPr>
                <w:rFonts w:ascii="宋体" w:eastAsia="宋体" w:hAnsi="宋体" w:cs="宋体" w:hint="eastAsia"/>
                <w:color w:val="000000"/>
                <w:sz w:val="16"/>
                <w:szCs w:val="16"/>
                <w:lang/>
              </w:rPr>
              <w:t>协管员人员经费</w:t>
            </w:r>
          </w:p>
        </w:tc>
      </w:tr>
      <w:tr w:rsidR="00C3172E">
        <w:trPr>
          <w:trHeight w:val="51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主管部门及代码</w:t>
            </w:r>
          </w:p>
        </w:tc>
        <w:tc>
          <w:tcPr>
            <w:tcW w:w="28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047-</w:t>
            </w:r>
            <w:r>
              <w:rPr>
                <w:rFonts w:ascii="宋体" w:eastAsia="宋体" w:hAnsi="宋体" w:cs="宋体" w:hint="eastAsia"/>
                <w:color w:val="000000"/>
                <w:sz w:val="16"/>
                <w:szCs w:val="16"/>
                <w:lang/>
              </w:rPr>
              <w:t>大同市公安局</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部门</w:t>
            </w:r>
            <w:r>
              <w:rPr>
                <w:rFonts w:ascii="宋体" w:eastAsia="宋体" w:hAnsi="宋体" w:cs="宋体" w:hint="eastAsia"/>
                <w:color w:val="000000"/>
                <w:sz w:val="16"/>
                <w:szCs w:val="16"/>
                <w:lang/>
              </w:rPr>
              <w:t>]</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实施单位</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大同市公安局云冈分局</w:t>
            </w:r>
          </w:p>
        </w:tc>
      </w:tr>
      <w:tr w:rsidR="00C3172E">
        <w:trPr>
          <w:trHeight w:val="51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项目属性</w:t>
            </w:r>
          </w:p>
        </w:tc>
        <w:tc>
          <w:tcPr>
            <w:tcW w:w="28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经常性项目（长期开展）</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项目期</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3</w:t>
            </w:r>
            <w:r>
              <w:rPr>
                <w:rFonts w:ascii="宋体" w:eastAsia="宋体" w:hAnsi="宋体" w:cs="宋体" w:hint="eastAsia"/>
                <w:color w:val="000000"/>
                <w:sz w:val="16"/>
                <w:szCs w:val="16"/>
                <w:lang/>
              </w:rPr>
              <w:t>年</w:t>
            </w:r>
          </w:p>
        </w:tc>
      </w:tr>
      <w:tr w:rsidR="00C3172E">
        <w:trPr>
          <w:trHeight w:val="519"/>
        </w:trPr>
        <w:tc>
          <w:tcPr>
            <w:tcW w:w="21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项目资金</w:t>
            </w:r>
            <w:r>
              <w:rPr>
                <w:rFonts w:ascii="宋体" w:eastAsia="宋体" w:hAnsi="宋体" w:cs="宋体" w:hint="eastAsia"/>
                <w:color w:val="000000"/>
                <w:sz w:val="16"/>
                <w:szCs w:val="16"/>
                <w:lang/>
              </w:rPr>
              <w:br/>
            </w:r>
            <w:r>
              <w:rPr>
                <w:rFonts w:ascii="宋体" w:eastAsia="宋体" w:hAnsi="宋体" w:cs="宋体" w:hint="eastAsia"/>
                <w:color w:val="000000"/>
                <w:sz w:val="16"/>
                <w:szCs w:val="16"/>
                <w:lang/>
              </w:rPr>
              <w:t>（元）</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实施期资金总额：</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16,309,145.64</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年度资金总额：</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5,436,381.88</w:t>
            </w:r>
          </w:p>
        </w:tc>
      </w:tr>
      <w:tr w:rsidR="00C3172E">
        <w:trPr>
          <w:trHeight w:val="519"/>
        </w:trPr>
        <w:tc>
          <w:tcPr>
            <w:tcW w:w="21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trHeight w:val="519"/>
        </w:trPr>
        <w:tc>
          <w:tcPr>
            <w:tcW w:w="21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trHeight w:val="519"/>
        </w:trPr>
        <w:tc>
          <w:tcPr>
            <w:tcW w:w="21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16,309,145.64</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5,436,381.88</w:t>
            </w:r>
          </w:p>
        </w:tc>
      </w:tr>
      <w:tr w:rsidR="00C3172E">
        <w:trPr>
          <w:trHeight w:val="519"/>
        </w:trPr>
        <w:tc>
          <w:tcPr>
            <w:tcW w:w="21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trHeight w:val="519"/>
        </w:trPr>
        <w:tc>
          <w:tcPr>
            <w:tcW w:w="21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1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r>
      <w:tr w:rsidR="00C3172E">
        <w:trPr>
          <w:trHeight w:val="680"/>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项目概况</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按照山西省人民政府文件晋政发【</w:t>
            </w:r>
            <w:r>
              <w:rPr>
                <w:rFonts w:ascii="宋体" w:eastAsia="宋体" w:hAnsi="宋体" w:cs="宋体" w:hint="eastAsia"/>
                <w:color w:val="000000"/>
                <w:sz w:val="16"/>
                <w:szCs w:val="16"/>
                <w:lang/>
              </w:rPr>
              <w:t>2007</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24</w:t>
            </w:r>
            <w:r>
              <w:rPr>
                <w:rFonts w:ascii="宋体" w:eastAsia="宋体" w:hAnsi="宋体" w:cs="宋体" w:hint="eastAsia"/>
                <w:color w:val="000000"/>
                <w:sz w:val="16"/>
                <w:szCs w:val="16"/>
                <w:lang/>
              </w:rPr>
              <w:t>号文件山西省人民政府关于改进和加强暂住人口管理工作的意见，县级公安机关设立暂住人口管理办公室，负责本辖区暂住人口管理员工作。公安机关实施暂住人口治安管理所需工作经费和派出所暂住人口协管员的工资福利保险等列入本级行政机关预算，又本级财政保障，按照批准的预算核拨。依据同财政法【</w:t>
            </w:r>
            <w:r>
              <w:rPr>
                <w:rFonts w:ascii="宋体" w:eastAsia="宋体" w:hAnsi="宋体" w:cs="宋体" w:hint="eastAsia"/>
                <w:color w:val="000000"/>
                <w:sz w:val="16"/>
                <w:szCs w:val="16"/>
                <w:lang/>
              </w:rPr>
              <w:t>2014</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22</w:t>
            </w:r>
            <w:r>
              <w:rPr>
                <w:rFonts w:ascii="宋体" w:eastAsia="宋体" w:hAnsi="宋体" w:cs="宋体" w:hint="eastAsia"/>
                <w:color w:val="000000"/>
                <w:sz w:val="16"/>
                <w:szCs w:val="16"/>
                <w:lang/>
              </w:rPr>
              <w:t>号大同市财政局关于将流动人口协管员纳入全额事业工资待遇的请示的审核意见。根据省人民政府办公厅关于规范全省流动人口协管员管理工作的通知（晋政办发【</w:t>
            </w:r>
            <w:r>
              <w:rPr>
                <w:rFonts w:ascii="宋体" w:eastAsia="宋体" w:hAnsi="宋体" w:cs="宋体" w:hint="eastAsia"/>
                <w:color w:val="000000"/>
                <w:sz w:val="16"/>
                <w:szCs w:val="16"/>
                <w:lang/>
              </w:rPr>
              <w:t>2013</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87</w:t>
            </w:r>
            <w:r>
              <w:rPr>
                <w:rFonts w:ascii="宋体" w:eastAsia="宋体" w:hAnsi="宋体" w:cs="宋体" w:hint="eastAsia"/>
                <w:color w:val="000000"/>
                <w:sz w:val="16"/>
                <w:szCs w:val="16"/>
                <w:lang/>
              </w:rPr>
              <w:t>号）各市县人民政府要参</w:t>
            </w:r>
            <w:r>
              <w:rPr>
                <w:rFonts w:ascii="宋体" w:eastAsia="宋体" w:hAnsi="宋体" w:cs="宋体" w:hint="eastAsia"/>
                <w:color w:val="000000"/>
                <w:sz w:val="16"/>
                <w:szCs w:val="16"/>
                <w:lang/>
              </w:rPr>
              <w:t>考当地财政拨款事业编制人员工资标准合理确定协管员的工资标准，确定后财政依据纳入本级预算予以保障。</w:t>
            </w:r>
          </w:p>
        </w:tc>
      </w:tr>
      <w:tr w:rsidR="00C3172E">
        <w:trPr>
          <w:trHeight w:val="63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立项依据</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。依据同财政法【</w:t>
            </w:r>
            <w:r>
              <w:rPr>
                <w:rFonts w:ascii="宋体" w:eastAsia="宋体" w:hAnsi="宋体" w:cs="宋体" w:hint="eastAsia"/>
                <w:color w:val="000000"/>
                <w:sz w:val="16"/>
                <w:szCs w:val="16"/>
                <w:lang/>
              </w:rPr>
              <w:t>2014</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22</w:t>
            </w:r>
            <w:r>
              <w:rPr>
                <w:rFonts w:ascii="宋体" w:eastAsia="宋体" w:hAnsi="宋体" w:cs="宋体" w:hint="eastAsia"/>
                <w:color w:val="000000"/>
                <w:sz w:val="16"/>
                <w:szCs w:val="16"/>
                <w:lang/>
              </w:rPr>
              <w:t>号大同市财政局关于将流动人口协管员纳入全额事业工资待遇的请示的审核意见</w:t>
            </w:r>
          </w:p>
        </w:tc>
      </w:tr>
      <w:tr w:rsidR="00C3172E">
        <w:trPr>
          <w:trHeight w:val="63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项目设立必要性</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按照山西省人民政府文件晋政发【</w:t>
            </w:r>
            <w:r>
              <w:rPr>
                <w:rFonts w:ascii="宋体" w:eastAsia="宋体" w:hAnsi="宋体" w:cs="宋体" w:hint="eastAsia"/>
                <w:color w:val="000000"/>
                <w:sz w:val="16"/>
                <w:szCs w:val="16"/>
                <w:lang/>
              </w:rPr>
              <w:t>2007</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24</w:t>
            </w:r>
            <w:r>
              <w:rPr>
                <w:rFonts w:ascii="宋体" w:eastAsia="宋体" w:hAnsi="宋体" w:cs="宋体" w:hint="eastAsia"/>
                <w:color w:val="000000"/>
                <w:sz w:val="16"/>
                <w:szCs w:val="16"/>
                <w:lang/>
              </w:rPr>
              <w:t>号文件山西省人民政府关于改进和加强暂住人口管理工作的意见，县级公安机关设立暂住人口管理办公室，负责本辖区暂住人口</w:t>
            </w:r>
            <w:r>
              <w:rPr>
                <w:rFonts w:ascii="宋体" w:eastAsia="宋体" w:hAnsi="宋体" w:cs="宋体" w:hint="eastAsia"/>
                <w:color w:val="000000"/>
                <w:sz w:val="16"/>
                <w:szCs w:val="16"/>
                <w:lang/>
              </w:rPr>
              <w:lastRenderedPageBreak/>
              <w:t>管理员工作。</w:t>
            </w:r>
          </w:p>
        </w:tc>
      </w:tr>
      <w:tr w:rsidR="00C3172E">
        <w:trPr>
          <w:trHeight w:val="63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lastRenderedPageBreak/>
              <w:t>保证项目实施的制度、措施</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根据省人民政府办公厅关于规范全省流动人口协管员管理工作的通知（晋政办发【</w:t>
            </w:r>
            <w:r>
              <w:rPr>
                <w:rFonts w:ascii="宋体" w:eastAsia="宋体" w:hAnsi="宋体" w:cs="宋体" w:hint="eastAsia"/>
                <w:color w:val="000000"/>
                <w:sz w:val="16"/>
                <w:szCs w:val="16"/>
                <w:lang/>
              </w:rPr>
              <w:t>2013</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87</w:t>
            </w:r>
            <w:r>
              <w:rPr>
                <w:rFonts w:ascii="宋体" w:eastAsia="宋体" w:hAnsi="宋体" w:cs="宋体" w:hint="eastAsia"/>
                <w:color w:val="000000"/>
                <w:sz w:val="16"/>
                <w:szCs w:val="16"/>
                <w:lang/>
              </w:rPr>
              <w:t>号）各市县人民政府要参考当地财政拨款事业编制人员工资标准合理确定协管员的工资标准，确定后财政依据纳入本级预算予以保障。。依据同财政法【</w:t>
            </w:r>
            <w:r>
              <w:rPr>
                <w:rFonts w:ascii="宋体" w:eastAsia="宋体" w:hAnsi="宋体" w:cs="宋体" w:hint="eastAsia"/>
                <w:color w:val="000000"/>
                <w:sz w:val="16"/>
                <w:szCs w:val="16"/>
                <w:lang/>
              </w:rPr>
              <w:t>2014</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22</w:t>
            </w:r>
            <w:r>
              <w:rPr>
                <w:rFonts w:ascii="宋体" w:eastAsia="宋体" w:hAnsi="宋体" w:cs="宋体" w:hint="eastAsia"/>
                <w:color w:val="000000"/>
                <w:sz w:val="16"/>
                <w:szCs w:val="16"/>
                <w:lang/>
              </w:rPr>
              <w:t>号大同市财政局关于将流动人口协管员纳入全额事业工资待遇的请示的审核意见，专款专用，按月及时发放。</w:t>
            </w:r>
          </w:p>
        </w:tc>
      </w:tr>
      <w:tr w:rsidR="00C3172E">
        <w:trPr>
          <w:trHeight w:val="639"/>
        </w:trPr>
        <w:tc>
          <w:tcPr>
            <w:tcW w:w="21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项目实施计划</w:t>
            </w:r>
          </w:p>
        </w:tc>
        <w:tc>
          <w:tcPr>
            <w:tcW w:w="6226"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专款专用，按月及时发放</w:t>
            </w:r>
          </w:p>
        </w:tc>
      </w:tr>
      <w:tr w:rsidR="00C3172E">
        <w:trPr>
          <w:trHeight w:val="639"/>
        </w:trPr>
        <w:tc>
          <w:tcPr>
            <w:tcW w:w="8376" w:type="dxa"/>
            <w:gridSpan w:val="25"/>
            <w:tcBorders>
              <w:top w:val="single" w:sz="4" w:space="0" w:color="000000"/>
              <w:left w:val="single" w:sz="4" w:space="0" w:color="000000"/>
              <w:bottom w:val="single" w:sz="4" w:space="0" w:color="000000"/>
              <w:right w:val="single" w:sz="4" w:space="0" w:color="000000"/>
            </w:tcBorders>
            <w:shd w:val="clear" w:color="auto" w:fill="auto"/>
            <w:noWrap/>
            <w:vAlign w:val="bottom"/>
          </w:tcPr>
          <w:p w:rsidR="00C3172E" w:rsidRDefault="00C3172E">
            <w:pPr>
              <w:jc w:val="center"/>
              <w:rPr>
                <w:rFonts w:ascii="宋体" w:eastAsia="宋体" w:hAnsi="宋体" w:cs="宋体"/>
                <w:color w:val="000000"/>
                <w:sz w:val="16"/>
                <w:szCs w:val="16"/>
              </w:rPr>
            </w:pPr>
          </w:p>
        </w:tc>
      </w:tr>
      <w:tr w:rsidR="00C3172E">
        <w:trPr>
          <w:trHeight w:val="639"/>
        </w:trPr>
        <w:tc>
          <w:tcPr>
            <w:tcW w:w="538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w:t>
            </w:r>
            <w:proofErr w:type="gramStart"/>
            <w:r>
              <w:rPr>
                <w:rFonts w:ascii="宋体" w:eastAsia="宋体" w:hAnsi="宋体" w:cs="宋体" w:hint="eastAsia"/>
                <w:color w:val="000000"/>
                <w:sz w:val="16"/>
                <w:szCs w:val="16"/>
                <w:lang/>
              </w:rPr>
              <w:t>期目标</w:t>
            </w:r>
            <w:proofErr w:type="gramEnd"/>
          </w:p>
        </w:tc>
        <w:tc>
          <w:tcPr>
            <w:tcW w:w="29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年度目标</w:t>
            </w:r>
          </w:p>
        </w:tc>
      </w:tr>
      <w:tr w:rsidR="00C3172E">
        <w:trPr>
          <w:trHeight w:val="999"/>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总体目标</w:t>
            </w:r>
          </w:p>
        </w:tc>
        <w:tc>
          <w:tcPr>
            <w:tcW w:w="469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根据省人民政府办公厅关于规范全省流动人口协管员管理工作的通知（晋政办发【</w:t>
            </w:r>
            <w:r>
              <w:rPr>
                <w:rFonts w:ascii="宋体" w:eastAsia="宋体" w:hAnsi="宋体" w:cs="宋体" w:hint="eastAsia"/>
                <w:color w:val="000000"/>
                <w:sz w:val="16"/>
                <w:szCs w:val="16"/>
                <w:lang/>
              </w:rPr>
              <w:t>2013</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87</w:t>
            </w:r>
            <w:r>
              <w:rPr>
                <w:rFonts w:ascii="宋体" w:eastAsia="宋体" w:hAnsi="宋体" w:cs="宋体" w:hint="eastAsia"/>
                <w:color w:val="000000"/>
                <w:sz w:val="16"/>
                <w:szCs w:val="16"/>
                <w:lang/>
              </w:rPr>
              <w:t>号）各市县人民政府要参考当地财政拨款事业编制人员工资标准合理确定协管员的工资标准，确定后财政依据纳入本级预算予以保障。。依据同财政法【</w:t>
            </w:r>
            <w:r>
              <w:rPr>
                <w:rFonts w:ascii="宋体" w:eastAsia="宋体" w:hAnsi="宋体" w:cs="宋体" w:hint="eastAsia"/>
                <w:color w:val="000000"/>
                <w:sz w:val="16"/>
                <w:szCs w:val="16"/>
                <w:lang/>
              </w:rPr>
              <w:t>2014</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22</w:t>
            </w:r>
            <w:r>
              <w:rPr>
                <w:rFonts w:ascii="宋体" w:eastAsia="宋体" w:hAnsi="宋体" w:cs="宋体" w:hint="eastAsia"/>
                <w:color w:val="000000"/>
                <w:sz w:val="16"/>
                <w:szCs w:val="16"/>
                <w:lang/>
              </w:rPr>
              <w:t>号大同市财政局关于将流动人口协管员纳入全额事业工资待遇的请示的审核意见，专款专用，按月及时发放。</w:t>
            </w:r>
          </w:p>
        </w:tc>
        <w:tc>
          <w:tcPr>
            <w:tcW w:w="29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根据省人民政府办公厅关于规范全省流动人口协管员管理工作的通知（晋政办发【</w:t>
            </w:r>
            <w:r>
              <w:rPr>
                <w:rFonts w:ascii="宋体" w:eastAsia="宋体" w:hAnsi="宋体" w:cs="宋体" w:hint="eastAsia"/>
                <w:color w:val="000000"/>
                <w:sz w:val="16"/>
                <w:szCs w:val="16"/>
                <w:lang/>
              </w:rPr>
              <w:t>2013</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87</w:t>
            </w:r>
            <w:r>
              <w:rPr>
                <w:rFonts w:ascii="宋体" w:eastAsia="宋体" w:hAnsi="宋体" w:cs="宋体" w:hint="eastAsia"/>
                <w:color w:val="000000"/>
                <w:sz w:val="16"/>
                <w:szCs w:val="16"/>
                <w:lang/>
              </w:rPr>
              <w:t>号）各市县人民政府要参考当地财政拨款事业编制人员工资标准合理确定协管员的工资标准，确定后财政依</w:t>
            </w:r>
            <w:r>
              <w:rPr>
                <w:rFonts w:ascii="宋体" w:eastAsia="宋体" w:hAnsi="宋体" w:cs="宋体" w:hint="eastAsia"/>
                <w:color w:val="000000"/>
                <w:sz w:val="16"/>
                <w:szCs w:val="16"/>
                <w:lang/>
              </w:rPr>
              <w:t>据纳入本级预算予以保障。。依据同财政法【</w:t>
            </w:r>
            <w:r>
              <w:rPr>
                <w:rFonts w:ascii="宋体" w:eastAsia="宋体" w:hAnsi="宋体" w:cs="宋体" w:hint="eastAsia"/>
                <w:color w:val="000000"/>
                <w:sz w:val="16"/>
                <w:szCs w:val="16"/>
                <w:lang/>
              </w:rPr>
              <w:t>2014</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22</w:t>
            </w:r>
            <w:r>
              <w:rPr>
                <w:rFonts w:ascii="宋体" w:eastAsia="宋体" w:hAnsi="宋体" w:cs="宋体" w:hint="eastAsia"/>
                <w:color w:val="000000"/>
                <w:sz w:val="16"/>
                <w:szCs w:val="16"/>
                <w:lang/>
              </w:rPr>
              <w:t>号大同市财政局关于将流动人口协管员纳入全额事业工资待遇的请示的审核意见，专款专用，按月及时发放。</w:t>
            </w:r>
          </w:p>
        </w:tc>
      </w:tr>
      <w:tr w:rsidR="00C3172E">
        <w:trPr>
          <w:trHeight w:val="435"/>
        </w:trPr>
        <w:tc>
          <w:tcPr>
            <w:tcW w:w="691" w:type="dxa"/>
            <w:vMerge w:val="restart"/>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绩效指标</w:t>
            </w:r>
          </w:p>
        </w:tc>
        <w:tc>
          <w:tcPr>
            <w:tcW w:w="8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一级指标</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二级指标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二级指标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产出指标</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数量指标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协管</w:t>
            </w:r>
            <w:proofErr w:type="gramStart"/>
            <w:r>
              <w:rPr>
                <w:rFonts w:ascii="宋体" w:eastAsia="宋体" w:hAnsi="宋体" w:cs="宋体" w:hint="eastAsia"/>
                <w:color w:val="333333"/>
                <w:sz w:val="16"/>
                <w:szCs w:val="16"/>
                <w:lang/>
              </w:rPr>
              <w:t>员经费</w:t>
            </w:r>
            <w:proofErr w:type="gramEnd"/>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69</w:t>
            </w:r>
            <w:r>
              <w:rPr>
                <w:rFonts w:ascii="宋体" w:eastAsia="宋体" w:hAnsi="宋体" w:cs="宋体" w:hint="eastAsia"/>
                <w:color w:val="333333"/>
                <w:sz w:val="16"/>
                <w:szCs w:val="16"/>
                <w:lang/>
              </w:rPr>
              <w:t>人</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数量指标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协管</w:t>
            </w:r>
            <w:proofErr w:type="gramStart"/>
            <w:r>
              <w:rPr>
                <w:rFonts w:ascii="宋体" w:eastAsia="宋体" w:hAnsi="宋体" w:cs="宋体" w:hint="eastAsia"/>
                <w:color w:val="333333"/>
                <w:sz w:val="16"/>
                <w:szCs w:val="16"/>
                <w:lang/>
              </w:rPr>
              <w:t>员经费</w:t>
            </w:r>
            <w:proofErr w:type="gramEnd"/>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69</w:t>
            </w:r>
            <w:r>
              <w:rPr>
                <w:rFonts w:ascii="宋体" w:eastAsia="宋体" w:hAnsi="宋体" w:cs="宋体" w:hint="eastAsia"/>
                <w:color w:val="333333"/>
                <w:sz w:val="16"/>
                <w:szCs w:val="16"/>
                <w:lang/>
              </w:rPr>
              <w:t>人</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质量指标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加强暂住人口管理工作</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足额保障</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质量指标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加强暂住人口管理工作</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足额保障</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时效指标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及时发放暂住人口协管</w:t>
            </w:r>
            <w:proofErr w:type="gramStart"/>
            <w:r>
              <w:rPr>
                <w:rFonts w:ascii="宋体" w:eastAsia="宋体" w:hAnsi="宋体" w:cs="宋体" w:hint="eastAsia"/>
                <w:color w:val="333333"/>
                <w:sz w:val="16"/>
                <w:szCs w:val="16"/>
                <w:lang/>
              </w:rPr>
              <w:t>员经费</w:t>
            </w:r>
            <w:proofErr w:type="gramEnd"/>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w:t>
            </w:r>
            <w:r>
              <w:rPr>
                <w:rFonts w:ascii="宋体" w:eastAsia="宋体" w:hAnsi="宋体" w:cs="宋体" w:hint="eastAsia"/>
                <w:color w:val="333333"/>
                <w:sz w:val="16"/>
                <w:szCs w:val="16"/>
                <w:lang/>
              </w:rPr>
              <w:t>年</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时效指标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及时发放暂住人口协管</w:t>
            </w:r>
            <w:proofErr w:type="gramStart"/>
            <w:r>
              <w:rPr>
                <w:rFonts w:ascii="宋体" w:eastAsia="宋体" w:hAnsi="宋体" w:cs="宋体" w:hint="eastAsia"/>
                <w:color w:val="333333"/>
                <w:sz w:val="16"/>
                <w:szCs w:val="16"/>
                <w:lang/>
              </w:rPr>
              <w:t>员经费</w:t>
            </w:r>
            <w:proofErr w:type="gramEnd"/>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w:t>
            </w:r>
            <w:r>
              <w:rPr>
                <w:rFonts w:ascii="宋体" w:eastAsia="宋体" w:hAnsi="宋体" w:cs="宋体" w:hint="eastAsia"/>
                <w:color w:val="333333"/>
                <w:sz w:val="16"/>
                <w:szCs w:val="16"/>
                <w:lang/>
              </w:rPr>
              <w:t>年</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成本指标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取暖费</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255024</w:t>
            </w:r>
            <w:r>
              <w:rPr>
                <w:rFonts w:ascii="宋体" w:eastAsia="宋体" w:hAnsi="宋体" w:cs="宋体" w:hint="eastAsia"/>
                <w:color w:val="333333"/>
                <w:sz w:val="16"/>
                <w:szCs w:val="16"/>
                <w:lang/>
              </w:rPr>
              <w:t>元</w:t>
            </w:r>
          </w:p>
        </w:tc>
        <w:tc>
          <w:tcPr>
            <w:tcW w:w="110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成本指标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取暖费</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255024</w:t>
            </w:r>
            <w:r>
              <w:rPr>
                <w:rFonts w:ascii="宋体" w:eastAsia="宋体" w:hAnsi="宋体" w:cs="宋体" w:hint="eastAsia"/>
                <w:color w:val="333333"/>
                <w:sz w:val="16"/>
                <w:szCs w:val="16"/>
                <w:lang/>
              </w:rPr>
              <w:t>元</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工资</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3597834.24</w:t>
            </w:r>
            <w:r>
              <w:rPr>
                <w:rFonts w:ascii="宋体" w:eastAsia="宋体" w:hAnsi="宋体" w:cs="宋体" w:hint="eastAsia"/>
                <w:color w:val="333333"/>
                <w:sz w:val="16"/>
                <w:szCs w:val="16"/>
                <w:lang/>
              </w:rPr>
              <w:t>元</w:t>
            </w:r>
          </w:p>
        </w:tc>
        <w:tc>
          <w:tcPr>
            <w:tcW w:w="1102"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工资</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3597834.24</w:t>
            </w:r>
            <w:r>
              <w:rPr>
                <w:rFonts w:ascii="宋体" w:eastAsia="宋体" w:hAnsi="宋体" w:cs="宋体" w:hint="eastAsia"/>
                <w:color w:val="333333"/>
                <w:sz w:val="16"/>
                <w:szCs w:val="16"/>
                <w:lang/>
              </w:rPr>
              <w:t>元</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五险</w:t>
            </w:r>
            <w:proofErr w:type="gramStart"/>
            <w:r>
              <w:rPr>
                <w:rFonts w:ascii="宋体" w:eastAsia="宋体" w:hAnsi="宋体" w:cs="宋体" w:hint="eastAsia"/>
                <w:color w:val="333333"/>
                <w:sz w:val="16"/>
                <w:szCs w:val="16"/>
                <w:lang/>
              </w:rPr>
              <w:t>一</w:t>
            </w:r>
            <w:proofErr w:type="gramEnd"/>
            <w:r>
              <w:rPr>
                <w:rFonts w:ascii="宋体" w:eastAsia="宋体" w:hAnsi="宋体" w:cs="宋体" w:hint="eastAsia"/>
                <w:color w:val="333333"/>
                <w:sz w:val="16"/>
                <w:szCs w:val="16"/>
                <w:lang/>
              </w:rPr>
              <w:t>金</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1419411.64</w:t>
            </w:r>
            <w:r>
              <w:rPr>
                <w:rFonts w:ascii="宋体" w:eastAsia="宋体" w:hAnsi="宋体" w:cs="宋体" w:hint="eastAsia"/>
                <w:color w:val="333333"/>
                <w:sz w:val="16"/>
                <w:szCs w:val="16"/>
                <w:lang/>
              </w:rPr>
              <w:t>元</w:t>
            </w:r>
          </w:p>
        </w:tc>
        <w:tc>
          <w:tcPr>
            <w:tcW w:w="1102"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五险</w:t>
            </w:r>
            <w:proofErr w:type="gramStart"/>
            <w:r>
              <w:rPr>
                <w:rFonts w:ascii="宋体" w:eastAsia="宋体" w:hAnsi="宋体" w:cs="宋体" w:hint="eastAsia"/>
                <w:color w:val="333333"/>
                <w:sz w:val="16"/>
                <w:szCs w:val="16"/>
                <w:lang/>
              </w:rPr>
              <w:t>一</w:t>
            </w:r>
            <w:proofErr w:type="gramEnd"/>
            <w:r>
              <w:rPr>
                <w:rFonts w:ascii="宋体" w:eastAsia="宋体" w:hAnsi="宋体" w:cs="宋体" w:hint="eastAsia"/>
                <w:color w:val="333333"/>
                <w:sz w:val="16"/>
                <w:szCs w:val="16"/>
                <w:lang/>
              </w:rPr>
              <w:t>金</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1419411.64</w:t>
            </w:r>
            <w:r>
              <w:rPr>
                <w:rFonts w:ascii="宋体" w:eastAsia="宋体" w:hAnsi="宋体" w:cs="宋体" w:hint="eastAsia"/>
                <w:color w:val="333333"/>
                <w:sz w:val="16"/>
                <w:szCs w:val="16"/>
                <w:lang/>
              </w:rPr>
              <w:t>元</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十三个月工资</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164112</w:t>
            </w:r>
            <w:r>
              <w:rPr>
                <w:rFonts w:ascii="宋体" w:eastAsia="宋体" w:hAnsi="宋体" w:cs="宋体" w:hint="eastAsia"/>
                <w:color w:val="333333"/>
                <w:sz w:val="16"/>
                <w:szCs w:val="16"/>
                <w:lang/>
              </w:rPr>
              <w:t>元</w:t>
            </w:r>
          </w:p>
        </w:tc>
        <w:tc>
          <w:tcPr>
            <w:tcW w:w="1102"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十三个月工资</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164112</w:t>
            </w:r>
            <w:r>
              <w:rPr>
                <w:rFonts w:ascii="宋体" w:eastAsia="宋体" w:hAnsi="宋体" w:cs="宋体" w:hint="eastAsia"/>
                <w:color w:val="333333"/>
                <w:sz w:val="16"/>
                <w:szCs w:val="16"/>
                <w:lang/>
              </w:rPr>
              <w:t>元</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效益指标</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经济效益指标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经济效益指标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社会效益指标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维护社会稳定</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保障</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社会效益指标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维护社会稳定</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保障</w:t>
            </w: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生态效益指标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生态效益指标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可持续影响指标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可持续影响指标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808"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满意度指标</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服务对象满意度指标</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协管</w:t>
            </w:r>
            <w:proofErr w:type="gramStart"/>
            <w:r>
              <w:rPr>
                <w:rFonts w:ascii="宋体" w:eastAsia="宋体" w:hAnsi="宋体" w:cs="宋体" w:hint="eastAsia"/>
                <w:color w:val="333333"/>
                <w:sz w:val="16"/>
                <w:szCs w:val="16"/>
                <w:lang/>
              </w:rPr>
              <w:t>员满意</w:t>
            </w:r>
            <w:proofErr w:type="gramEnd"/>
            <w:r>
              <w:rPr>
                <w:rFonts w:ascii="宋体" w:eastAsia="宋体" w:hAnsi="宋体" w:cs="宋体" w:hint="eastAsia"/>
                <w:color w:val="333333"/>
                <w:sz w:val="16"/>
                <w:szCs w:val="16"/>
                <w:lang/>
              </w:rPr>
              <w:t>程度</w:t>
            </w:r>
          </w:p>
        </w:tc>
        <w:tc>
          <w:tcPr>
            <w:tcW w:w="1718"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90%</w:t>
            </w:r>
          </w:p>
        </w:tc>
        <w:tc>
          <w:tcPr>
            <w:tcW w:w="110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服务对象满意度指标</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协管</w:t>
            </w:r>
            <w:proofErr w:type="gramStart"/>
            <w:r>
              <w:rPr>
                <w:rFonts w:ascii="宋体" w:eastAsia="宋体" w:hAnsi="宋体" w:cs="宋体" w:hint="eastAsia"/>
                <w:color w:val="333333"/>
                <w:sz w:val="16"/>
                <w:szCs w:val="16"/>
                <w:lang/>
              </w:rPr>
              <w:t>员满意</w:t>
            </w:r>
            <w:proofErr w:type="gramEnd"/>
            <w:r>
              <w:rPr>
                <w:rFonts w:ascii="宋体" w:eastAsia="宋体" w:hAnsi="宋体" w:cs="宋体" w:hint="eastAsia"/>
                <w:color w:val="333333"/>
                <w:sz w:val="16"/>
                <w:szCs w:val="16"/>
                <w:lang/>
              </w:rPr>
              <w:t>程度</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90%</w:t>
            </w:r>
          </w:p>
        </w:tc>
      </w:tr>
      <w:tr w:rsidR="00C3172E">
        <w:trPr>
          <w:gridAfter w:val="1"/>
          <w:wAfter w:w="30" w:type="dxa"/>
          <w:trHeight w:val="960"/>
        </w:trPr>
        <w:tc>
          <w:tcPr>
            <w:tcW w:w="8346" w:type="dxa"/>
            <w:gridSpan w:val="24"/>
            <w:tcBorders>
              <w:top w:val="nil"/>
              <w:left w:val="nil"/>
              <w:bottom w:val="nil"/>
              <w:right w:val="nil"/>
            </w:tcBorders>
            <w:shd w:val="clear" w:color="auto" w:fill="auto"/>
            <w:vAlign w:val="center"/>
          </w:tcPr>
          <w:p w:rsidR="00C3172E" w:rsidRDefault="00A23FDE">
            <w:pPr>
              <w:jc w:val="center"/>
              <w:textAlignment w:val="center"/>
              <w:rPr>
                <w:rFonts w:ascii="宋体" w:eastAsia="宋体" w:hAnsi="宋体" w:cs="宋体"/>
                <w:b/>
                <w:bCs/>
                <w:color w:val="000000"/>
              </w:rPr>
            </w:pPr>
            <w:r>
              <w:rPr>
                <w:rFonts w:ascii="宋体" w:eastAsia="宋体" w:hAnsi="宋体" w:cs="宋体" w:hint="eastAsia"/>
                <w:b/>
                <w:bCs/>
                <w:color w:val="000000"/>
                <w:lang/>
              </w:rPr>
              <w:t>山西省省级预算部门（单位）项目支出绩效目标申报表</w:t>
            </w:r>
          </w:p>
        </w:tc>
      </w:tr>
      <w:tr w:rsidR="00C3172E">
        <w:trPr>
          <w:gridAfter w:val="1"/>
          <w:wAfter w:w="30" w:type="dxa"/>
          <w:trHeight w:val="438"/>
        </w:trPr>
        <w:tc>
          <w:tcPr>
            <w:tcW w:w="691" w:type="dxa"/>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560" w:type="dxa"/>
            <w:gridSpan w:val="2"/>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534"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476"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782" w:type="dxa"/>
            <w:gridSpan w:val="5"/>
            <w:tcBorders>
              <w:top w:val="nil"/>
              <w:left w:val="nil"/>
              <w:bottom w:val="nil"/>
              <w:right w:val="nil"/>
            </w:tcBorders>
            <w:shd w:val="clear" w:color="auto" w:fill="auto"/>
          </w:tcPr>
          <w:p w:rsidR="00C3172E" w:rsidRDefault="00A23FDE">
            <w:pPr>
              <w:jc w:val="center"/>
              <w:textAlignment w:val="top"/>
              <w:rPr>
                <w:rFonts w:ascii="宋体" w:eastAsia="宋体" w:hAnsi="宋体" w:cs="宋体"/>
                <w:color w:val="000000"/>
                <w:sz w:val="16"/>
                <w:szCs w:val="16"/>
              </w:rPr>
            </w:pP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2022</w:t>
            </w:r>
            <w:r>
              <w:rPr>
                <w:rFonts w:ascii="宋体" w:eastAsia="宋体" w:hAnsi="宋体" w:cs="宋体" w:hint="eastAsia"/>
                <w:color w:val="000000"/>
                <w:sz w:val="16"/>
                <w:szCs w:val="16"/>
                <w:lang/>
              </w:rPr>
              <w:t>年度）</w:t>
            </w:r>
          </w:p>
        </w:tc>
        <w:tc>
          <w:tcPr>
            <w:tcW w:w="828"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483"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992" w:type="dxa"/>
            <w:gridSpan w:val="4"/>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r>
      <w:tr w:rsidR="00C3172E">
        <w:trPr>
          <w:gridAfter w:val="1"/>
          <w:wAfter w:w="30" w:type="dxa"/>
          <w:trHeight w:val="51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项目名称</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Z</w:t>
            </w:r>
            <w:r>
              <w:rPr>
                <w:rFonts w:ascii="宋体" w:eastAsia="宋体" w:hAnsi="宋体" w:cs="宋体" w:hint="eastAsia"/>
                <w:color w:val="000000"/>
                <w:sz w:val="16"/>
                <w:szCs w:val="16"/>
                <w:lang/>
              </w:rPr>
              <w:t>警察加班补贴</w:t>
            </w:r>
          </w:p>
        </w:tc>
      </w:tr>
      <w:tr w:rsidR="00C3172E">
        <w:trPr>
          <w:gridAfter w:val="1"/>
          <w:wAfter w:w="30" w:type="dxa"/>
          <w:trHeight w:val="51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主管部门及代码</w:t>
            </w:r>
          </w:p>
        </w:tc>
        <w:tc>
          <w:tcPr>
            <w:tcW w:w="26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047-</w:t>
            </w:r>
            <w:r>
              <w:rPr>
                <w:rFonts w:ascii="宋体" w:eastAsia="宋体" w:hAnsi="宋体" w:cs="宋体" w:hint="eastAsia"/>
                <w:color w:val="000000"/>
                <w:sz w:val="16"/>
                <w:szCs w:val="16"/>
                <w:lang/>
              </w:rPr>
              <w:t>大同市公安局</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部门</w:t>
            </w:r>
            <w:r>
              <w:rPr>
                <w:rFonts w:ascii="宋体" w:eastAsia="宋体" w:hAnsi="宋体" w:cs="宋体" w:hint="eastAsia"/>
                <w:color w:val="000000"/>
                <w:sz w:val="16"/>
                <w:szCs w:val="16"/>
                <w:lang/>
              </w:rPr>
              <w:t>]</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实施单位</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大同市公安局云冈分局</w:t>
            </w:r>
          </w:p>
        </w:tc>
      </w:tr>
      <w:tr w:rsidR="00C3172E">
        <w:trPr>
          <w:gridAfter w:val="1"/>
          <w:wAfter w:w="30" w:type="dxa"/>
          <w:trHeight w:val="51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项目属性</w:t>
            </w:r>
          </w:p>
        </w:tc>
        <w:tc>
          <w:tcPr>
            <w:tcW w:w="26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经常性项目（长期开展）</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项目期</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3</w:t>
            </w:r>
            <w:r>
              <w:rPr>
                <w:rFonts w:ascii="宋体" w:eastAsia="宋体" w:hAnsi="宋体" w:cs="宋体" w:hint="eastAsia"/>
                <w:color w:val="000000"/>
                <w:sz w:val="16"/>
                <w:szCs w:val="16"/>
                <w:lang/>
              </w:rPr>
              <w:t>年</w:t>
            </w:r>
          </w:p>
        </w:tc>
      </w:tr>
      <w:tr w:rsidR="00C3172E">
        <w:trPr>
          <w:gridAfter w:val="1"/>
          <w:wAfter w:w="30" w:type="dxa"/>
          <w:trHeight w:val="519"/>
        </w:trPr>
        <w:tc>
          <w:tcPr>
            <w:tcW w:w="178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项目资金</w:t>
            </w:r>
            <w:r>
              <w:rPr>
                <w:rFonts w:ascii="宋体" w:eastAsia="宋体" w:hAnsi="宋体" w:cs="宋体" w:hint="eastAsia"/>
                <w:color w:val="000000"/>
                <w:sz w:val="16"/>
                <w:szCs w:val="16"/>
                <w:lang/>
              </w:rPr>
              <w:br/>
            </w:r>
            <w:r>
              <w:rPr>
                <w:rFonts w:ascii="宋体" w:eastAsia="宋体" w:hAnsi="宋体" w:cs="宋体" w:hint="eastAsia"/>
                <w:color w:val="000000"/>
                <w:sz w:val="16"/>
                <w:szCs w:val="16"/>
                <w:lang/>
              </w:rPr>
              <w:t>（元）</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实施期资金总额：</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13,521,300</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年度资金总额：</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4,507,100</w:t>
            </w:r>
          </w:p>
        </w:tc>
      </w:tr>
      <w:tr w:rsidR="00C3172E">
        <w:trPr>
          <w:gridAfter w:val="1"/>
          <w:wAfter w:w="30" w:type="dxa"/>
          <w:trHeight w:val="519"/>
        </w:trPr>
        <w:tc>
          <w:tcPr>
            <w:tcW w:w="178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1"/>
          <w:wAfter w:w="30" w:type="dxa"/>
          <w:trHeight w:val="519"/>
        </w:trPr>
        <w:tc>
          <w:tcPr>
            <w:tcW w:w="178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1"/>
          <w:wAfter w:w="30" w:type="dxa"/>
          <w:trHeight w:val="519"/>
        </w:trPr>
        <w:tc>
          <w:tcPr>
            <w:tcW w:w="178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13,521,300</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4,507,100</w:t>
            </w:r>
          </w:p>
        </w:tc>
      </w:tr>
      <w:tr w:rsidR="00C3172E">
        <w:trPr>
          <w:gridAfter w:val="1"/>
          <w:wAfter w:w="30" w:type="dxa"/>
          <w:trHeight w:val="519"/>
        </w:trPr>
        <w:tc>
          <w:tcPr>
            <w:tcW w:w="178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1"/>
          <w:wAfter w:w="30" w:type="dxa"/>
          <w:trHeight w:val="519"/>
        </w:trPr>
        <w:tc>
          <w:tcPr>
            <w:tcW w:w="178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24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r>
      <w:tr w:rsidR="00C3172E">
        <w:trPr>
          <w:gridAfter w:val="1"/>
          <w:wAfter w:w="30" w:type="dxa"/>
          <w:trHeight w:val="63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项目概况</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关于人民警察法定工作日之外加班发放补贴</w:t>
            </w:r>
          </w:p>
        </w:tc>
      </w:tr>
      <w:tr w:rsidR="00C3172E">
        <w:trPr>
          <w:gridAfter w:val="1"/>
          <w:wAfter w:w="30" w:type="dxa"/>
          <w:trHeight w:val="63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立项依据</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依据省</w:t>
            </w:r>
            <w:proofErr w:type="gramStart"/>
            <w:r>
              <w:rPr>
                <w:rFonts w:ascii="宋体" w:eastAsia="宋体" w:hAnsi="宋体" w:cs="宋体" w:hint="eastAsia"/>
                <w:color w:val="000000"/>
                <w:sz w:val="16"/>
                <w:szCs w:val="16"/>
                <w:lang/>
              </w:rPr>
              <w:t>人社厅</w:t>
            </w:r>
            <w:proofErr w:type="gramEnd"/>
            <w:r>
              <w:rPr>
                <w:rFonts w:ascii="宋体" w:eastAsia="宋体" w:hAnsi="宋体" w:cs="宋体" w:hint="eastAsia"/>
                <w:color w:val="000000"/>
                <w:sz w:val="16"/>
                <w:szCs w:val="16"/>
                <w:lang/>
              </w:rPr>
              <w:t>、省财政厅关于转发人力资源和社会保障部，财政部《关于人民警察法定工作日之外加班发放补贴的通知》的通知。</w:t>
            </w:r>
          </w:p>
        </w:tc>
      </w:tr>
      <w:tr w:rsidR="00C3172E">
        <w:trPr>
          <w:gridAfter w:val="1"/>
          <w:wAfter w:w="30" w:type="dxa"/>
          <w:trHeight w:val="63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项目设立必要性</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为进一步加强队伍管理，充分调动广大民警的工作积极性，保障民警的合法收益。</w:t>
            </w:r>
          </w:p>
        </w:tc>
      </w:tr>
      <w:tr w:rsidR="00C3172E">
        <w:trPr>
          <w:gridAfter w:val="1"/>
          <w:wAfter w:w="30" w:type="dxa"/>
          <w:trHeight w:val="63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保证项目实施的制度、措施</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依据省</w:t>
            </w:r>
            <w:proofErr w:type="gramStart"/>
            <w:r>
              <w:rPr>
                <w:rFonts w:ascii="宋体" w:eastAsia="宋体" w:hAnsi="宋体" w:cs="宋体" w:hint="eastAsia"/>
                <w:color w:val="000000"/>
                <w:sz w:val="16"/>
                <w:szCs w:val="16"/>
                <w:lang/>
              </w:rPr>
              <w:t>人社厅</w:t>
            </w:r>
            <w:proofErr w:type="gramEnd"/>
            <w:r>
              <w:rPr>
                <w:rFonts w:ascii="宋体" w:eastAsia="宋体" w:hAnsi="宋体" w:cs="宋体" w:hint="eastAsia"/>
                <w:color w:val="000000"/>
                <w:sz w:val="16"/>
                <w:szCs w:val="16"/>
                <w:lang/>
              </w:rPr>
              <w:t>、省财政厅关于转发人力资源和社会保障部，财政部《关于人民警察法定工作日之外加班发放补贴的通知》的通知，专款专用，及时发放。</w:t>
            </w:r>
          </w:p>
        </w:tc>
      </w:tr>
      <w:tr w:rsidR="00C3172E">
        <w:trPr>
          <w:gridAfter w:val="1"/>
          <w:wAfter w:w="30" w:type="dxa"/>
          <w:trHeight w:val="639"/>
        </w:trPr>
        <w:tc>
          <w:tcPr>
            <w:tcW w:w="1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项目实施计划</w:t>
            </w:r>
          </w:p>
        </w:tc>
        <w:tc>
          <w:tcPr>
            <w:tcW w:w="6561"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依据省</w:t>
            </w:r>
            <w:proofErr w:type="gramStart"/>
            <w:r>
              <w:rPr>
                <w:rFonts w:ascii="宋体" w:eastAsia="宋体" w:hAnsi="宋体" w:cs="宋体" w:hint="eastAsia"/>
                <w:color w:val="000000"/>
                <w:sz w:val="16"/>
                <w:szCs w:val="16"/>
                <w:lang/>
              </w:rPr>
              <w:t>人社厅</w:t>
            </w:r>
            <w:proofErr w:type="gramEnd"/>
            <w:r>
              <w:rPr>
                <w:rFonts w:ascii="宋体" w:eastAsia="宋体" w:hAnsi="宋体" w:cs="宋体" w:hint="eastAsia"/>
                <w:color w:val="000000"/>
                <w:sz w:val="16"/>
                <w:szCs w:val="16"/>
                <w:lang/>
              </w:rPr>
              <w:t>、省财政厅关于转发人力资源和社会保障部，财政部《关于人民警察法定工作日之外加班发放补贴的通知》的通知，专款专用，及时发放。</w:t>
            </w:r>
          </w:p>
        </w:tc>
      </w:tr>
      <w:tr w:rsidR="00C3172E">
        <w:trPr>
          <w:gridAfter w:val="1"/>
          <w:wAfter w:w="30" w:type="dxa"/>
          <w:trHeight w:val="639"/>
        </w:trPr>
        <w:tc>
          <w:tcPr>
            <w:tcW w:w="8346" w:type="dxa"/>
            <w:gridSpan w:val="24"/>
            <w:tcBorders>
              <w:top w:val="single" w:sz="4" w:space="0" w:color="000000"/>
              <w:left w:val="single" w:sz="4" w:space="0" w:color="000000"/>
              <w:bottom w:val="single" w:sz="4" w:space="0" w:color="000000"/>
              <w:right w:val="single" w:sz="4" w:space="0" w:color="000000"/>
            </w:tcBorders>
            <w:shd w:val="clear" w:color="auto" w:fill="auto"/>
            <w:noWrap/>
            <w:vAlign w:val="bottom"/>
          </w:tcPr>
          <w:p w:rsidR="00C3172E" w:rsidRDefault="00C3172E">
            <w:pPr>
              <w:jc w:val="center"/>
              <w:rPr>
                <w:rFonts w:ascii="宋体" w:eastAsia="宋体" w:hAnsi="宋体" w:cs="宋体"/>
                <w:color w:val="000000"/>
                <w:sz w:val="16"/>
                <w:szCs w:val="16"/>
              </w:rPr>
            </w:pPr>
          </w:p>
        </w:tc>
      </w:tr>
      <w:tr w:rsidR="00C3172E">
        <w:trPr>
          <w:gridAfter w:val="1"/>
          <w:wAfter w:w="30" w:type="dxa"/>
          <w:trHeight w:val="639"/>
        </w:trPr>
        <w:tc>
          <w:tcPr>
            <w:tcW w:w="504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w:t>
            </w:r>
            <w:proofErr w:type="gramStart"/>
            <w:r>
              <w:rPr>
                <w:rFonts w:ascii="宋体" w:eastAsia="宋体" w:hAnsi="宋体" w:cs="宋体" w:hint="eastAsia"/>
                <w:color w:val="000000"/>
                <w:sz w:val="16"/>
                <w:szCs w:val="16"/>
                <w:lang/>
              </w:rPr>
              <w:t>期目标</w:t>
            </w:r>
            <w:proofErr w:type="gramEnd"/>
          </w:p>
        </w:tc>
        <w:tc>
          <w:tcPr>
            <w:tcW w:w="33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年度目标</w:t>
            </w:r>
          </w:p>
        </w:tc>
      </w:tr>
      <w:tr w:rsidR="00C3172E">
        <w:trPr>
          <w:gridAfter w:val="1"/>
          <w:wAfter w:w="30" w:type="dxa"/>
          <w:trHeight w:val="999"/>
        </w:trPr>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lastRenderedPageBreak/>
              <w:t>总体目标</w:t>
            </w:r>
          </w:p>
        </w:tc>
        <w:tc>
          <w:tcPr>
            <w:tcW w:w="435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依据省</w:t>
            </w:r>
            <w:proofErr w:type="gramStart"/>
            <w:r>
              <w:rPr>
                <w:rFonts w:ascii="宋体" w:eastAsia="宋体" w:hAnsi="宋体" w:cs="宋体" w:hint="eastAsia"/>
                <w:color w:val="000000"/>
                <w:sz w:val="16"/>
                <w:szCs w:val="16"/>
                <w:lang/>
              </w:rPr>
              <w:t>人社厅</w:t>
            </w:r>
            <w:proofErr w:type="gramEnd"/>
            <w:r>
              <w:rPr>
                <w:rFonts w:ascii="宋体" w:eastAsia="宋体" w:hAnsi="宋体" w:cs="宋体" w:hint="eastAsia"/>
                <w:color w:val="000000"/>
                <w:sz w:val="16"/>
                <w:szCs w:val="16"/>
                <w:lang/>
              </w:rPr>
              <w:t>、省财政厅关于转发人力资源和社会保障部，财政部《关于人民警察法定工作日之外加班发放补贴的通知》的通知，为进一步加强队伍管理，充分调动广大民警的工作积极性。</w:t>
            </w:r>
          </w:p>
        </w:tc>
        <w:tc>
          <w:tcPr>
            <w:tcW w:w="330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依据省</w:t>
            </w:r>
            <w:proofErr w:type="gramStart"/>
            <w:r>
              <w:rPr>
                <w:rFonts w:ascii="宋体" w:eastAsia="宋体" w:hAnsi="宋体" w:cs="宋体" w:hint="eastAsia"/>
                <w:color w:val="000000"/>
                <w:sz w:val="16"/>
                <w:szCs w:val="16"/>
                <w:lang/>
              </w:rPr>
              <w:t>人社厅</w:t>
            </w:r>
            <w:proofErr w:type="gramEnd"/>
            <w:r>
              <w:rPr>
                <w:rFonts w:ascii="宋体" w:eastAsia="宋体" w:hAnsi="宋体" w:cs="宋体" w:hint="eastAsia"/>
                <w:color w:val="000000"/>
                <w:sz w:val="16"/>
                <w:szCs w:val="16"/>
                <w:lang/>
              </w:rPr>
              <w:t>、省财政厅关于转发人力资源和社会保障部，财政部《关于人民警察法定工作日之外加班发放补贴的通知》的通知，为进一步加强队伍管理，充分调动广大民警的工作积极性。</w:t>
            </w:r>
          </w:p>
        </w:tc>
      </w:tr>
      <w:tr w:rsidR="00C3172E">
        <w:trPr>
          <w:gridAfter w:val="1"/>
          <w:wAfter w:w="30" w:type="dxa"/>
          <w:trHeight w:val="435"/>
        </w:trPr>
        <w:tc>
          <w:tcPr>
            <w:tcW w:w="691" w:type="dxa"/>
            <w:vMerge w:val="restart"/>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绩效指标</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一级指标</w:t>
            </w: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二级指标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二级指标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产出指标</w:t>
            </w: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数量指标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全局警察加班补</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522</w:t>
            </w:r>
            <w:r>
              <w:rPr>
                <w:rFonts w:ascii="宋体" w:eastAsia="宋体" w:hAnsi="宋体" w:cs="宋体" w:hint="eastAsia"/>
                <w:color w:val="333333"/>
                <w:sz w:val="16"/>
                <w:szCs w:val="16"/>
                <w:lang/>
              </w:rPr>
              <w:t>人</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数量指标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全局警察加班补</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522</w:t>
            </w:r>
            <w:r>
              <w:rPr>
                <w:rFonts w:ascii="宋体" w:eastAsia="宋体" w:hAnsi="宋体" w:cs="宋体" w:hint="eastAsia"/>
                <w:color w:val="333333"/>
                <w:sz w:val="16"/>
                <w:szCs w:val="16"/>
                <w:lang/>
              </w:rPr>
              <w:t>人</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质量指标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提高民警办案效率</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710</w:t>
            </w:r>
            <w:r>
              <w:rPr>
                <w:rFonts w:ascii="宋体" w:eastAsia="宋体" w:hAnsi="宋体" w:cs="宋体" w:hint="eastAsia"/>
                <w:color w:val="333333"/>
                <w:sz w:val="16"/>
                <w:szCs w:val="16"/>
                <w:lang/>
              </w:rPr>
              <w:t>元</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质量指标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提高民警办案效率</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710</w:t>
            </w:r>
            <w:r>
              <w:rPr>
                <w:rFonts w:ascii="宋体" w:eastAsia="宋体" w:hAnsi="宋体" w:cs="宋体" w:hint="eastAsia"/>
                <w:color w:val="333333"/>
                <w:sz w:val="16"/>
                <w:szCs w:val="16"/>
                <w:lang/>
              </w:rPr>
              <w:t>元</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时效指标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警察加班补助按月及时执行上一年度的加班补助</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710</w:t>
            </w:r>
            <w:r>
              <w:rPr>
                <w:rFonts w:ascii="宋体" w:eastAsia="宋体" w:hAnsi="宋体" w:cs="宋体" w:hint="eastAsia"/>
                <w:color w:val="333333"/>
                <w:sz w:val="16"/>
                <w:szCs w:val="16"/>
                <w:lang/>
              </w:rPr>
              <w:t>元</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时效指标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警察加班补助按月及时执行上一年度的加班补助</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710</w:t>
            </w:r>
            <w:r>
              <w:rPr>
                <w:rFonts w:ascii="宋体" w:eastAsia="宋体" w:hAnsi="宋体" w:cs="宋体" w:hint="eastAsia"/>
                <w:color w:val="333333"/>
                <w:sz w:val="16"/>
                <w:szCs w:val="16"/>
                <w:lang/>
              </w:rPr>
              <w:t>元</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成本指标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522</w:t>
            </w:r>
            <w:r>
              <w:rPr>
                <w:rFonts w:ascii="宋体" w:eastAsia="宋体" w:hAnsi="宋体" w:cs="宋体" w:hint="eastAsia"/>
                <w:color w:val="333333"/>
                <w:sz w:val="16"/>
                <w:szCs w:val="16"/>
                <w:lang/>
              </w:rPr>
              <w:t>人警察加班补助</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4507100</w:t>
            </w:r>
            <w:r>
              <w:rPr>
                <w:rFonts w:ascii="宋体" w:eastAsia="宋体" w:hAnsi="宋体" w:cs="宋体" w:hint="eastAsia"/>
                <w:color w:val="333333"/>
                <w:sz w:val="16"/>
                <w:szCs w:val="16"/>
                <w:lang/>
              </w:rPr>
              <w:t>元</w:t>
            </w:r>
          </w:p>
        </w:tc>
        <w:tc>
          <w:tcPr>
            <w:tcW w:w="82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成本指标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522</w:t>
            </w:r>
            <w:r>
              <w:rPr>
                <w:rFonts w:ascii="宋体" w:eastAsia="宋体" w:hAnsi="宋体" w:cs="宋体" w:hint="eastAsia"/>
                <w:color w:val="333333"/>
                <w:sz w:val="16"/>
                <w:szCs w:val="16"/>
                <w:lang/>
              </w:rPr>
              <w:t>人警察加班补助</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4507100</w:t>
            </w:r>
            <w:r>
              <w:rPr>
                <w:rFonts w:ascii="宋体" w:eastAsia="宋体" w:hAnsi="宋体" w:cs="宋体" w:hint="eastAsia"/>
                <w:color w:val="333333"/>
                <w:sz w:val="16"/>
                <w:szCs w:val="16"/>
                <w:lang/>
              </w:rPr>
              <w:t>元</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维护社会稳定</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w:t>
            </w:r>
            <w:r>
              <w:rPr>
                <w:rFonts w:ascii="宋体" w:eastAsia="宋体" w:hAnsi="宋体" w:cs="宋体" w:hint="eastAsia"/>
                <w:color w:val="333333"/>
                <w:sz w:val="16"/>
                <w:szCs w:val="16"/>
                <w:lang/>
              </w:rPr>
              <w:t>99%</w:t>
            </w:r>
          </w:p>
        </w:tc>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维护社会稳定</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w:t>
            </w:r>
            <w:r>
              <w:rPr>
                <w:rFonts w:ascii="宋体" w:eastAsia="宋体" w:hAnsi="宋体" w:cs="宋体" w:hint="eastAsia"/>
                <w:color w:val="333333"/>
                <w:sz w:val="16"/>
                <w:szCs w:val="16"/>
                <w:lang/>
              </w:rPr>
              <w:t>99%</w:t>
            </w: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2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可持续影响指标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可持续影响指标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1"/>
          <w:wAfter w:w="30" w:type="dxa"/>
          <w:trHeight w:val="438"/>
        </w:trPr>
        <w:tc>
          <w:tcPr>
            <w:tcW w:w="691" w:type="dxa"/>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53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服务对象满意度指标</w:t>
            </w:r>
          </w:p>
        </w:tc>
        <w:tc>
          <w:tcPr>
            <w:tcW w:w="147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民警满意度</w:t>
            </w:r>
          </w:p>
        </w:tc>
        <w:tc>
          <w:tcPr>
            <w:tcW w:w="1782"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w:t>
            </w:r>
            <w:r>
              <w:rPr>
                <w:rFonts w:ascii="宋体" w:eastAsia="宋体" w:hAnsi="宋体" w:cs="宋体" w:hint="eastAsia"/>
                <w:color w:val="333333"/>
                <w:sz w:val="16"/>
                <w:szCs w:val="16"/>
                <w:lang/>
              </w:rPr>
              <w:t>99%</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服务对象满意度指标</w:t>
            </w:r>
          </w:p>
        </w:tc>
        <w:tc>
          <w:tcPr>
            <w:tcW w:w="148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民警满意度</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提高</w:t>
            </w:r>
            <w:r>
              <w:rPr>
                <w:rFonts w:ascii="宋体" w:eastAsia="宋体" w:hAnsi="宋体" w:cs="宋体" w:hint="eastAsia"/>
                <w:color w:val="333333"/>
                <w:sz w:val="16"/>
                <w:szCs w:val="16"/>
                <w:lang/>
              </w:rPr>
              <w:t>99%</w:t>
            </w:r>
          </w:p>
        </w:tc>
      </w:tr>
      <w:tr w:rsidR="00C3172E">
        <w:trPr>
          <w:gridAfter w:val="2"/>
          <w:wAfter w:w="45" w:type="dxa"/>
          <w:trHeight w:val="960"/>
        </w:trPr>
        <w:tc>
          <w:tcPr>
            <w:tcW w:w="8331" w:type="dxa"/>
            <w:gridSpan w:val="23"/>
            <w:tcBorders>
              <w:top w:val="nil"/>
              <w:left w:val="nil"/>
              <w:bottom w:val="nil"/>
              <w:right w:val="nil"/>
            </w:tcBorders>
            <w:shd w:val="clear" w:color="auto" w:fill="auto"/>
            <w:vAlign w:val="center"/>
          </w:tcPr>
          <w:p w:rsidR="00C3172E" w:rsidRDefault="00A23FDE">
            <w:pPr>
              <w:jc w:val="center"/>
              <w:textAlignment w:val="center"/>
              <w:rPr>
                <w:rFonts w:ascii="宋体" w:eastAsia="宋体" w:hAnsi="宋体" w:cs="宋体"/>
                <w:b/>
                <w:bCs/>
                <w:color w:val="000000"/>
              </w:rPr>
            </w:pPr>
            <w:r>
              <w:rPr>
                <w:rFonts w:ascii="宋体" w:eastAsia="宋体" w:hAnsi="宋体" w:cs="宋体" w:hint="eastAsia"/>
                <w:b/>
                <w:bCs/>
                <w:color w:val="000000"/>
                <w:lang/>
              </w:rPr>
              <w:t>山西省省级预算部门（单位）项目支出绩效目标申报表</w:t>
            </w:r>
          </w:p>
        </w:tc>
      </w:tr>
      <w:tr w:rsidR="00C3172E">
        <w:trPr>
          <w:gridAfter w:val="2"/>
          <w:wAfter w:w="45" w:type="dxa"/>
          <w:trHeight w:val="438"/>
        </w:trPr>
        <w:tc>
          <w:tcPr>
            <w:tcW w:w="704" w:type="dxa"/>
            <w:gridSpan w:val="2"/>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717" w:type="dxa"/>
            <w:gridSpan w:val="2"/>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421" w:type="dxa"/>
            <w:gridSpan w:val="4"/>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2217" w:type="dxa"/>
            <w:gridSpan w:val="7"/>
            <w:tcBorders>
              <w:top w:val="nil"/>
              <w:left w:val="nil"/>
              <w:bottom w:val="nil"/>
              <w:right w:val="nil"/>
            </w:tcBorders>
            <w:shd w:val="clear" w:color="auto" w:fill="auto"/>
          </w:tcPr>
          <w:p w:rsidR="00C3172E" w:rsidRDefault="00A23FDE">
            <w:pPr>
              <w:jc w:val="center"/>
              <w:textAlignment w:val="top"/>
              <w:rPr>
                <w:rFonts w:ascii="宋体" w:eastAsia="宋体" w:hAnsi="宋体" w:cs="宋体"/>
                <w:color w:val="000000"/>
                <w:sz w:val="16"/>
                <w:szCs w:val="16"/>
              </w:rPr>
            </w:pP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2022</w:t>
            </w:r>
            <w:r>
              <w:rPr>
                <w:rFonts w:ascii="宋体" w:eastAsia="宋体" w:hAnsi="宋体" w:cs="宋体" w:hint="eastAsia"/>
                <w:color w:val="000000"/>
                <w:sz w:val="16"/>
                <w:szCs w:val="16"/>
                <w:lang/>
              </w:rPr>
              <w:t>年度）</w:t>
            </w:r>
          </w:p>
        </w:tc>
        <w:tc>
          <w:tcPr>
            <w:tcW w:w="1148"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1277" w:type="dxa"/>
            <w:gridSpan w:val="3"/>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c>
          <w:tcPr>
            <w:tcW w:w="847" w:type="dxa"/>
            <w:gridSpan w:val="2"/>
            <w:tcBorders>
              <w:top w:val="nil"/>
              <w:left w:val="nil"/>
              <w:bottom w:val="nil"/>
              <w:right w:val="nil"/>
            </w:tcBorders>
            <w:shd w:val="clear" w:color="auto" w:fill="auto"/>
            <w:vAlign w:val="center"/>
          </w:tcPr>
          <w:p w:rsidR="00C3172E" w:rsidRDefault="00C3172E">
            <w:pPr>
              <w:rPr>
                <w:rFonts w:ascii="宋体" w:eastAsia="宋体" w:hAnsi="宋体" w:cs="宋体"/>
                <w:color w:val="000000"/>
                <w:sz w:val="16"/>
                <w:szCs w:val="16"/>
              </w:rPr>
            </w:pPr>
          </w:p>
        </w:tc>
      </w:tr>
      <w:tr w:rsidR="00C3172E">
        <w:trPr>
          <w:gridAfter w:val="2"/>
          <w:wAfter w:w="45" w:type="dxa"/>
          <w:trHeight w:val="51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项目名称</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Z</w:t>
            </w:r>
            <w:r>
              <w:rPr>
                <w:rFonts w:ascii="宋体" w:eastAsia="宋体" w:hAnsi="宋体" w:cs="宋体" w:hint="eastAsia"/>
                <w:color w:val="000000"/>
                <w:sz w:val="16"/>
                <w:szCs w:val="16"/>
                <w:lang/>
              </w:rPr>
              <w:t>居民身份证工本费</w:t>
            </w:r>
          </w:p>
        </w:tc>
      </w:tr>
      <w:tr w:rsidR="00C3172E">
        <w:trPr>
          <w:gridAfter w:val="2"/>
          <w:wAfter w:w="45" w:type="dxa"/>
          <w:trHeight w:val="51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主管部门及代码</w:t>
            </w:r>
          </w:p>
        </w:tc>
        <w:tc>
          <w:tcPr>
            <w:tcW w:w="35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047-</w:t>
            </w:r>
            <w:r>
              <w:rPr>
                <w:rFonts w:ascii="宋体" w:eastAsia="宋体" w:hAnsi="宋体" w:cs="宋体" w:hint="eastAsia"/>
                <w:color w:val="000000"/>
                <w:sz w:val="16"/>
                <w:szCs w:val="16"/>
                <w:lang/>
              </w:rPr>
              <w:t>大同市公安局</w:t>
            </w:r>
            <w:r>
              <w:rPr>
                <w:rFonts w:ascii="宋体" w:eastAsia="宋体" w:hAnsi="宋体" w:cs="宋体" w:hint="eastAsia"/>
                <w:color w:val="000000"/>
                <w:sz w:val="16"/>
                <w:szCs w:val="16"/>
                <w:lang/>
              </w:rPr>
              <w:t>[</w:t>
            </w:r>
            <w:r>
              <w:rPr>
                <w:rFonts w:ascii="宋体" w:eastAsia="宋体" w:hAnsi="宋体" w:cs="宋体" w:hint="eastAsia"/>
                <w:color w:val="000000"/>
                <w:sz w:val="16"/>
                <w:szCs w:val="16"/>
                <w:lang/>
              </w:rPr>
              <w:t>部门</w:t>
            </w:r>
            <w:r>
              <w:rPr>
                <w:rFonts w:ascii="宋体" w:eastAsia="宋体" w:hAnsi="宋体" w:cs="宋体" w:hint="eastAsia"/>
                <w:color w:val="000000"/>
                <w:sz w:val="16"/>
                <w:szCs w:val="16"/>
                <w:lang/>
              </w:rPr>
              <w:t>]</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实施单位</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大同市公安局云冈分局</w:t>
            </w:r>
          </w:p>
        </w:tc>
      </w:tr>
      <w:tr w:rsidR="00C3172E">
        <w:trPr>
          <w:gridAfter w:val="2"/>
          <w:wAfter w:w="45" w:type="dxa"/>
          <w:trHeight w:val="51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lastRenderedPageBreak/>
              <w:t>项目属性</w:t>
            </w:r>
          </w:p>
        </w:tc>
        <w:tc>
          <w:tcPr>
            <w:tcW w:w="35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经常性项目（长期开展）</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项目期</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3</w:t>
            </w:r>
            <w:r>
              <w:rPr>
                <w:rFonts w:ascii="宋体" w:eastAsia="宋体" w:hAnsi="宋体" w:cs="宋体" w:hint="eastAsia"/>
                <w:color w:val="000000"/>
                <w:sz w:val="16"/>
                <w:szCs w:val="16"/>
                <w:lang/>
              </w:rPr>
              <w:t>年</w:t>
            </w:r>
          </w:p>
        </w:tc>
      </w:tr>
      <w:tr w:rsidR="00C3172E">
        <w:trPr>
          <w:gridAfter w:val="2"/>
          <w:wAfter w:w="45" w:type="dxa"/>
          <w:trHeight w:val="519"/>
        </w:trPr>
        <w:tc>
          <w:tcPr>
            <w:tcW w:w="14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项目资金</w:t>
            </w:r>
            <w:r>
              <w:rPr>
                <w:rFonts w:ascii="宋体" w:eastAsia="宋体" w:hAnsi="宋体" w:cs="宋体" w:hint="eastAsia"/>
                <w:color w:val="000000"/>
                <w:sz w:val="16"/>
                <w:szCs w:val="16"/>
                <w:lang/>
              </w:rPr>
              <w:br/>
            </w:r>
            <w:r>
              <w:rPr>
                <w:rFonts w:ascii="宋体" w:eastAsia="宋体" w:hAnsi="宋体" w:cs="宋体" w:hint="eastAsia"/>
                <w:color w:val="000000"/>
                <w:sz w:val="16"/>
                <w:szCs w:val="16"/>
                <w:lang/>
              </w:rPr>
              <w:t>（元）</w:t>
            </w: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实施期资金额：</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177,000</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年度资金额：</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59,000</w:t>
            </w:r>
          </w:p>
        </w:tc>
      </w:tr>
      <w:tr w:rsidR="00C3172E">
        <w:trPr>
          <w:gridAfter w:val="2"/>
          <w:wAfter w:w="45" w:type="dxa"/>
          <w:trHeight w:val="519"/>
        </w:trPr>
        <w:tc>
          <w:tcPr>
            <w:tcW w:w="14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其中：中央财政资金</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2"/>
          <w:wAfter w:w="45" w:type="dxa"/>
          <w:trHeight w:val="519"/>
        </w:trPr>
        <w:tc>
          <w:tcPr>
            <w:tcW w:w="14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省级财政资金</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2"/>
          <w:wAfter w:w="45" w:type="dxa"/>
          <w:trHeight w:val="519"/>
        </w:trPr>
        <w:tc>
          <w:tcPr>
            <w:tcW w:w="14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177,000</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市县（区）财政资金</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59,000</w:t>
            </w:r>
          </w:p>
        </w:tc>
      </w:tr>
      <w:tr w:rsidR="00C3172E">
        <w:trPr>
          <w:gridAfter w:val="2"/>
          <w:wAfter w:w="45" w:type="dxa"/>
          <w:trHeight w:val="519"/>
        </w:trPr>
        <w:tc>
          <w:tcPr>
            <w:tcW w:w="14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单位自筹</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0</w:t>
            </w:r>
          </w:p>
        </w:tc>
      </w:tr>
      <w:tr w:rsidR="00C3172E">
        <w:trPr>
          <w:gridAfter w:val="2"/>
          <w:wAfter w:w="45" w:type="dxa"/>
          <w:trHeight w:val="519"/>
        </w:trPr>
        <w:tc>
          <w:tcPr>
            <w:tcW w:w="14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2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c>
          <w:tcPr>
            <w:tcW w:w="1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其他资金</w:t>
            </w:r>
          </w:p>
        </w:tc>
        <w:tc>
          <w:tcPr>
            <w:tcW w:w="21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C3172E">
            <w:pPr>
              <w:jc w:val="center"/>
              <w:rPr>
                <w:rFonts w:ascii="宋体" w:eastAsia="宋体" w:hAnsi="宋体" w:cs="宋体"/>
                <w:color w:val="000000"/>
                <w:sz w:val="16"/>
                <w:szCs w:val="16"/>
              </w:rPr>
            </w:pPr>
          </w:p>
        </w:tc>
      </w:tr>
      <w:tr w:rsidR="00C3172E">
        <w:trPr>
          <w:gridAfter w:val="2"/>
          <w:wAfter w:w="45" w:type="dxa"/>
          <w:trHeight w:val="63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项目概况</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居民身份证管理</w:t>
            </w:r>
          </w:p>
        </w:tc>
      </w:tr>
      <w:tr w:rsidR="00C3172E">
        <w:trPr>
          <w:gridAfter w:val="2"/>
          <w:wAfter w:w="45" w:type="dxa"/>
          <w:trHeight w:val="63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立项依据</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w:t>
            </w:r>
            <w:r>
              <w:rPr>
                <w:rFonts w:ascii="宋体" w:eastAsia="宋体" w:hAnsi="宋体" w:cs="宋体" w:hint="eastAsia"/>
                <w:color w:val="000000"/>
                <w:sz w:val="16"/>
                <w:szCs w:val="16"/>
                <w:lang/>
              </w:rPr>
              <w:t>&lt;</w:t>
            </w:r>
            <w:r>
              <w:rPr>
                <w:rFonts w:ascii="宋体" w:eastAsia="宋体" w:hAnsi="宋体" w:cs="宋体" w:hint="eastAsia"/>
                <w:color w:val="000000"/>
                <w:sz w:val="16"/>
                <w:szCs w:val="16"/>
                <w:lang/>
              </w:rPr>
              <w:t>中华人民共和国居民身份证管理法</w:t>
            </w:r>
            <w:r>
              <w:rPr>
                <w:rFonts w:ascii="宋体" w:eastAsia="宋体" w:hAnsi="宋体" w:cs="宋体" w:hint="eastAsia"/>
                <w:color w:val="000000"/>
                <w:sz w:val="16"/>
                <w:szCs w:val="16"/>
                <w:lang/>
              </w:rPr>
              <w:t>&gt;</w:t>
            </w:r>
          </w:p>
        </w:tc>
      </w:tr>
      <w:tr w:rsidR="00C3172E">
        <w:trPr>
          <w:gridAfter w:val="2"/>
          <w:wAfter w:w="45" w:type="dxa"/>
          <w:trHeight w:val="63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项目设立必要性</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完善居民身份证使用、管理制度，为了满足居民办理身份证办理及使用。</w:t>
            </w:r>
          </w:p>
        </w:tc>
      </w:tr>
      <w:tr w:rsidR="00C3172E">
        <w:trPr>
          <w:gridAfter w:val="2"/>
          <w:wAfter w:w="45" w:type="dxa"/>
          <w:trHeight w:val="63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保证项目实施的制度、措施</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w:t>
            </w:r>
            <w:r>
              <w:rPr>
                <w:rFonts w:ascii="宋体" w:eastAsia="宋体" w:hAnsi="宋体" w:cs="宋体" w:hint="eastAsia"/>
                <w:color w:val="000000"/>
                <w:sz w:val="16"/>
                <w:szCs w:val="16"/>
                <w:lang/>
              </w:rPr>
              <w:t>&lt;</w:t>
            </w:r>
            <w:r>
              <w:rPr>
                <w:rFonts w:ascii="宋体" w:eastAsia="宋体" w:hAnsi="宋体" w:cs="宋体" w:hint="eastAsia"/>
                <w:color w:val="000000"/>
                <w:sz w:val="16"/>
                <w:szCs w:val="16"/>
                <w:lang/>
              </w:rPr>
              <w:t>中华人民共和国居民身份证管理法</w:t>
            </w:r>
            <w:r>
              <w:rPr>
                <w:rFonts w:ascii="宋体" w:eastAsia="宋体" w:hAnsi="宋体" w:cs="宋体" w:hint="eastAsia"/>
                <w:color w:val="000000"/>
                <w:sz w:val="16"/>
                <w:szCs w:val="16"/>
                <w:lang/>
              </w:rPr>
              <w:t>&gt;</w:t>
            </w:r>
            <w:r>
              <w:rPr>
                <w:rFonts w:ascii="宋体" w:eastAsia="宋体" w:hAnsi="宋体" w:cs="宋体" w:hint="eastAsia"/>
                <w:color w:val="000000"/>
                <w:sz w:val="16"/>
                <w:szCs w:val="16"/>
                <w:lang/>
              </w:rPr>
              <w:t>，专款专用，顺利实施。</w:t>
            </w:r>
          </w:p>
        </w:tc>
      </w:tr>
      <w:tr w:rsidR="00C3172E">
        <w:trPr>
          <w:gridAfter w:val="2"/>
          <w:wAfter w:w="45" w:type="dxa"/>
          <w:trHeight w:val="639"/>
        </w:trPr>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项目实施计划</w:t>
            </w:r>
          </w:p>
        </w:tc>
        <w:tc>
          <w:tcPr>
            <w:tcW w:w="691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w:t>
            </w:r>
            <w:r>
              <w:rPr>
                <w:rFonts w:ascii="宋体" w:eastAsia="宋体" w:hAnsi="宋体" w:cs="宋体" w:hint="eastAsia"/>
                <w:color w:val="000000"/>
                <w:sz w:val="16"/>
                <w:szCs w:val="16"/>
                <w:lang/>
              </w:rPr>
              <w:t>&lt;</w:t>
            </w:r>
            <w:r>
              <w:rPr>
                <w:rFonts w:ascii="宋体" w:eastAsia="宋体" w:hAnsi="宋体" w:cs="宋体" w:hint="eastAsia"/>
                <w:color w:val="000000"/>
                <w:sz w:val="16"/>
                <w:szCs w:val="16"/>
                <w:lang/>
              </w:rPr>
              <w:t>中华人民共和国居民身份证管理法</w:t>
            </w:r>
            <w:r>
              <w:rPr>
                <w:rFonts w:ascii="宋体" w:eastAsia="宋体" w:hAnsi="宋体" w:cs="宋体" w:hint="eastAsia"/>
                <w:color w:val="000000"/>
                <w:sz w:val="16"/>
                <w:szCs w:val="16"/>
                <w:lang/>
              </w:rPr>
              <w:t>&gt;</w:t>
            </w:r>
            <w:r>
              <w:rPr>
                <w:rFonts w:ascii="宋体" w:eastAsia="宋体" w:hAnsi="宋体" w:cs="宋体" w:hint="eastAsia"/>
                <w:color w:val="000000"/>
                <w:sz w:val="16"/>
                <w:szCs w:val="16"/>
                <w:lang/>
              </w:rPr>
              <w:t>，专款专用，按需支付。</w:t>
            </w:r>
          </w:p>
        </w:tc>
      </w:tr>
      <w:tr w:rsidR="00C3172E">
        <w:trPr>
          <w:gridAfter w:val="2"/>
          <w:wAfter w:w="45" w:type="dxa"/>
          <w:trHeight w:val="639"/>
        </w:trPr>
        <w:tc>
          <w:tcPr>
            <w:tcW w:w="8331" w:type="dxa"/>
            <w:gridSpan w:val="23"/>
            <w:tcBorders>
              <w:top w:val="single" w:sz="4" w:space="0" w:color="000000"/>
              <w:left w:val="single" w:sz="4" w:space="0" w:color="000000"/>
              <w:bottom w:val="single" w:sz="4" w:space="0" w:color="000000"/>
              <w:right w:val="single" w:sz="4" w:space="0" w:color="000000"/>
            </w:tcBorders>
            <w:shd w:val="clear" w:color="auto" w:fill="auto"/>
            <w:noWrap/>
            <w:vAlign w:val="bottom"/>
          </w:tcPr>
          <w:p w:rsidR="00C3172E" w:rsidRDefault="00C3172E">
            <w:pPr>
              <w:jc w:val="center"/>
              <w:rPr>
                <w:rFonts w:ascii="宋体" w:eastAsia="宋体" w:hAnsi="宋体" w:cs="宋体"/>
                <w:color w:val="000000"/>
                <w:sz w:val="16"/>
                <w:szCs w:val="16"/>
              </w:rPr>
            </w:pPr>
          </w:p>
        </w:tc>
      </w:tr>
      <w:tr w:rsidR="00C3172E">
        <w:trPr>
          <w:gridAfter w:val="2"/>
          <w:wAfter w:w="45" w:type="dxa"/>
          <w:trHeight w:val="639"/>
        </w:trPr>
        <w:tc>
          <w:tcPr>
            <w:tcW w:w="505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实施</w:t>
            </w:r>
            <w:proofErr w:type="gramStart"/>
            <w:r>
              <w:rPr>
                <w:rFonts w:ascii="宋体" w:eastAsia="宋体" w:hAnsi="宋体" w:cs="宋体" w:hint="eastAsia"/>
                <w:color w:val="000000"/>
                <w:sz w:val="16"/>
                <w:szCs w:val="16"/>
                <w:lang/>
              </w:rPr>
              <w:t>期目标</w:t>
            </w:r>
            <w:proofErr w:type="gramEnd"/>
          </w:p>
        </w:tc>
        <w:tc>
          <w:tcPr>
            <w:tcW w:w="32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年度目标</w:t>
            </w:r>
          </w:p>
        </w:tc>
      </w:tr>
      <w:tr w:rsidR="00C3172E">
        <w:trPr>
          <w:gridAfter w:val="2"/>
          <w:wAfter w:w="45" w:type="dxa"/>
          <w:trHeight w:val="999"/>
        </w:trPr>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总体目标</w:t>
            </w:r>
          </w:p>
        </w:tc>
        <w:tc>
          <w:tcPr>
            <w:tcW w:w="435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依据《中华人民共和国居民身份证管理法》，专款专用，逐步完善居民身份证使用、管理制度。</w:t>
            </w:r>
          </w:p>
        </w:tc>
        <w:tc>
          <w:tcPr>
            <w:tcW w:w="32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依据《中华人民共和国居民身份证管理法》，专款专用，逐步完善居民身份证使用、管理制度。</w:t>
            </w:r>
          </w:p>
        </w:tc>
      </w:tr>
      <w:tr w:rsidR="00C3172E">
        <w:trPr>
          <w:gridAfter w:val="2"/>
          <w:wAfter w:w="45" w:type="dxa"/>
          <w:trHeight w:val="435"/>
        </w:trPr>
        <w:tc>
          <w:tcPr>
            <w:tcW w:w="704" w:type="dxa"/>
            <w:gridSpan w:val="2"/>
            <w:vMerge w:val="restart"/>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绩效指标</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一级指标</w:t>
            </w: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二级指标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三级指标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172E" w:rsidRDefault="00A23FDE">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lang/>
              </w:rPr>
              <w:t>指标值</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产出指标</w:t>
            </w: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居民身份证管理</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数量指标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居民身份证管理</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日常工作保障率</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质量指标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日常工作保障率</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户口、身份证业务办理所需时长（小时）</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时效指标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户口、身份证业务办理所需时长（小时）</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户口、身份证业务办理工本费及设备投入成本（万元）</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无成本</w:t>
            </w:r>
          </w:p>
        </w:tc>
        <w:tc>
          <w:tcPr>
            <w:tcW w:w="114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成本指标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户口、身份证业务办理工本费及设备投入成本（万元）</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无成本</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4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保障居民正常办理业务</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c>
          <w:tcPr>
            <w:tcW w:w="114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保障居民正常办理业务</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48"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可持续影响指标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r>
      <w:tr w:rsidR="00C3172E">
        <w:trPr>
          <w:gridAfter w:val="2"/>
          <w:wAfter w:w="45" w:type="dxa"/>
          <w:trHeight w:val="438"/>
        </w:trPr>
        <w:tc>
          <w:tcPr>
            <w:tcW w:w="704" w:type="dxa"/>
            <w:gridSpan w:val="2"/>
            <w:vMerge/>
            <w:tcBorders>
              <w:top w:val="single" w:sz="4" w:space="0" w:color="000000"/>
              <w:left w:val="single" w:sz="4" w:space="0" w:color="000000"/>
              <w:bottom w:val="nil"/>
              <w:right w:val="single" w:sz="4" w:space="0" w:color="000000"/>
            </w:tcBorders>
            <w:shd w:val="clear" w:color="auto" w:fill="auto"/>
            <w:textDirection w:val="tbRlV"/>
            <w:vAlign w:val="center"/>
          </w:tcPr>
          <w:p w:rsidR="00C3172E" w:rsidRDefault="00C3172E">
            <w:pPr>
              <w:rPr>
                <w:rFonts w:ascii="宋体" w:eastAsia="宋体" w:hAnsi="宋体" w:cs="宋体"/>
                <w:color w:val="000000"/>
                <w:sz w:val="16"/>
                <w:szCs w:val="16"/>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C3172E">
            <w:pPr>
              <w:rPr>
                <w:rFonts w:ascii="宋体" w:eastAsia="宋体" w:hAnsi="宋体" w:cs="宋体"/>
                <w:color w:val="333333"/>
                <w:sz w:val="16"/>
                <w:szCs w:val="16"/>
              </w:rPr>
            </w:pPr>
          </w:p>
        </w:tc>
        <w:tc>
          <w:tcPr>
            <w:tcW w:w="142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居民满意度（</w:t>
            </w: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w:t>
            </w:r>
          </w:p>
        </w:tc>
        <w:tc>
          <w:tcPr>
            <w:tcW w:w="2217"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服务对象满意度指标</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居民满意度（</w:t>
            </w: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3172E" w:rsidRDefault="00A23FDE">
            <w:pPr>
              <w:textAlignment w:val="center"/>
              <w:rPr>
                <w:rFonts w:ascii="宋体" w:eastAsia="宋体" w:hAnsi="宋体" w:cs="宋体"/>
                <w:color w:val="333333"/>
                <w:sz w:val="16"/>
                <w:szCs w:val="16"/>
              </w:rPr>
            </w:pPr>
            <w:r>
              <w:rPr>
                <w:rFonts w:ascii="宋体" w:eastAsia="宋体" w:hAnsi="宋体" w:cs="宋体" w:hint="eastAsia"/>
                <w:color w:val="333333"/>
                <w:sz w:val="16"/>
                <w:szCs w:val="16"/>
                <w:lang/>
              </w:rPr>
              <w:t>≥</w:t>
            </w:r>
            <w:r>
              <w:rPr>
                <w:rFonts w:ascii="宋体" w:eastAsia="宋体" w:hAnsi="宋体" w:cs="宋体" w:hint="eastAsia"/>
                <w:color w:val="333333"/>
                <w:sz w:val="16"/>
                <w:szCs w:val="16"/>
                <w:lang/>
              </w:rPr>
              <w:t>100%</w:t>
            </w:r>
          </w:p>
        </w:tc>
      </w:tr>
    </w:tbl>
    <w:p w:rsidR="00C3172E" w:rsidRDefault="00C3172E">
      <w:pPr>
        <w:spacing w:before="81"/>
        <w:rPr>
          <w:rFonts w:ascii="仿宋" w:eastAsia="仿宋" w:hAnsi="仿宋" w:cs="仿宋"/>
          <w:spacing w:val="1"/>
          <w:sz w:val="32"/>
          <w:szCs w:val="32"/>
        </w:rPr>
      </w:pPr>
    </w:p>
    <w:p w:rsidR="00C3172E" w:rsidRDefault="00A23FDE">
      <w:pPr>
        <w:spacing w:before="81" w:line="223" w:lineRule="auto"/>
        <w:ind w:firstLineChars="600" w:firstLine="1944"/>
        <w:rPr>
          <w:rFonts w:ascii="仿宋" w:eastAsia="仿宋" w:hAnsi="仿宋" w:cs="仿宋"/>
          <w:spacing w:val="1"/>
          <w:sz w:val="32"/>
          <w:szCs w:val="32"/>
        </w:rPr>
      </w:pPr>
      <w:r>
        <w:rPr>
          <w:rFonts w:ascii="黑体" w:eastAsia="黑体" w:hAnsi="黑体" w:cs="仿宋"/>
          <w:spacing w:val="2"/>
          <w:sz w:val="32"/>
          <w:szCs w:val="32"/>
        </w:rPr>
        <w:t>第四</w:t>
      </w:r>
      <w:r>
        <w:rPr>
          <w:rFonts w:ascii="黑体" w:eastAsia="黑体" w:hAnsi="黑体" w:cs="仿宋"/>
          <w:spacing w:val="1"/>
          <w:sz w:val="32"/>
          <w:szCs w:val="32"/>
        </w:rPr>
        <w:t>部分</w:t>
      </w:r>
      <w:r>
        <w:rPr>
          <w:rFonts w:ascii="黑体" w:eastAsia="黑体" w:hAnsi="黑体" w:cs="仿宋"/>
          <w:spacing w:val="1"/>
          <w:sz w:val="32"/>
          <w:szCs w:val="32"/>
        </w:rPr>
        <w:t xml:space="preserve"> </w:t>
      </w:r>
      <w:r>
        <w:rPr>
          <w:rFonts w:ascii="黑体" w:eastAsia="黑体" w:hAnsi="黑体" w:cs="仿宋" w:hint="eastAsia"/>
          <w:spacing w:val="1"/>
          <w:sz w:val="32"/>
          <w:szCs w:val="32"/>
        </w:rPr>
        <w:t>专业</w:t>
      </w:r>
      <w:r>
        <w:rPr>
          <w:rFonts w:ascii="黑体" w:eastAsia="黑体" w:hAnsi="黑体" w:cs="仿宋"/>
          <w:spacing w:val="1"/>
          <w:sz w:val="32"/>
          <w:szCs w:val="32"/>
        </w:rPr>
        <w:t>名词解释</w:t>
      </w:r>
    </w:p>
    <w:p w:rsidR="00C3172E" w:rsidRDefault="00A23FDE">
      <w:pPr>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一、</w:t>
      </w:r>
      <w:r>
        <w:rPr>
          <w:rFonts w:ascii="仿宋" w:eastAsia="仿宋" w:hAnsi="仿宋" w:cs="仿宋" w:hint="eastAsia"/>
          <w:spacing w:val="1"/>
          <w:sz w:val="32"/>
          <w:szCs w:val="32"/>
        </w:rPr>
        <w:t>基本支出</w:t>
      </w:r>
      <w:r>
        <w:rPr>
          <w:rFonts w:ascii="仿宋" w:eastAsia="仿宋" w:hAnsi="仿宋" w:cs="仿宋" w:hint="eastAsia"/>
          <w:spacing w:val="1"/>
          <w:sz w:val="32"/>
          <w:szCs w:val="32"/>
        </w:rPr>
        <w:t>:</w:t>
      </w:r>
      <w:r>
        <w:rPr>
          <w:rFonts w:ascii="仿宋" w:eastAsia="仿宋" w:hAnsi="仿宋" w:cs="仿宋" w:hint="eastAsia"/>
          <w:spacing w:val="1"/>
          <w:sz w:val="32"/>
          <w:szCs w:val="32"/>
        </w:rPr>
        <w:t>指为保障机构正常运转、完成日常工作任务而发生的人员支出和公用支出。</w:t>
      </w:r>
    </w:p>
    <w:p w:rsidR="00C3172E" w:rsidRDefault="00A23FDE">
      <w:pPr>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二、</w:t>
      </w:r>
      <w:r>
        <w:rPr>
          <w:rFonts w:ascii="仿宋" w:eastAsia="仿宋" w:hAnsi="仿宋" w:cs="仿宋" w:hint="eastAsia"/>
          <w:spacing w:val="1"/>
          <w:sz w:val="32"/>
          <w:szCs w:val="32"/>
        </w:rPr>
        <w:t>项目支出</w:t>
      </w:r>
      <w:r>
        <w:rPr>
          <w:rFonts w:ascii="仿宋" w:eastAsia="仿宋" w:hAnsi="仿宋" w:cs="仿宋" w:hint="eastAsia"/>
          <w:spacing w:val="1"/>
          <w:sz w:val="32"/>
          <w:szCs w:val="32"/>
        </w:rPr>
        <w:t>:</w:t>
      </w:r>
      <w:r>
        <w:rPr>
          <w:rFonts w:ascii="仿宋" w:eastAsia="仿宋" w:hAnsi="仿宋" w:cs="仿宋" w:hint="eastAsia"/>
          <w:spacing w:val="1"/>
          <w:sz w:val="32"/>
          <w:szCs w:val="32"/>
        </w:rPr>
        <w:t>指在基本支出之外为完成特定行政任务和事业发展目标所发生的支出。</w:t>
      </w:r>
    </w:p>
    <w:p w:rsidR="00C3172E" w:rsidRDefault="00A23FDE">
      <w:pPr>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三、</w:t>
      </w:r>
      <w:r>
        <w:rPr>
          <w:rFonts w:ascii="仿宋" w:eastAsia="仿宋" w:hAnsi="仿宋" w:cs="仿宋" w:hint="eastAsia"/>
          <w:spacing w:val="1"/>
          <w:sz w:val="32"/>
          <w:szCs w:val="32"/>
        </w:rPr>
        <w:t>“三公”经费</w:t>
      </w:r>
      <w:r>
        <w:rPr>
          <w:rFonts w:ascii="仿宋" w:eastAsia="仿宋" w:hAnsi="仿宋" w:cs="仿宋" w:hint="eastAsia"/>
          <w:spacing w:val="1"/>
          <w:sz w:val="32"/>
          <w:szCs w:val="32"/>
        </w:rPr>
        <w:t>:</w:t>
      </w:r>
      <w:r>
        <w:rPr>
          <w:rFonts w:ascii="仿宋" w:eastAsia="仿宋" w:hAnsi="仿宋" w:cs="仿宋" w:hint="eastAsia"/>
          <w:spacing w:val="1"/>
          <w:sz w:val="32"/>
          <w:szCs w:val="32"/>
        </w:rPr>
        <w:t>指市直部门用一般公共预算安排的因公出国</w:t>
      </w:r>
      <w:r>
        <w:rPr>
          <w:rFonts w:ascii="仿宋" w:eastAsia="仿宋" w:hAnsi="仿宋" w:cs="仿宋" w:hint="eastAsia"/>
          <w:spacing w:val="1"/>
          <w:sz w:val="32"/>
          <w:szCs w:val="32"/>
        </w:rPr>
        <w:t>(</w:t>
      </w:r>
      <w:r>
        <w:rPr>
          <w:rFonts w:ascii="仿宋" w:eastAsia="仿宋" w:hAnsi="仿宋" w:cs="仿宋" w:hint="eastAsia"/>
          <w:spacing w:val="1"/>
          <w:sz w:val="32"/>
          <w:szCs w:val="32"/>
        </w:rPr>
        <w:t>境</w:t>
      </w:r>
      <w:r>
        <w:rPr>
          <w:rFonts w:ascii="仿宋" w:eastAsia="仿宋" w:hAnsi="仿宋" w:cs="仿宋" w:hint="eastAsia"/>
          <w:spacing w:val="1"/>
          <w:sz w:val="32"/>
          <w:szCs w:val="32"/>
        </w:rPr>
        <w:t>)</w:t>
      </w:r>
      <w:r>
        <w:rPr>
          <w:rFonts w:ascii="仿宋" w:eastAsia="仿宋" w:hAnsi="仿宋" w:cs="仿宋" w:hint="eastAsia"/>
          <w:spacing w:val="1"/>
          <w:sz w:val="32"/>
          <w:szCs w:val="32"/>
        </w:rPr>
        <w:t>费、公务用车购置及运行费和公务接待费。其中</w:t>
      </w:r>
      <w:r>
        <w:rPr>
          <w:rFonts w:ascii="仿宋" w:eastAsia="仿宋" w:hAnsi="仿宋" w:cs="仿宋" w:hint="eastAsia"/>
          <w:spacing w:val="1"/>
          <w:sz w:val="32"/>
          <w:szCs w:val="32"/>
        </w:rPr>
        <w:t>,</w:t>
      </w:r>
      <w:r>
        <w:rPr>
          <w:rFonts w:ascii="仿宋" w:eastAsia="仿宋" w:hAnsi="仿宋" w:cs="仿宋" w:hint="eastAsia"/>
          <w:spacing w:val="1"/>
          <w:sz w:val="32"/>
          <w:szCs w:val="32"/>
        </w:rPr>
        <w:t>因公出国</w:t>
      </w:r>
      <w:r>
        <w:rPr>
          <w:rFonts w:ascii="仿宋" w:eastAsia="仿宋" w:hAnsi="仿宋" w:cs="仿宋" w:hint="eastAsia"/>
          <w:spacing w:val="1"/>
          <w:sz w:val="32"/>
          <w:szCs w:val="32"/>
        </w:rPr>
        <w:t>(</w:t>
      </w:r>
      <w:r>
        <w:rPr>
          <w:rFonts w:ascii="仿宋" w:eastAsia="仿宋" w:hAnsi="仿宋" w:cs="仿宋" w:hint="eastAsia"/>
          <w:spacing w:val="1"/>
          <w:sz w:val="32"/>
          <w:szCs w:val="32"/>
        </w:rPr>
        <w:t>境</w:t>
      </w:r>
      <w:r>
        <w:rPr>
          <w:rFonts w:ascii="仿宋" w:eastAsia="仿宋" w:hAnsi="仿宋" w:cs="仿宋" w:hint="eastAsia"/>
          <w:spacing w:val="1"/>
          <w:sz w:val="32"/>
          <w:szCs w:val="32"/>
        </w:rPr>
        <w:t>)</w:t>
      </w:r>
      <w:proofErr w:type="gramStart"/>
      <w:r>
        <w:rPr>
          <w:rFonts w:ascii="仿宋" w:eastAsia="仿宋" w:hAnsi="仿宋" w:cs="仿宋" w:hint="eastAsia"/>
          <w:spacing w:val="1"/>
          <w:sz w:val="32"/>
          <w:szCs w:val="32"/>
        </w:rPr>
        <w:t>费反映</w:t>
      </w:r>
      <w:proofErr w:type="gramEnd"/>
      <w:r>
        <w:rPr>
          <w:rFonts w:ascii="仿宋" w:eastAsia="仿宋" w:hAnsi="仿宋" w:cs="仿宋" w:hint="eastAsia"/>
          <w:spacing w:val="1"/>
          <w:sz w:val="32"/>
          <w:szCs w:val="32"/>
        </w:rPr>
        <w:t>单位公务出国</w:t>
      </w:r>
      <w:r>
        <w:rPr>
          <w:rFonts w:ascii="仿宋" w:eastAsia="仿宋" w:hAnsi="仿宋" w:cs="仿宋" w:hint="eastAsia"/>
          <w:spacing w:val="1"/>
          <w:sz w:val="32"/>
          <w:szCs w:val="32"/>
        </w:rPr>
        <w:t>(</w:t>
      </w:r>
      <w:r>
        <w:rPr>
          <w:rFonts w:ascii="仿宋" w:eastAsia="仿宋" w:hAnsi="仿宋" w:cs="仿宋" w:hint="eastAsia"/>
          <w:spacing w:val="1"/>
          <w:sz w:val="32"/>
          <w:szCs w:val="32"/>
        </w:rPr>
        <w:t>境</w:t>
      </w:r>
      <w:r>
        <w:rPr>
          <w:rFonts w:ascii="仿宋" w:eastAsia="仿宋" w:hAnsi="仿宋" w:cs="仿宋" w:hint="eastAsia"/>
          <w:spacing w:val="1"/>
          <w:sz w:val="32"/>
          <w:szCs w:val="32"/>
        </w:rPr>
        <w:t>)</w:t>
      </w:r>
      <w:r>
        <w:rPr>
          <w:rFonts w:ascii="仿宋" w:eastAsia="仿宋" w:hAnsi="仿宋" w:cs="仿宋" w:hint="eastAsia"/>
          <w:spacing w:val="1"/>
          <w:sz w:val="32"/>
          <w:szCs w:val="32"/>
        </w:rPr>
        <w:t>的国际旅费、国外城市间交通费、住宿费、伙食费、培训费、公杂费等支出</w:t>
      </w:r>
      <w:r>
        <w:rPr>
          <w:rFonts w:ascii="仿宋" w:eastAsia="仿宋" w:hAnsi="仿宋" w:cs="仿宋" w:hint="eastAsia"/>
          <w:spacing w:val="1"/>
          <w:sz w:val="32"/>
          <w:szCs w:val="32"/>
        </w:rPr>
        <w:t>;</w:t>
      </w:r>
      <w:r>
        <w:rPr>
          <w:rFonts w:ascii="仿宋" w:eastAsia="仿宋" w:hAnsi="仿宋" w:cs="仿宋" w:hint="eastAsia"/>
          <w:spacing w:val="1"/>
          <w:sz w:val="32"/>
          <w:szCs w:val="32"/>
        </w:rPr>
        <w:t>公务用车购置</w:t>
      </w:r>
      <w:proofErr w:type="gramStart"/>
      <w:r>
        <w:rPr>
          <w:rFonts w:ascii="仿宋" w:eastAsia="仿宋" w:hAnsi="仿宋" w:cs="仿宋" w:hint="eastAsia"/>
          <w:spacing w:val="1"/>
          <w:sz w:val="32"/>
          <w:szCs w:val="32"/>
        </w:rPr>
        <w:t>费反映</w:t>
      </w:r>
      <w:proofErr w:type="gramEnd"/>
      <w:r>
        <w:rPr>
          <w:rFonts w:ascii="仿宋" w:eastAsia="仿宋" w:hAnsi="仿宋" w:cs="仿宋" w:hint="eastAsia"/>
          <w:spacing w:val="1"/>
          <w:sz w:val="32"/>
          <w:szCs w:val="32"/>
        </w:rPr>
        <w:t>公务用车车辆购置支出</w:t>
      </w:r>
      <w:r>
        <w:rPr>
          <w:rFonts w:ascii="仿宋" w:eastAsia="仿宋" w:hAnsi="仿宋" w:cs="仿宋" w:hint="eastAsia"/>
          <w:spacing w:val="1"/>
          <w:sz w:val="32"/>
          <w:szCs w:val="32"/>
        </w:rPr>
        <w:t>(</w:t>
      </w:r>
      <w:proofErr w:type="gramStart"/>
      <w:r>
        <w:rPr>
          <w:rFonts w:ascii="仿宋" w:eastAsia="仿宋" w:hAnsi="仿宋" w:cs="仿宋" w:hint="eastAsia"/>
          <w:spacing w:val="1"/>
          <w:sz w:val="32"/>
          <w:szCs w:val="32"/>
        </w:rPr>
        <w:t>含车辆</w:t>
      </w:r>
      <w:proofErr w:type="gramEnd"/>
      <w:r>
        <w:rPr>
          <w:rFonts w:ascii="仿宋" w:eastAsia="仿宋" w:hAnsi="仿宋" w:cs="仿宋" w:hint="eastAsia"/>
          <w:spacing w:val="1"/>
          <w:sz w:val="32"/>
          <w:szCs w:val="32"/>
        </w:rPr>
        <w:t>购置税</w:t>
      </w:r>
      <w:r>
        <w:rPr>
          <w:rFonts w:ascii="仿宋" w:eastAsia="仿宋" w:hAnsi="仿宋" w:cs="仿宋" w:hint="eastAsia"/>
          <w:spacing w:val="1"/>
          <w:sz w:val="32"/>
          <w:szCs w:val="32"/>
        </w:rPr>
        <w:t>);</w:t>
      </w:r>
      <w:r>
        <w:rPr>
          <w:rFonts w:ascii="仿宋" w:eastAsia="仿宋" w:hAnsi="仿宋" w:cs="仿宋" w:hint="eastAsia"/>
          <w:spacing w:val="1"/>
          <w:sz w:val="32"/>
          <w:szCs w:val="32"/>
        </w:rPr>
        <w:t>公务用车运行维护费反映单位按规定保留的公务用车燃料费、维修费、过路过桥费、保险费、安全奖励费用等支出</w:t>
      </w:r>
      <w:r>
        <w:rPr>
          <w:rFonts w:ascii="仿宋" w:eastAsia="仿宋" w:hAnsi="仿宋" w:cs="仿宋" w:hint="eastAsia"/>
          <w:spacing w:val="1"/>
          <w:sz w:val="32"/>
          <w:szCs w:val="32"/>
        </w:rPr>
        <w:t>;</w:t>
      </w:r>
      <w:r>
        <w:rPr>
          <w:rFonts w:ascii="仿宋" w:eastAsia="仿宋" w:hAnsi="仿宋" w:cs="仿宋" w:hint="eastAsia"/>
          <w:spacing w:val="1"/>
          <w:sz w:val="32"/>
          <w:szCs w:val="32"/>
        </w:rPr>
        <w:t>公务接待</w:t>
      </w:r>
      <w:proofErr w:type="gramStart"/>
      <w:r>
        <w:rPr>
          <w:rFonts w:ascii="仿宋" w:eastAsia="仿宋" w:hAnsi="仿宋" w:cs="仿宋" w:hint="eastAsia"/>
          <w:spacing w:val="1"/>
          <w:sz w:val="32"/>
          <w:szCs w:val="32"/>
        </w:rPr>
        <w:t>费反映</w:t>
      </w:r>
      <w:proofErr w:type="gramEnd"/>
      <w:r>
        <w:rPr>
          <w:rFonts w:ascii="仿宋" w:eastAsia="仿宋" w:hAnsi="仿宋" w:cs="仿宋" w:hint="eastAsia"/>
          <w:spacing w:val="1"/>
          <w:sz w:val="32"/>
          <w:szCs w:val="32"/>
        </w:rPr>
        <w:t>单位按规定开支的各类公务接待</w:t>
      </w:r>
      <w:r>
        <w:rPr>
          <w:rFonts w:ascii="仿宋" w:eastAsia="仿宋" w:hAnsi="仿宋" w:cs="仿宋" w:hint="eastAsia"/>
          <w:spacing w:val="1"/>
          <w:sz w:val="32"/>
          <w:szCs w:val="32"/>
        </w:rPr>
        <w:t>(</w:t>
      </w:r>
      <w:r>
        <w:rPr>
          <w:rFonts w:ascii="仿宋" w:eastAsia="仿宋" w:hAnsi="仿宋" w:cs="仿宋" w:hint="eastAsia"/>
          <w:spacing w:val="1"/>
          <w:sz w:val="32"/>
          <w:szCs w:val="32"/>
        </w:rPr>
        <w:t>含外宾接待</w:t>
      </w:r>
      <w:r>
        <w:rPr>
          <w:rFonts w:ascii="仿宋" w:eastAsia="仿宋" w:hAnsi="仿宋" w:cs="仿宋" w:hint="eastAsia"/>
          <w:spacing w:val="1"/>
          <w:sz w:val="32"/>
          <w:szCs w:val="32"/>
        </w:rPr>
        <w:t>)</w:t>
      </w:r>
      <w:r>
        <w:rPr>
          <w:rFonts w:ascii="仿宋" w:eastAsia="仿宋" w:hAnsi="仿宋" w:cs="仿宋" w:hint="eastAsia"/>
          <w:spacing w:val="1"/>
          <w:sz w:val="32"/>
          <w:szCs w:val="32"/>
        </w:rPr>
        <w:t>支出。</w:t>
      </w:r>
    </w:p>
    <w:p w:rsidR="00C3172E" w:rsidRDefault="00A23FDE">
      <w:pPr>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四、</w:t>
      </w:r>
      <w:r>
        <w:rPr>
          <w:rFonts w:ascii="仿宋" w:eastAsia="仿宋" w:hAnsi="仿宋" w:cs="仿宋" w:hint="eastAsia"/>
          <w:spacing w:val="1"/>
          <w:sz w:val="32"/>
          <w:szCs w:val="32"/>
        </w:rPr>
        <w:t>机关运行经费</w:t>
      </w:r>
      <w:r>
        <w:rPr>
          <w:rFonts w:ascii="仿宋" w:eastAsia="仿宋" w:hAnsi="仿宋" w:cs="仿宋" w:hint="eastAsia"/>
          <w:spacing w:val="1"/>
          <w:sz w:val="32"/>
          <w:szCs w:val="32"/>
        </w:rPr>
        <w:t>:</w:t>
      </w:r>
      <w:r>
        <w:rPr>
          <w:rFonts w:ascii="仿宋" w:eastAsia="仿宋" w:hAnsi="仿宋" w:cs="仿宋" w:hint="eastAsia"/>
          <w:spacing w:val="1"/>
          <w:sz w:val="32"/>
          <w:szCs w:val="32"/>
        </w:rPr>
        <w:t>指行政单位和参照公务员法管理的事业单位使用一般公共预算安排的基本</w:t>
      </w:r>
      <w:r>
        <w:rPr>
          <w:rFonts w:ascii="仿宋" w:eastAsia="仿宋" w:hAnsi="仿宋" w:cs="仿宋" w:hint="eastAsia"/>
          <w:spacing w:val="1"/>
          <w:sz w:val="32"/>
          <w:szCs w:val="32"/>
        </w:rPr>
        <w:t>支出中的日常公用经费支出。</w:t>
      </w:r>
    </w:p>
    <w:p w:rsidR="00C3172E" w:rsidRDefault="00A23FDE">
      <w:pPr>
        <w:spacing w:before="81"/>
        <w:ind w:firstLineChars="200" w:firstLine="644"/>
        <w:rPr>
          <w:rFonts w:ascii="黑体" w:eastAsia="黑体" w:hAnsi="黑体" w:cs="仿宋"/>
          <w:spacing w:val="1"/>
          <w:sz w:val="32"/>
          <w:szCs w:val="32"/>
        </w:rPr>
      </w:pPr>
      <w:r>
        <w:rPr>
          <w:rFonts w:ascii="黑体" w:eastAsia="黑体" w:hAnsi="黑体" w:cs="仿宋" w:hint="eastAsia"/>
          <w:spacing w:val="1"/>
          <w:sz w:val="32"/>
          <w:szCs w:val="32"/>
        </w:rPr>
        <w:t>第五部分</w:t>
      </w:r>
      <w:r>
        <w:rPr>
          <w:rFonts w:ascii="黑体" w:eastAsia="黑体" w:hAnsi="黑体" w:cs="仿宋" w:hint="eastAsia"/>
          <w:spacing w:val="1"/>
          <w:sz w:val="32"/>
          <w:szCs w:val="32"/>
        </w:rPr>
        <w:t xml:space="preserve">   </w:t>
      </w:r>
      <w:r>
        <w:rPr>
          <w:rFonts w:ascii="黑体" w:eastAsia="黑体" w:hAnsi="黑体" w:cs="仿宋" w:hint="eastAsia"/>
          <w:spacing w:val="1"/>
          <w:sz w:val="32"/>
          <w:szCs w:val="32"/>
        </w:rPr>
        <w:t>政府性基金预算情况</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lastRenderedPageBreak/>
        <w:t>2022</w:t>
      </w:r>
      <w:r>
        <w:rPr>
          <w:rFonts w:ascii="仿宋" w:eastAsia="仿宋" w:hAnsi="仿宋" w:cs="仿宋" w:hint="eastAsia"/>
          <w:spacing w:val="1"/>
          <w:sz w:val="32"/>
          <w:szCs w:val="32"/>
        </w:rPr>
        <w:t>年</w:t>
      </w:r>
      <w:r>
        <w:rPr>
          <w:rFonts w:ascii="仿宋" w:eastAsia="仿宋" w:hAnsi="仿宋" w:cs="仿宋" w:hint="eastAsia"/>
          <w:spacing w:val="1"/>
          <w:sz w:val="32"/>
          <w:szCs w:val="32"/>
        </w:rPr>
        <w:t>我单位无</w:t>
      </w:r>
      <w:r>
        <w:rPr>
          <w:rFonts w:ascii="仿宋" w:eastAsia="仿宋" w:hAnsi="仿宋" w:cs="仿宋" w:hint="eastAsia"/>
          <w:spacing w:val="1"/>
          <w:sz w:val="32"/>
          <w:szCs w:val="32"/>
        </w:rPr>
        <w:t>政府性基金预算。</w:t>
      </w:r>
    </w:p>
    <w:p w:rsidR="00C3172E" w:rsidRDefault="00A23FDE">
      <w:pPr>
        <w:spacing w:before="81"/>
        <w:ind w:firstLineChars="200" w:firstLine="644"/>
        <w:rPr>
          <w:rFonts w:ascii="仿宋" w:eastAsia="仿宋" w:hAnsi="仿宋" w:cs="仿宋"/>
          <w:spacing w:val="1"/>
          <w:sz w:val="32"/>
          <w:szCs w:val="32"/>
        </w:rPr>
      </w:pPr>
      <w:r>
        <w:rPr>
          <w:rFonts w:ascii="仿宋" w:eastAsia="仿宋" w:hAnsi="仿宋" w:cs="仿宋" w:hint="eastAsia"/>
          <w:spacing w:val="1"/>
          <w:sz w:val="32"/>
          <w:szCs w:val="32"/>
        </w:rPr>
        <w:t>                                           </w:t>
      </w:r>
    </w:p>
    <w:p w:rsidR="00C3172E" w:rsidRDefault="00C3172E">
      <w:pPr>
        <w:spacing w:before="81"/>
        <w:ind w:firstLineChars="200" w:firstLine="644"/>
        <w:rPr>
          <w:rFonts w:ascii="仿宋" w:eastAsia="仿宋" w:hAnsi="仿宋" w:cs="仿宋"/>
          <w:spacing w:val="1"/>
          <w:sz w:val="32"/>
          <w:szCs w:val="32"/>
        </w:rPr>
      </w:pPr>
    </w:p>
    <w:p w:rsidR="00C3172E" w:rsidRDefault="00C3172E">
      <w:pPr>
        <w:spacing w:before="81"/>
        <w:ind w:firstLineChars="200" w:firstLine="644"/>
        <w:rPr>
          <w:rFonts w:ascii="仿宋" w:eastAsia="仿宋" w:hAnsi="仿宋" w:cs="仿宋"/>
          <w:spacing w:val="1"/>
          <w:sz w:val="32"/>
          <w:szCs w:val="32"/>
        </w:rPr>
      </w:pPr>
    </w:p>
    <w:p w:rsidR="00C3172E" w:rsidRDefault="006D0D50" w:rsidP="006D0D50">
      <w:pPr>
        <w:spacing w:before="81"/>
        <w:ind w:firstLineChars="1350" w:firstLine="4347"/>
        <w:rPr>
          <w:rFonts w:ascii="仿宋" w:eastAsia="仿宋" w:hAnsi="仿宋" w:cs="仿宋" w:hint="eastAsia"/>
          <w:spacing w:val="1"/>
          <w:sz w:val="32"/>
          <w:szCs w:val="32"/>
        </w:rPr>
      </w:pPr>
      <w:r>
        <w:rPr>
          <w:rFonts w:ascii="仿宋" w:eastAsia="仿宋" w:hAnsi="仿宋" w:cs="仿宋" w:hint="eastAsia"/>
          <w:spacing w:val="1"/>
          <w:sz w:val="32"/>
          <w:szCs w:val="32"/>
        </w:rPr>
        <w:t>大同市公安局云冈分局</w:t>
      </w:r>
    </w:p>
    <w:p w:rsidR="006D0D50" w:rsidRDefault="00791053" w:rsidP="00791053">
      <w:pPr>
        <w:spacing w:before="81"/>
        <w:ind w:firstLineChars="1500" w:firstLine="4830"/>
        <w:rPr>
          <w:rFonts w:ascii="仿宋" w:eastAsia="仿宋" w:hAnsi="仿宋" w:cs="仿宋"/>
          <w:spacing w:val="1"/>
          <w:sz w:val="32"/>
          <w:szCs w:val="32"/>
        </w:rPr>
      </w:pPr>
      <w:r>
        <w:rPr>
          <w:rFonts w:ascii="仿宋" w:eastAsia="仿宋" w:hAnsi="仿宋" w:cs="仿宋" w:hint="eastAsia"/>
          <w:spacing w:val="1"/>
          <w:sz w:val="32"/>
          <w:szCs w:val="32"/>
        </w:rPr>
        <w:t>2022年3月16日</w:t>
      </w:r>
    </w:p>
    <w:p w:rsidR="00C3172E" w:rsidRDefault="00C3172E">
      <w:pPr>
        <w:spacing w:before="81"/>
        <w:ind w:firstLineChars="200" w:firstLine="644"/>
        <w:rPr>
          <w:rFonts w:ascii="仿宋" w:eastAsia="仿宋" w:hAnsi="仿宋" w:cs="仿宋"/>
          <w:spacing w:val="1"/>
          <w:sz w:val="32"/>
          <w:szCs w:val="32"/>
        </w:rPr>
      </w:pPr>
    </w:p>
    <w:p w:rsidR="00C3172E" w:rsidRDefault="00C3172E">
      <w:pPr>
        <w:ind w:firstLineChars="200" w:firstLine="640"/>
        <w:rPr>
          <w:rFonts w:ascii="仿宋" w:eastAsia="仿宋" w:hAnsi="仿宋" w:cs="仿宋"/>
          <w:color w:val="000000"/>
          <w:sz w:val="32"/>
          <w:szCs w:val="32"/>
        </w:rPr>
      </w:pPr>
    </w:p>
    <w:sectPr w:rsidR="00C3172E" w:rsidSect="00C3172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2E" w:rsidRDefault="00A23FDE">
      <w:r>
        <w:separator/>
      </w:r>
    </w:p>
  </w:endnote>
  <w:endnote w:type="continuationSeparator" w:id="0">
    <w:p w:rsidR="00C3172E" w:rsidRDefault="00A23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2E" w:rsidRDefault="00C3172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3172E" w:rsidRDefault="00C3172E">
                <w:pPr>
                  <w:pStyle w:val="a3"/>
                </w:pPr>
                <w:r>
                  <w:fldChar w:fldCharType="begin"/>
                </w:r>
                <w:r w:rsidR="00A23FDE">
                  <w:instrText xml:space="preserve"> PAGE  \* MERGEFORMAT </w:instrText>
                </w:r>
                <w:r>
                  <w:fldChar w:fldCharType="separate"/>
                </w:r>
                <w:r w:rsidR="00A23FDE">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2E" w:rsidRDefault="00A23FDE">
      <w:pPr>
        <w:spacing w:after="0"/>
      </w:pPr>
      <w:r>
        <w:separator/>
      </w:r>
    </w:p>
  </w:footnote>
  <w:footnote w:type="continuationSeparator" w:id="0">
    <w:p w:rsidR="00C3172E" w:rsidRDefault="00A23F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572659"/>
    <w:multiLevelType w:val="singleLevel"/>
    <w:tmpl w:val="E9572659"/>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E3NmNiZWI2MGM5ZmE0Y2JiMGQ5MDNhNzdjZjNmZjUifQ=="/>
  </w:docVars>
  <w:rsids>
    <w:rsidRoot w:val="154805E0"/>
    <w:rsid w:val="006A339A"/>
    <w:rsid w:val="006B2C81"/>
    <w:rsid w:val="006D0D50"/>
    <w:rsid w:val="00791053"/>
    <w:rsid w:val="00A23FDE"/>
    <w:rsid w:val="00C3172E"/>
    <w:rsid w:val="033B6E7D"/>
    <w:rsid w:val="08850B9A"/>
    <w:rsid w:val="0BB377CC"/>
    <w:rsid w:val="0C743400"/>
    <w:rsid w:val="0F3D5D2B"/>
    <w:rsid w:val="0F3F71D1"/>
    <w:rsid w:val="0F765B21"/>
    <w:rsid w:val="13A520F1"/>
    <w:rsid w:val="154805E0"/>
    <w:rsid w:val="1C2838BF"/>
    <w:rsid w:val="1EEA0E5F"/>
    <w:rsid w:val="22EA7B20"/>
    <w:rsid w:val="24F904EE"/>
    <w:rsid w:val="28481571"/>
    <w:rsid w:val="295F5B8B"/>
    <w:rsid w:val="30FB48DC"/>
    <w:rsid w:val="315C608D"/>
    <w:rsid w:val="32EE0F67"/>
    <w:rsid w:val="35246EC1"/>
    <w:rsid w:val="3D23425F"/>
    <w:rsid w:val="3FAE21A9"/>
    <w:rsid w:val="3FFD0A3B"/>
    <w:rsid w:val="40061FE5"/>
    <w:rsid w:val="4010076E"/>
    <w:rsid w:val="41917061"/>
    <w:rsid w:val="41C23CEA"/>
    <w:rsid w:val="4CAD5597"/>
    <w:rsid w:val="4E283E82"/>
    <w:rsid w:val="5B0B0058"/>
    <w:rsid w:val="5CDE645E"/>
    <w:rsid w:val="5FB306AA"/>
    <w:rsid w:val="607B0CCC"/>
    <w:rsid w:val="624F4CCE"/>
    <w:rsid w:val="64A31301"/>
    <w:rsid w:val="64C73242"/>
    <w:rsid w:val="67E53920"/>
    <w:rsid w:val="68746629"/>
    <w:rsid w:val="6F1C10EB"/>
    <w:rsid w:val="77817D6E"/>
    <w:rsid w:val="7FCE2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72E"/>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3172E"/>
    <w:pPr>
      <w:tabs>
        <w:tab w:val="center" w:pos="4153"/>
        <w:tab w:val="right" w:pos="8306"/>
      </w:tabs>
    </w:pPr>
    <w:rPr>
      <w:sz w:val="18"/>
    </w:rPr>
  </w:style>
  <w:style w:type="paragraph" w:styleId="a4">
    <w:name w:val="header"/>
    <w:basedOn w:val="a"/>
    <w:qFormat/>
    <w:rsid w:val="00C3172E"/>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7401</Words>
  <Characters>4564</Characters>
  <Application>Microsoft Office Word</Application>
  <DocSecurity>0</DocSecurity>
  <Lines>38</Lines>
  <Paragraphs>23</Paragraphs>
  <ScaleCrop>false</ScaleCrop>
  <Company>微软中国</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2023-09-28T00:16:00Z</cp:lastPrinted>
  <dcterms:created xsi:type="dcterms:W3CDTF">2023-09-27T13:29:00Z</dcterms:created>
  <dcterms:modified xsi:type="dcterms:W3CDTF">2023-09-28T00:19:00Z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D9DA2AAAFF2540F8B9710AA9C32A43CB_13</vt:lpwstr>
  </property>
</Properties>
</file>