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大同市体育中心体育馆及附馆免费低收费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_GB2312"/>
          <w:b/>
          <w:sz w:val="36"/>
          <w:szCs w:val="36"/>
        </w:rPr>
      </w:pPr>
      <w:r>
        <w:rPr>
          <w:rFonts w:hint="eastAsia" w:ascii="方正小标宋简体" w:hAnsi="方正小标宋简体" w:eastAsia="方正小标宋简体" w:cs="方正小标宋简体"/>
          <w:b w:val="0"/>
          <w:bCs/>
          <w:sz w:val="44"/>
          <w:szCs w:val="44"/>
        </w:rPr>
        <w:t>202</w:t>
      </w:r>
      <w:r>
        <w:rPr>
          <w:rFonts w:hint="eastAsia" w:ascii="方正小标宋简体" w:hAnsi="方正小标宋简体" w:eastAsia="方正小标宋简体" w:cs="方正小标宋简体"/>
          <w:b w:val="0"/>
          <w:bCs/>
          <w:sz w:val="44"/>
          <w:szCs w:val="44"/>
          <w:lang w:val="en-US" w:eastAsia="zh-CN"/>
        </w:rPr>
        <w:t>1</w:t>
      </w:r>
      <w:r>
        <w:rPr>
          <w:rFonts w:hint="eastAsia" w:ascii="方正小标宋简体" w:hAnsi="方正小标宋简体" w:eastAsia="方正小标宋简体" w:cs="方正小标宋简体"/>
          <w:b w:val="0"/>
          <w:bCs/>
          <w:sz w:val="44"/>
          <w:szCs w:val="44"/>
        </w:rPr>
        <w:t>年开放工作方案</w:t>
      </w:r>
    </w:p>
    <w:p>
      <w:pPr>
        <w:jc w:val="center"/>
        <w:rPr>
          <w:rFonts w:hint="eastAsia" w:ascii="仿宋_GB2312" w:eastAsia="仿宋_GB2312"/>
          <w:b/>
          <w:sz w:val="36"/>
          <w:szCs w:val="36"/>
        </w:rPr>
      </w:pP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根据体育总</w:t>
      </w:r>
      <w:r>
        <w:rPr>
          <w:rFonts w:hint="eastAsia" w:ascii="仿宋_GB2312" w:eastAsia="仿宋_GB2312"/>
          <w:sz w:val="32"/>
          <w:szCs w:val="32"/>
          <w:lang w:eastAsia="zh-CN"/>
        </w:rPr>
        <w:t>局</w:t>
      </w:r>
      <w:bookmarkStart w:id="0" w:name="_GoBack"/>
      <w:bookmarkEnd w:id="0"/>
      <w:r>
        <w:rPr>
          <w:rFonts w:hint="eastAsia" w:ascii="仿宋_GB2312" w:eastAsia="仿宋_GB2312"/>
          <w:sz w:val="32"/>
          <w:szCs w:val="32"/>
        </w:rPr>
        <w:t>（体群字</w:t>
      </w:r>
      <w:r>
        <w:rPr>
          <w:rFonts w:hint="eastAsia" w:ascii="仿宋" w:hAnsi="仿宋" w:eastAsia="仿宋"/>
          <w:sz w:val="32"/>
          <w:szCs w:val="32"/>
        </w:rPr>
        <w:t>〔</w:t>
      </w: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 w:hAnsi="仿宋" w:eastAsia="仿宋"/>
          <w:sz w:val="32"/>
          <w:szCs w:val="32"/>
        </w:rPr>
        <w:t>〕</w:t>
      </w:r>
      <w:r>
        <w:rPr>
          <w:rFonts w:hint="eastAsia" w:ascii="仿宋_GB2312" w:eastAsia="仿宋_GB2312"/>
          <w:color w:val="000000" w:themeColor="text1"/>
          <w:sz w:val="32"/>
          <w:szCs w:val="32"/>
          <w:lang w:val="en-US" w:eastAsia="zh-CN"/>
          <w14:textFill>
            <w14:solidFill>
              <w14:schemeClr w14:val="tx1"/>
            </w14:solidFill>
          </w14:textFill>
        </w:rPr>
        <w:t>131</w:t>
      </w:r>
      <w:r>
        <w:rPr>
          <w:rFonts w:hint="eastAsia" w:ascii="仿宋_GB2312" w:eastAsia="仿宋_GB2312"/>
          <w:color w:val="000000" w:themeColor="text1"/>
          <w:sz w:val="32"/>
          <w:szCs w:val="32"/>
          <w14:textFill>
            <w14:solidFill>
              <w14:schemeClr w14:val="tx1"/>
            </w14:solidFill>
          </w14:textFill>
        </w:rPr>
        <w:t>号</w:t>
      </w:r>
      <w:r>
        <w:rPr>
          <w:rFonts w:hint="eastAsia" w:ascii="仿宋_GB2312" w:eastAsia="仿宋_GB2312"/>
          <w:sz w:val="32"/>
          <w:szCs w:val="32"/>
        </w:rPr>
        <w:t>）要求，现将</w:t>
      </w:r>
      <w:r>
        <w:rPr>
          <w:rFonts w:hint="eastAsia" w:ascii="仿宋_GB2312" w:hAnsi="仿宋" w:eastAsia="仿宋_GB2312"/>
          <w:color w:val="000000" w:themeColor="text1"/>
          <w:sz w:val="32"/>
          <w:szCs w:val="32"/>
          <w14:textFill>
            <w14:solidFill>
              <w14:schemeClr w14:val="tx1"/>
            </w14:solidFill>
          </w14:textFill>
        </w:rPr>
        <w:t>大同</w:t>
      </w:r>
      <w:r>
        <w:rPr>
          <w:rFonts w:hint="eastAsia" w:ascii="仿宋_GB2312" w:eastAsia="仿宋_GB2312"/>
          <w:sz w:val="32"/>
          <w:szCs w:val="32"/>
        </w:rPr>
        <w:t>体育中心体育馆</w:t>
      </w:r>
      <w:r>
        <w:rPr>
          <w:rFonts w:hint="eastAsia" w:ascii="仿宋_GB2312" w:eastAsia="仿宋_GB2312"/>
          <w:sz w:val="32"/>
          <w:szCs w:val="32"/>
          <w:lang w:eastAsia="zh-CN"/>
        </w:rPr>
        <w:t>及附馆</w:t>
      </w: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年免费或低收费开放工作方案公布如下：</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一、体育中心体育馆及附馆简介</w:t>
      </w:r>
    </w:p>
    <w:p>
      <w:pPr>
        <w:keepNext w:val="0"/>
        <w:keepLines w:val="0"/>
        <w:pageBreakBefore w:val="0"/>
        <w:widowControl w:val="0"/>
        <w:kinsoku/>
        <w:wordWrap/>
        <w:overflowPunct/>
        <w:topLinePunct w:val="0"/>
        <w:autoSpaceDE/>
        <w:autoSpaceDN/>
        <w:bidi w:val="0"/>
        <w:adjustRightInd/>
        <w:snapToGrid/>
        <w:spacing w:line="700" w:lineRule="exact"/>
        <w:ind w:firstLine="707" w:firstLineChars="221"/>
        <w:jc w:val="both"/>
        <w:textAlignment w:val="auto"/>
        <w:rPr>
          <w:rFonts w:ascii="仿宋_GB2312" w:hAnsi="仿宋" w:eastAsia="仿宋_GB2312"/>
          <w:sz w:val="32"/>
          <w:szCs w:val="32"/>
        </w:rPr>
      </w:pPr>
      <w:r>
        <w:rPr>
          <w:rFonts w:hint="eastAsia" w:ascii="仿宋_GB2312" w:hAnsi="仿宋" w:eastAsia="仿宋_GB2312"/>
          <w:sz w:val="32"/>
          <w:szCs w:val="32"/>
        </w:rPr>
        <w:t>大同市体育中心体育馆</w:t>
      </w:r>
      <w:r>
        <w:rPr>
          <w:rFonts w:hint="eastAsia" w:ascii="仿宋_GB2312" w:hAnsi="仿宋" w:eastAsia="仿宋_GB2312"/>
          <w:sz w:val="32"/>
          <w:szCs w:val="32"/>
          <w:lang w:eastAsia="zh-CN"/>
        </w:rPr>
        <w:t>是大同市体育局主管的大型综合体育设施，</w:t>
      </w:r>
      <w:r>
        <w:rPr>
          <w:rFonts w:hint="eastAsia" w:ascii="仿宋_GB2312" w:hAnsi="仿宋" w:eastAsia="仿宋_GB2312"/>
          <w:sz w:val="32"/>
          <w:szCs w:val="32"/>
        </w:rPr>
        <w:t>由山西赛欧集团大同市赛欧企业管理有限责任公司负责运营，2019年3月建成，投资总额约1.6296亿元</w:t>
      </w:r>
      <w:r>
        <w:rPr>
          <w:rFonts w:hint="eastAsia" w:ascii="仿宋_GB2312" w:hAnsi="仿宋" w:eastAsia="仿宋_GB2312"/>
          <w:sz w:val="32"/>
          <w:szCs w:val="32"/>
          <w:lang w:eastAsia="zh-CN"/>
        </w:rPr>
        <w:t>，</w:t>
      </w:r>
      <w:r>
        <w:rPr>
          <w:rFonts w:hint="eastAsia" w:ascii="仿宋_GB2312" w:hAnsi="仿宋" w:eastAsia="仿宋_GB2312"/>
          <w:color w:val="000000" w:themeColor="text1"/>
          <w:sz w:val="32"/>
          <w:szCs w:val="32"/>
          <w:lang w:eastAsia="zh-CN"/>
          <w14:textFill>
            <w14:solidFill>
              <w14:schemeClr w14:val="tx1"/>
            </w14:solidFill>
          </w14:textFill>
        </w:rPr>
        <w:t>用</w:t>
      </w:r>
      <w:r>
        <w:rPr>
          <w:rFonts w:hint="eastAsia" w:ascii="仿宋_GB2312" w:eastAsia="仿宋_GB2312"/>
          <w:color w:val="000000" w:themeColor="text1"/>
          <w:sz w:val="32"/>
          <w:szCs w:val="32"/>
          <w14:textFill>
            <w14:solidFill>
              <w14:schemeClr w14:val="tx1"/>
            </w14:solidFill>
          </w14:textFill>
        </w:rPr>
        <w:t>地面积</w:t>
      </w:r>
      <w:r>
        <w:rPr>
          <w:rFonts w:hint="eastAsia" w:ascii="仿宋_GB2312" w:eastAsia="仿宋_GB2312"/>
          <w:color w:val="000000" w:themeColor="text1"/>
          <w:sz w:val="32"/>
          <w:szCs w:val="32"/>
          <w:lang w:val="en-US" w:eastAsia="zh-CN"/>
          <w14:textFill>
            <w14:solidFill>
              <w14:schemeClr w14:val="tx1"/>
            </w14:solidFill>
          </w14:textFill>
        </w:rPr>
        <w:t>14747</w:t>
      </w:r>
      <w:r>
        <w:rPr>
          <w:rFonts w:hint="eastAsia" w:ascii="仿宋_GB2312" w:eastAsia="仿宋_GB2312"/>
          <w:color w:val="000000" w:themeColor="text1"/>
          <w:sz w:val="32"/>
          <w:szCs w:val="32"/>
          <w14:textFill>
            <w14:solidFill>
              <w14:schemeClr w14:val="tx1"/>
            </w14:solidFill>
          </w14:textFill>
        </w:rPr>
        <w:t>平方米，建筑面积</w:t>
      </w:r>
      <w:r>
        <w:rPr>
          <w:rFonts w:hint="eastAsia" w:ascii="仿宋_GB2312" w:eastAsia="仿宋_GB2312"/>
          <w:color w:val="000000" w:themeColor="text1"/>
          <w:sz w:val="32"/>
          <w:szCs w:val="32"/>
          <w:lang w:val="en-US" w:eastAsia="zh-CN"/>
          <w14:textFill>
            <w14:solidFill>
              <w14:schemeClr w14:val="tx1"/>
            </w14:solidFill>
          </w14:textFill>
        </w:rPr>
        <w:t>22951</w:t>
      </w:r>
      <w:r>
        <w:rPr>
          <w:rFonts w:hint="eastAsia" w:ascii="仿宋_GB2312" w:eastAsia="仿宋_GB2312"/>
          <w:color w:val="000000" w:themeColor="text1"/>
          <w:sz w:val="32"/>
          <w:szCs w:val="32"/>
          <w14:textFill>
            <w14:solidFill>
              <w14:schemeClr w14:val="tx1"/>
            </w14:solidFill>
          </w14:textFill>
        </w:rPr>
        <w:t>平方米，</w:t>
      </w:r>
      <w:r>
        <w:rPr>
          <w:rFonts w:hint="eastAsia" w:ascii="仿宋_GB2312" w:eastAsia="仿宋_GB2312"/>
          <w:sz w:val="32"/>
          <w:szCs w:val="32"/>
        </w:rPr>
        <w:t>室内场地面积3662.72平方米，室外面积12783平方米，总坐席7512席。体育馆</w:t>
      </w:r>
      <w:r>
        <w:rPr>
          <w:rFonts w:hint="eastAsia" w:ascii="仿宋_GB2312" w:hAnsi="仿宋" w:eastAsia="仿宋_GB2312"/>
          <w:sz w:val="32"/>
          <w:szCs w:val="32"/>
        </w:rPr>
        <w:t>附馆</w:t>
      </w:r>
      <w:r>
        <w:rPr>
          <w:rFonts w:hint="eastAsia" w:ascii="仿宋_GB2312" w:eastAsia="仿宋_GB2312"/>
          <w:sz w:val="32"/>
          <w:szCs w:val="32"/>
        </w:rPr>
        <w:t>建筑面积7525平方米，场地面积3486平方米，活动坐席576席。</w:t>
      </w:r>
      <w:r>
        <w:rPr>
          <w:rFonts w:hint="eastAsia" w:ascii="仿宋_GB2312" w:hAnsi="仿宋" w:eastAsia="仿宋_GB2312"/>
          <w:sz w:val="32"/>
          <w:szCs w:val="32"/>
          <w:lang w:eastAsia="zh-CN"/>
        </w:rPr>
        <w:t>联系电话：</w:t>
      </w:r>
      <w:r>
        <w:rPr>
          <w:rFonts w:hint="eastAsia" w:ascii="仿宋_GB2312" w:hAnsi="仿宋" w:eastAsia="仿宋_GB2312"/>
          <w:sz w:val="32"/>
          <w:szCs w:val="32"/>
          <w:lang w:val="en-US" w:eastAsia="zh-CN"/>
        </w:rPr>
        <w:t>0352-218 6555</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二、免费或低收费开放项目、开放时间及收费标准</w:t>
      </w:r>
    </w:p>
    <w:p>
      <w:pPr>
        <w:keepNext w:val="0"/>
        <w:keepLines w:val="0"/>
        <w:pageBreakBefore w:val="0"/>
        <w:widowControl w:val="0"/>
        <w:kinsoku/>
        <w:wordWrap/>
        <w:overflowPunct/>
        <w:topLinePunct w:val="0"/>
        <w:autoSpaceDE/>
        <w:autoSpaceDN/>
        <w:bidi w:val="0"/>
        <w:adjustRightInd/>
        <w:snapToGrid/>
        <w:spacing w:line="700" w:lineRule="exact"/>
        <w:ind w:firstLine="707" w:firstLineChars="221"/>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（一）开放场地</w:t>
      </w:r>
    </w:p>
    <w:p>
      <w:pPr>
        <w:keepNext w:val="0"/>
        <w:keepLines w:val="0"/>
        <w:pageBreakBefore w:val="0"/>
        <w:widowControl w:val="0"/>
        <w:kinsoku/>
        <w:wordWrap/>
        <w:overflowPunct/>
        <w:topLinePunct w:val="0"/>
        <w:autoSpaceDE/>
        <w:autoSpaceDN/>
        <w:bidi w:val="0"/>
        <w:adjustRightInd/>
        <w:snapToGrid/>
        <w:spacing w:line="700" w:lineRule="exact"/>
        <w:ind w:firstLine="707" w:firstLineChars="221"/>
        <w:jc w:val="lef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开放项目：羽毛球、乒乓球、篮球、毽球</w:t>
      </w:r>
    </w:p>
    <w:p>
      <w:pPr>
        <w:keepNext w:val="0"/>
        <w:keepLines w:val="0"/>
        <w:pageBreakBefore w:val="0"/>
        <w:widowControl w:val="0"/>
        <w:kinsoku/>
        <w:wordWrap/>
        <w:overflowPunct/>
        <w:topLinePunct w:val="0"/>
        <w:autoSpaceDE/>
        <w:autoSpaceDN/>
        <w:bidi w:val="0"/>
        <w:adjustRightInd/>
        <w:snapToGrid/>
        <w:spacing w:line="700" w:lineRule="exact"/>
        <w:ind w:firstLine="707" w:firstLineChars="221"/>
        <w:jc w:val="left"/>
        <w:textAlignment w:val="auto"/>
        <w:rPr>
          <w:rFonts w:hint="eastAsia" w:ascii="仿宋_GB2312" w:hAnsi="仿宋" w:eastAsia="仿宋_GB2312"/>
          <w:sz w:val="32"/>
          <w:szCs w:val="32"/>
        </w:rPr>
      </w:pPr>
      <w:r>
        <w:rPr>
          <w:rFonts w:hint="eastAsia" w:ascii="仿宋_GB2312" w:hAnsi="仿宋" w:eastAsia="仿宋_GB2312"/>
          <w:sz w:val="32"/>
          <w:szCs w:val="32"/>
        </w:rPr>
        <w:t>大同市体育中心体育馆及附馆（8088座）</w:t>
      </w:r>
    </w:p>
    <w:p>
      <w:pPr>
        <w:keepNext w:val="0"/>
        <w:keepLines w:val="0"/>
        <w:pageBreakBefore w:val="0"/>
        <w:widowControl w:val="0"/>
        <w:kinsoku/>
        <w:wordWrap/>
        <w:overflowPunct/>
        <w:topLinePunct w:val="0"/>
        <w:autoSpaceDE/>
        <w:autoSpaceDN/>
        <w:bidi w:val="0"/>
        <w:adjustRightInd/>
        <w:snapToGrid/>
        <w:spacing w:line="700" w:lineRule="exact"/>
        <w:ind w:firstLine="707" w:firstLineChars="221"/>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（二）开放时间</w:t>
      </w:r>
    </w:p>
    <w:tbl>
      <w:tblPr>
        <w:tblStyle w:val="5"/>
        <w:tblW w:w="8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628"/>
        <w:gridCol w:w="2627"/>
        <w:gridCol w:w="2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pPr>
              <w:jc w:val="center"/>
              <w:rPr>
                <w:rFonts w:hint="eastAsia" w:ascii="黑体" w:hAnsi="黑体" w:eastAsia="黑体" w:cs="黑体"/>
                <w:sz w:val="32"/>
                <w:szCs w:val="32"/>
              </w:rPr>
            </w:pPr>
            <w:r>
              <w:rPr>
                <w:rFonts w:hint="eastAsia" w:ascii="黑体" w:hAnsi="黑体" w:eastAsia="黑体" w:cs="黑体"/>
                <w:sz w:val="32"/>
                <w:szCs w:val="32"/>
              </w:rPr>
              <w:t>序号</w:t>
            </w:r>
          </w:p>
        </w:tc>
        <w:tc>
          <w:tcPr>
            <w:tcW w:w="2628" w:type="dxa"/>
          </w:tcPr>
          <w:p>
            <w:pPr>
              <w:jc w:val="center"/>
              <w:rPr>
                <w:rFonts w:hint="eastAsia" w:ascii="黑体" w:hAnsi="黑体" w:eastAsia="黑体" w:cs="黑体"/>
                <w:sz w:val="32"/>
                <w:szCs w:val="32"/>
              </w:rPr>
            </w:pPr>
            <w:r>
              <w:rPr>
                <w:rFonts w:hint="eastAsia" w:ascii="黑体" w:hAnsi="黑体" w:eastAsia="黑体" w:cs="黑体"/>
                <w:sz w:val="32"/>
                <w:szCs w:val="32"/>
              </w:rPr>
              <w:t>场地名称</w:t>
            </w:r>
          </w:p>
        </w:tc>
        <w:tc>
          <w:tcPr>
            <w:tcW w:w="2627" w:type="dxa"/>
          </w:tcPr>
          <w:p>
            <w:pPr>
              <w:jc w:val="center"/>
              <w:rPr>
                <w:rFonts w:hint="eastAsia" w:ascii="黑体" w:hAnsi="黑体" w:eastAsia="黑体" w:cs="黑体"/>
                <w:sz w:val="32"/>
                <w:szCs w:val="32"/>
              </w:rPr>
            </w:pPr>
            <w:r>
              <w:rPr>
                <w:rFonts w:hint="eastAsia" w:ascii="黑体" w:hAnsi="黑体" w:eastAsia="黑体" w:cs="黑体"/>
                <w:sz w:val="32"/>
                <w:szCs w:val="32"/>
              </w:rPr>
              <w:t>开放项目</w:t>
            </w:r>
          </w:p>
        </w:tc>
        <w:tc>
          <w:tcPr>
            <w:tcW w:w="2705" w:type="dxa"/>
          </w:tcPr>
          <w:p>
            <w:pPr>
              <w:jc w:val="center"/>
              <w:rPr>
                <w:rFonts w:hint="eastAsia" w:ascii="黑体" w:hAnsi="黑体" w:eastAsia="黑体" w:cs="黑体"/>
                <w:sz w:val="32"/>
                <w:szCs w:val="32"/>
              </w:rPr>
            </w:pPr>
            <w:r>
              <w:rPr>
                <w:rFonts w:hint="eastAsia" w:ascii="黑体" w:hAnsi="黑体" w:eastAsia="黑体" w:cs="黑体"/>
                <w:sz w:val="32"/>
                <w:szCs w:val="32"/>
              </w:rPr>
              <w:t>开放时间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pPr>
              <w:jc w:val="center"/>
              <w:rPr>
                <w:rFonts w:hint="eastAsia" w:ascii="仿宋_GB2312" w:hAnsi="仿宋" w:eastAsia="仿宋_GB2312"/>
                <w:sz w:val="32"/>
                <w:szCs w:val="32"/>
              </w:rPr>
            </w:pPr>
            <w:r>
              <w:rPr>
                <w:rFonts w:hint="eastAsia" w:ascii="仿宋_GB2312" w:hAnsi="仿宋" w:eastAsia="仿宋_GB2312"/>
                <w:sz w:val="32"/>
                <w:szCs w:val="32"/>
              </w:rPr>
              <w:t>1</w:t>
            </w:r>
          </w:p>
        </w:tc>
        <w:tc>
          <w:tcPr>
            <w:tcW w:w="2628" w:type="dxa"/>
            <w:vMerge w:val="restart"/>
            <w:vAlign w:val="center"/>
          </w:tcPr>
          <w:p>
            <w:pPr>
              <w:jc w:val="center"/>
              <w:rPr>
                <w:rFonts w:hint="eastAsia" w:ascii="仿宋_GB2312" w:hAnsi="仿宋" w:eastAsia="仿宋_GB2312"/>
                <w:sz w:val="32"/>
                <w:szCs w:val="32"/>
              </w:rPr>
            </w:pPr>
            <w:r>
              <w:rPr>
                <w:rFonts w:hint="eastAsia" w:ascii="仿宋_GB2312" w:hAnsi="仿宋" w:eastAsia="仿宋_GB2312"/>
                <w:sz w:val="32"/>
                <w:szCs w:val="32"/>
              </w:rPr>
              <w:t>体育中心体育馆及附馆</w:t>
            </w:r>
          </w:p>
        </w:tc>
        <w:tc>
          <w:tcPr>
            <w:tcW w:w="2627" w:type="dxa"/>
            <w:vAlign w:val="center"/>
          </w:tcPr>
          <w:p>
            <w:pPr>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羽毛球</w:t>
            </w:r>
          </w:p>
        </w:tc>
        <w:tc>
          <w:tcPr>
            <w:tcW w:w="2705" w:type="dxa"/>
            <w:vMerge w:val="restart"/>
            <w:vAlign w:val="center"/>
          </w:tcPr>
          <w:p>
            <w:pPr>
              <w:jc w:val="center"/>
              <w:rPr>
                <w:rFonts w:hint="default" w:ascii="仿宋_GB2312" w:hAnsi="仿宋" w:eastAsia="仿宋_GB2312"/>
                <w:sz w:val="32"/>
                <w:szCs w:val="32"/>
                <w:lang w:val="en-US" w:eastAsia="zh-CN"/>
              </w:rPr>
            </w:pPr>
            <w:r>
              <w:rPr>
                <w:rFonts w:hint="eastAsia" w:ascii="仿宋_GB2312" w:hAnsi="仿宋" w:eastAsia="仿宋_GB2312"/>
                <w:sz w:val="32"/>
                <w:szCs w:val="32"/>
                <w:lang w:eastAsia="zh-CN"/>
              </w:rPr>
              <w:t>周一至周日全天开放</w:t>
            </w:r>
            <w:r>
              <w:rPr>
                <w:rFonts w:hint="eastAsia" w:ascii="仿宋_GB2312" w:hAnsi="仿宋" w:eastAsia="仿宋_GB2312"/>
                <w:sz w:val="32"/>
                <w:szCs w:val="32"/>
                <w:lang w:val="en-US" w:eastAsia="zh-CN"/>
              </w:rPr>
              <w:t>6:00-21:00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pPr>
              <w:jc w:val="center"/>
              <w:rPr>
                <w:rFonts w:hint="eastAsia" w:ascii="仿宋_GB2312" w:hAnsi="仿宋" w:eastAsia="仿宋_GB2312"/>
                <w:sz w:val="32"/>
                <w:szCs w:val="32"/>
              </w:rPr>
            </w:pPr>
            <w:r>
              <w:rPr>
                <w:rFonts w:hint="eastAsia" w:ascii="仿宋_GB2312" w:hAnsi="仿宋" w:eastAsia="仿宋_GB2312"/>
                <w:sz w:val="32"/>
                <w:szCs w:val="32"/>
              </w:rPr>
              <w:t>2</w:t>
            </w:r>
          </w:p>
        </w:tc>
        <w:tc>
          <w:tcPr>
            <w:tcW w:w="2628" w:type="dxa"/>
            <w:vMerge w:val="continue"/>
          </w:tcPr>
          <w:p>
            <w:pPr>
              <w:ind w:firstLine="640" w:firstLineChars="200"/>
              <w:jc w:val="center"/>
              <w:rPr>
                <w:rFonts w:hint="eastAsia" w:ascii="仿宋_GB2312" w:hAnsi="仿宋" w:eastAsia="仿宋_GB2312"/>
                <w:sz w:val="32"/>
                <w:szCs w:val="32"/>
              </w:rPr>
            </w:pPr>
          </w:p>
        </w:tc>
        <w:tc>
          <w:tcPr>
            <w:tcW w:w="2627" w:type="dxa"/>
            <w:vAlign w:val="center"/>
          </w:tcPr>
          <w:p>
            <w:pPr>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乒乓球</w:t>
            </w:r>
          </w:p>
        </w:tc>
        <w:tc>
          <w:tcPr>
            <w:tcW w:w="2705" w:type="dxa"/>
            <w:vMerge w:val="continue"/>
          </w:tcPr>
          <w:p>
            <w:pPr>
              <w:jc w:val="left"/>
              <w:rPr>
                <w:rFonts w:ascii="仿宋_GB2312" w:hAnsi="仿宋"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pPr>
              <w:jc w:val="center"/>
              <w:rPr>
                <w:rFonts w:hint="eastAsia" w:ascii="仿宋_GB2312" w:hAnsi="仿宋" w:eastAsia="仿宋_GB2312"/>
                <w:sz w:val="32"/>
                <w:szCs w:val="32"/>
              </w:rPr>
            </w:pPr>
            <w:r>
              <w:rPr>
                <w:rFonts w:hint="eastAsia" w:ascii="仿宋_GB2312" w:hAnsi="仿宋" w:eastAsia="仿宋_GB2312"/>
                <w:sz w:val="32"/>
                <w:szCs w:val="32"/>
              </w:rPr>
              <w:t>3</w:t>
            </w:r>
          </w:p>
        </w:tc>
        <w:tc>
          <w:tcPr>
            <w:tcW w:w="2628" w:type="dxa"/>
            <w:vMerge w:val="continue"/>
          </w:tcPr>
          <w:p>
            <w:pPr>
              <w:ind w:firstLine="640" w:firstLineChars="200"/>
              <w:jc w:val="center"/>
              <w:rPr>
                <w:rFonts w:hint="eastAsia" w:ascii="仿宋_GB2312" w:hAnsi="仿宋" w:eastAsia="仿宋_GB2312"/>
                <w:sz w:val="32"/>
                <w:szCs w:val="32"/>
              </w:rPr>
            </w:pPr>
          </w:p>
        </w:tc>
        <w:tc>
          <w:tcPr>
            <w:tcW w:w="2627" w:type="dxa"/>
            <w:vAlign w:val="center"/>
          </w:tcPr>
          <w:p>
            <w:pPr>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篮</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球</w:t>
            </w:r>
          </w:p>
        </w:tc>
        <w:tc>
          <w:tcPr>
            <w:tcW w:w="2705" w:type="dxa"/>
            <w:vMerge w:val="continue"/>
          </w:tcPr>
          <w:p>
            <w:pPr>
              <w:jc w:val="left"/>
              <w:rPr>
                <w:rFonts w:ascii="仿宋_GB2312" w:hAnsi="仿宋"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58" w:type="dxa"/>
          </w:tcPr>
          <w:p>
            <w:pPr>
              <w:jc w:val="center"/>
              <w:rPr>
                <w:rFonts w:hint="eastAsia" w:ascii="仿宋_GB2312" w:hAnsi="仿宋" w:eastAsia="仿宋_GB2312"/>
                <w:sz w:val="32"/>
                <w:szCs w:val="32"/>
              </w:rPr>
            </w:pPr>
            <w:r>
              <w:rPr>
                <w:rFonts w:hint="eastAsia" w:ascii="仿宋_GB2312" w:hAnsi="仿宋" w:eastAsia="仿宋_GB2312"/>
                <w:sz w:val="32"/>
                <w:szCs w:val="32"/>
              </w:rPr>
              <w:t>4</w:t>
            </w:r>
          </w:p>
        </w:tc>
        <w:tc>
          <w:tcPr>
            <w:tcW w:w="2628" w:type="dxa"/>
            <w:vMerge w:val="continue"/>
          </w:tcPr>
          <w:p>
            <w:pPr>
              <w:ind w:firstLine="640" w:firstLineChars="200"/>
              <w:jc w:val="center"/>
              <w:rPr>
                <w:rFonts w:hint="eastAsia" w:ascii="仿宋_GB2312" w:hAnsi="仿宋" w:eastAsia="仿宋_GB2312"/>
                <w:sz w:val="32"/>
                <w:szCs w:val="32"/>
              </w:rPr>
            </w:pPr>
          </w:p>
        </w:tc>
        <w:tc>
          <w:tcPr>
            <w:tcW w:w="2627" w:type="dxa"/>
            <w:vAlign w:val="center"/>
          </w:tcPr>
          <w:p>
            <w:pPr>
              <w:jc w:val="center"/>
              <w:rPr>
                <w:rFonts w:hint="eastAsia" w:ascii="仿宋_GB2312" w:hAnsi="仿宋" w:eastAsia="仿宋_GB2312"/>
                <w:sz w:val="32"/>
                <w:szCs w:val="32"/>
              </w:rPr>
            </w:pPr>
            <w:r>
              <w:rPr>
                <w:rFonts w:hint="eastAsia" w:ascii="仿宋_GB2312" w:hAnsi="仿宋" w:eastAsia="仿宋_GB2312"/>
                <w:sz w:val="32"/>
                <w:szCs w:val="32"/>
              </w:rPr>
              <w:t>毽</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球</w:t>
            </w:r>
          </w:p>
        </w:tc>
        <w:tc>
          <w:tcPr>
            <w:tcW w:w="2705" w:type="dxa"/>
            <w:vMerge w:val="continue"/>
          </w:tcPr>
          <w:p>
            <w:pPr>
              <w:jc w:val="left"/>
              <w:rPr>
                <w:rFonts w:ascii="仿宋_GB2312" w:hAnsi="仿宋" w:eastAsia="仿宋_GB2312"/>
                <w:sz w:val="32"/>
                <w:szCs w:val="32"/>
              </w:rPr>
            </w:pPr>
          </w:p>
        </w:tc>
      </w:tr>
    </w:tbl>
    <w:p>
      <w:pPr>
        <w:keepNext w:val="0"/>
        <w:keepLines w:val="0"/>
        <w:pageBreakBefore w:val="0"/>
        <w:widowControl w:val="0"/>
        <w:kinsoku/>
        <w:wordWrap/>
        <w:overflowPunct/>
        <w:topLinePunct w:val="0"/>
        <w:autoSpaceDE/>
        <w:autoSpaceDN/>
        <w:bidi w:val="0"/>
        <w:adjustRightInd/>
        <w:snapToGrid/>
        <w:spacing w:line="700" w:lineRule="exact"/>
        <w:ind w:firstLine="707" w:firstLineChars="221"/>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（三）收费标准</w:t>
      </w:r>
    </w:p>
    <w:tbl>
      <w:tblPr>
        <w:tblStyle w:val="5"/>
        <w:tblW w:w="88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1683"/>
        <w:gridCol w:w="1299"/>
        <w:gridCol w:w="1299"/>
        <w:gridCol w:w="3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916"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序号</w:t>
            </w:r>
          </w:p>
        </w:tc>
        <w:tc>
          <w:tcPr>
            <w:tcW w:w="1683"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场地</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名称</w:t>
            </w:r>
          </w:p>
        </w:tc>
        <w:tc>
          <w:tcPr>
            <w:tcW w:w="1299"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开放</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项目</w:t>
            </w:r>
          </w:p>
        </w:tc>
        <w:tc>
          <w:tcPr>
            <w:tcW w:w="1299"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场地</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数量</w:t>
            </w:r>
          </w:p>
        </w:tc>
        <w:tc>
          <w:tcPr>
            <w:tcW w:w="3636"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收费</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标准（元）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916" w:type="dxa"/>
            <w:vAlign w:val="center"/>
          </w:tcPr>
          <w:p>
            <w:pPr>
              <w:ind w:firstLine="320" w:firstLineChars="100"/>
              <w:jc w:val="both"/>
              <w:rPr>
                <w:rFonts w:ascii="仿宋_GB2312" w:hAnsi="仿宋" w:eastAsia="仿宋_GB2312"/>
                <w:sz w:val="32"/>
                <w:szCs w:val="32"/>
              </w:rPr>
            </w:pPr>
            <w:r>
              <w:rPr>
                <w:rFonts w:hint="eastAsia" w:ascii="仿宋_GB2312" w:hAnsi="仿宋" w:eastAsia="仿宋_GB2312"/>
                <w:sz w:val="32"/>
                <w:szCs w:val="32"/>
              </w:rPr>
              <w:t>1</w:t>
            </w:r>
          </w:p>
        </w:tc>
        <w:tc>
          <w:tcPr>
            <w:tcW w:w="1683" w:type="dxa"/>
            <w:vMerge w:val="restart"/>
            <w:vAlign w:val="center"/>
          </w:tcPr>
          <w:p>
            <w:pPr>
              <w:jc w:val="center"/>
              <w:rPr>
                <w:rFonts w:ascii="仿宋_GB2312" w:hAnsi="仿宋" w:eastAsia="仿宋_GB2312"/>
                <w:sz w:val="32"/>
                <w:szCs w:val="32"/>
              </w:rPr>
            </w:pPr>
            <w:r>
              <w:rPr>
                <w:rFonts w:hint="eastAsia" w:ascii="仿宋_GB2312" w:hAnsi="仿宋" w:eastAsia="仿宋_GB2312"/>
                <w:sz w:val="32"/>
                <w:szCs w:val="32"/>
              </w:rPr>
              <w:t>体育中心体育馆及附馆</w:t>
            </w:r>
          </w:p>
        </w:tc>
        <w:tc>
          <w:tcPr>
            <w:tcW w:w="1299" w:type="dxa"/>
          </w:tcPr>
          <w:p>
            <w:pPr>
              <w:jc w:val="center"/>
              <w:rPr>
                <w:rFonts w:ascii="仿宋_GB2312" w:hAnsi="仿宋" w:eastAsia="仿宋_GB2312"/>
                <w:color w:val="000000" w:themeColor="text1"/>
                <w:sz w:val="28"/>
                <w:szCs w:val="28"/>
                <w14:textFill>
                  <w14:solidFill>
                    <w14:schemeClr w14:val="tx1"/>
                  </w14:solidFill>
                </w14:textFill>
              </w:rPr>
            </w:pPr>
          </w:p>
          <w:p>
            <w:pPr>
              <w:jc w:val="cente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羽毛球</w:t>
            </w:r>
          </w:p>
        </w:tc>
        <w:tc>
          <w:tcPr>
            <w:tcW w:w="1299" w:type="dxa"/>
          </w:tcPr>
          <w:p>
            <w:pPr>
              <w:jc w:val="center"/>
              <w:rPr>
                <w:rFonts w:ascii="仿宋_GB2312" w:hAnsi="仿宋" w:eastAsia="仿宋_GB2312"/>
                <w:sz w:val="32"/>
                <w:szCs w:val="32"/>
              </w:rPr>
            </w:pPr>
          </w:p>
          <w:p>
            <w:pPr>
              <w:jc w:val="center"/>
              <w:rPr>
                <w:rFonts w:ascii="仿宋_GB2312" w:hAnsi="仿宋" w:eastAsia="仿宋_GB2312"/>
                <w:sz w:val="32"/>
                <w:szCs w:val="32"/>
              </w:rPr>
            </w:pPr>
            <w:r>
              <w:rPr>
                <w:rFonts w:hint="eastAsia" w:ascii="仿宋_GB2312" w:hAnsi="仿宋" w:eastAsia="仿宋_GB2312"/>
                <w:sz w:val="32"/>
                <w:szCs w:val="32"/>
              </w:rPr>
              <w:t>10片</w:t>
            </w:r>
          </w:p>
        </w:tc>
        <w:tc>
          <w:tcPr>
            <w:tcW w:w="3636"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 w:eastAsia="仿宋_GB2312"/>
                <w:sz w:val="32"/>
                <w:szCs w:val="32"/>
              </w:rPr>
            </w:pPr>
            <w:r>
              <w:rPr>
                <w:rFonts w:hint="eastAsia" w:ascii="仿宋_GB2312" w:hAnsi="仿宋" w:eastAsia="仿宋_GB2312"/>
                <w:sz w:val="32"/>
                <w:szCs w:val="32"/>
                <w:lang w:val="en-US" w:eastAsia="zh-CN"/>
              </w:rPr>
              <w:t>9</w:t>
            </w:r>
            <w:r>
              <w:rPr>
                <w:rFonts w:hint="eastAsia" w:ascii="仿宋_GB2312" w:hAnsi="仿宋" w:eastAsia="仿宋_GB2312"/>
                <w:sz w:val="32"/>
                <w:szCs w:val="32"/>
              </w:rPr>
              <w:t>:00-1</w:t>
            </w:r>
            <w:r>
              <w:rPr>
                <w:rFonts w:hint="eastAsia" w:ascii="仿宋_GB2312" w:hAnsi="仿宋" w:eastAsia="仿宋_GB2312"/>
                <w:sz w:val="32"/>
                <w:szCs w:val="32"/>
                <w:lang w:val="en-US" w:eastAsia="zh-CN"/>
              </w:rPr>
              <w:t>4</w:t>
            </w:r>
            <w:r>
              <w:rPr>
                <w:rFonts w:hint="eastAsia" w:ascii="仿宋_GB2312" w:hAnsi="仿宋" w:eastAsia="仿宋_GB2312"/>
                <w:sz w:val="32"/>
                <w:szCs w:val="32"/>
              </w:rPr>
              <w:t>:00</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6</w:t>
            </w:r>
            <w:r>
              <w:rPr>
                <w:rFonts w:hint="eastAsia" w:ascii="仿宋_GB2312" w:hAnsi="仿宋" w:eastAsia="仿宋_GB2312"/>
                <w:sz w:val="32"/>
                <w:szCs w:val="32"/>
              </w:rPr>
              <w:t>/小时/</w:t>
            </w:r>
            <w:r>
              <w:rPr>
                <w:rFonts w:hint="eastAsia" w:ascii="仿宋_GB2312" w:hAnsi="仿宋" w:eastAsia="仿宋_GB2312"/>
                <w:sz w:val="32"/>
                <w:szCs w:val="32"/>
                <w:lang w:eastAsia="zh-CN"/>
              </w:rPr>
              <w:t>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 w:eastAsia="仿宋_GB2312"/>
                <w:sz w:val="32"/>
                <w:szCs w:val="32"/>
              </w:rPr>
            </w:pPr>
            <w:r>
              <w:rPr>
                <w:rFonts w:hint="eastAsia" w:ascii="仿宋_GB2312" w:hAnsi="仿宋" w:eastAsia="仿宋_GB2312"/>
                <w:sz w:val="32"/>
                <w:szCs w:val="32"/>
              </w:rPr>
              <w:t>14:00-</w:t>
            </w:r>
            <w:r>
              <w:rPr>
                <w:rFonts w:hint="eastAsia" w:ascii="仿宋_GB2312" w:hAnsi="仿宋" w:eastAsia="仿宋_GB2312"/>
                <w:sz w:val="32"/>
                <w:szCs w:val="32"/>
                <w:lang w:val="en-US" w:eastAsia="zh-CN"/>
              </w:rPr>
              <w:t>17</w:t>
            </w:r>
            <w:r>
              <w:rPr>
                <w:rFonts w:hint="eastAsia" w:ascii="仿宋_GB2312" w:hAnsi="仿宋" w:eastAsia="仿宋_GB2312"/>
                <w:sz w:val="32"/>
                <w:szCs w:val="32"/>
              </w:rPr>
              <w:t>:00</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8</w:t>
            </w:r>
            <w:r>
              <w:rPr>
                <w:rFonts w:hint="eastAsia" w:ascii="仿宋_GB2312" w:hAnsi="仿宋" w:eastAsia="仿宋_GB2312"/>
                <w:sz w:val="32"/>
                <w:szCs w:val="32"/>
              </w:rPr>
              <w:t>/小时/</w:t>
            </w:r>
            <w:r>
              <w:rPr>
                <w:rFonts w:hint="eastAsia" w:ascii="仿宋_GB2312" w:hAnsi="仿宋" w:eastAsia="仿宋_GB2312"/>
                <w:sz w:val="32"/>
                <w:szCs w:val="32"/>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16" w:type="dxa"/>
            <w:vAlign w:val="center"/>
          </w:tcPr>
          <w:p>
            <w:pPr>
              <w:jc w:val="center"/>
              <w:rPr>
                <w:rFonts w:ascii="仿宋_GB2312" w:hAnsi="仿宋" w:eastAsia="仿宋_GB2312"/>
                <w:sz w:val="32"/>
                <w:szCs w:val="32"/>
              </w:rPr>
            </w:pPr>
            <w:r>
              <w:rPr>
                <w:rFonts w:hint="eastAsia" w:ascii="仿宋_GB2312" w:hAnsi="仿宋" w:eastAsia="仿宋_GB2312"/>
                <w:sz w:val="32"/>
                <w:szCs w:val="32"/>
              </w:rPr>
              <w:t>2</w:t>
            </w:r>
          </w:p>
        </w:tc>
        <w:tc>
          <w:tcPr>
            <w:tcW w:w="1683" w:type="dxa"/>
            <w:vMerge w:val="continue"/>
            <w:vAlign w:val="center"/>
          </w:tcPr>
          <w:p>
            <w:pPr>
              <w:jc w:val="center"/>
              <w:rPr>
                <w:rFonts w:ascii="仿宋_GB2312" w:hAnsi="仿宋" w:eastAsia="仿宋_GB2312"/>
                <w:sz w:val="32"/>
                <w:szCs w:val="32"/>
              </w:rPr>
            </w:pPr>
          </w:p>
        </w:tc>
        <w:tc>
          <w:tcPr>
            <w:tcW w:w="1299" w:type="dxa"/>
            <w:vAlign w:val="center"/>
          </w:tcPr>
          <w:p>
            <w:pPr>
              <w:jc w:val="center"/>
              <w:rPr>
                <w:rFonts w:ascii="仿宋_GB2312" w:hAnsi="仿宋" w:eastAsia="仿宋_GB2312"/>
                <w:sz w:val="32"/>
                <w:szCs w:val="32"/>
              </w:rPr>
            </w:pPr>
            <w:r>
              <w:rPr>
                <w:rFonts w:hint="eastAsia" w:ascii="仿宋_GB2312" w:hAnsi="仿宋" w:eastAsia="仿宋_GB2312"/>
                <w:sz w:val="32"/>
                <w:szCs w:val="32"/>
              </w:rPr>
              <w:t>乒乓球</w:t>
            </w:r>
          </w:p>
        </w:tc>
        <w:tc>
          <w:tcPr>
            <w:tcW w:w="1299" w:type="dxa"/>
            <w:vAlign w:val="center"/>
          </w:tcPr>
          <w:p>
            <w:pPr>
              <w:jc w:val="center"/>
              <w:rPr>
                <w:rFonts w:ascii="仿宋_GB2312" w:hAnsi="仿宋" w:eastAsia="仿宋_GB2312"/>
                <w:sz w:val="32"/>
                <w:szCs w:val="32"/>
              </w:rPr>
            </w:pPr>
            <w:r>
              <w:rPr>
                <w:rFonts w:hint="eastAsia" w:ascii="仿宋_GB2312" w:hAnsi="仿宋" w:eastAsia="仿宋_GB2312"/>
                <w:sz w:val="32"/>
                <w:szCs w:val="32"/>
                <w:lang w:val="en-US" w:eastAsia="zh-CN"/>
              </w:rPr>
              <w:t>5</w:t>
            </w:r>
            <w:r>
              <w:rPr>
                <w:rFonts w:hint="eastAsia" w:ascii="仿宋_GB2312" w:hAnsi="仿宋" w:eastAsia="仿宋_GB2312"/>
                <w:sz w:val="32"/>
                <w:szCs w:val="32"/>
              </w:rPr>
              <w:t>台</w:t>
            </w:r>
          </w:p>
        </w:tc>
        <w:tc>
          <w:tcPr>
            <w:tcW w:w="36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9</w:t>
            </w:r>
            <w:r>
              <w:rPr>
                <w:rFonts w:hint="eastAsia" w:ascii="仿宋_GB2312" w:hAnsi="仿宋" w:eastAsia="仿宋_GB2312"/>
                <w:sz w:val="32"/>
                <w:szCs w:val="32"/>
              </w:rPr>
              <w:t>:00-1</w:t>
            </w:r>
            <w:r>
              <w:rPr>
                <w:rFonts w:hint="eastAsia" w:ascii="仿宋_GB2312" w:hAnsi="仿宋" w:eastAsia="仿宋_GB2312"/>
                <w:sz w:val="32"/>
                <w:szCs w:val="32"/>
                <w:lang w:val="en-US" w:eastAsia="zh-CN"/>
              </w:rPr>
              <w:t>7</w:t>
            </w:r>
            <w:r>
              <w:rPr>
                <w:rFonts w:hint="eastAsia" w:ascii="仿宋_GB2312" w:hAnsi="仿宋" w:eastAsia="仿宋_GB2312"/>
                <w:sz w:val="32"/>
                <w:szCs w:val="32"/>
              </w:rPr>
              <w:t>:00</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 w:eastAsia="仿宋_GB2312"/>
                <w:sz w:val="32"/>
                <w:szCs w:val="32"/>
              </w:rPr>
            </w:pPr>
            <w:r>
              <w:rPr>
                <w:rFonts w:hint="eastAsia" w:ascii="仿宋_GB2312" w:hAnsi="仿宋" w:eastAsia="仿宋_GB2312"/>
                <w:sz w:val="32"/>
                <w:szCs w:val="32"/>
                <w:lang w:val="en-US" w:eastAsia="zh-CN"/>
              </w:rPr>
              <w:t>5</w:t>
            </w:r>
            <w:r>
              <w:rPr>
                <w:rFonts w:hint="eastAsia" w:ascii="仿宋_GB2312" w:hAnsi="仿宋" w:eastAsia="仿宋_GB2312"/>
                <w:sz w:val="32"/>
                <w:szCs w:val="32"/>
              </w:rPr>
              <w:t>/小时/</w:t>
            </w:r>
            <w:r>
              <w:rPr>
                <w:rFonts w:hint="eastAsia" w:ascii="仿宋_GB2312" w:hAnsi="仿宋" w:eastAsia="仿宋_GB2312"/>
                <w:sz w:val="32"/>
                <w:szCs w:val="32"/>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916" w:type="dxa"/>
          </w:tcPr>
          <w:p>
            <w:pPr>
              <w:jc w:val="center"/>
              <w:rPr>
                <w:rFonts w:ascii="仿宋_GB2312" w:hAnsi="仿宋" w:eastAsia="仿宋_GB2312"/>
                <w:sz w:val="32"/>
                <w:szCs w:val="32"/>
              </w:rPr>
            </w:pPr>
          </w:p>
          <w:p>
            <w:pPr>
              <w:jc w:val="center"/>
              <w:rPr>
                <w:rFonts w:ascii="仿宋_GB2312" w:hAnsi="仿宋" w:eastAsia="仿宋_GB2312"/>
                <w:sz w:val="32"/>
                <w:szCs w:val="32"/>
              </w:rPr>
            </w:pPr>
            <w:r>
              <w:rPr>
                <w:rFonts w:hint="eastAsia" w:ascii="仿宋_GB2312" w:hAnsi="仿宋" w:eastAsia="仿宋_GB2312"/>
                <w:sz w:val="32"/>
                <w:szCs w:val="32"/>
              </w:rPr>
              <w:t>3</w:t>
            </w:r>
          </w:p>
        </w:tc>
        <w:tc>
          <w:tcPr>
            <w:tcW w:w="1683" w:type="dxa"/>
            <w:vMerge w:val="continue"/>
          </w:tcPr>
          <w:p>
            <w:pPr>
              <w:jc w:val="center"/>
              <w:rPr>
                <w:rFonts w:ascii="仿宋_GB2312" w:hAnsi="仿宋" w:eastAsia="仿宋_GB2312"/>
                <w:sz w:val="32"/>
                <w:szCs w:val="32"/>
              </w:rPr>
            </w:pPr>
          </w:p>
        </w:tc>
        <w:tc>
          <w:tcPr>
            <w:tcW w:w="1299" w:type="dxa"/>
          </w:tcPr>
          <w:p>
            <w:pPr>
              <w:jc w:val="center"/>
              <w:rPr>
                <w:rFonts w:ascii="仿宋_GB2312" w:hAnsi="仿宋" w:eastAsia="仿宋_GB2312"/>
                <w:sz w:val="32"/>
                <w:szCs w:val="32"/>
              </w:rPr>
            </w:pPr>
          </w:p>
          <w:p>
            <w:pPr>
              <w:jc w:val="center"/>
              <w:rPr>
                <w:rFonts w:ascii="仿宋_GB2312" w:hAnsi="仿宋" w:eastAsia="仿宋_GB2312"/>
                <w:sz w:val="32"/>
                <w:szCs w:val="32"/>
              </w:rPr>
            </w:pPr>
            <w:r>
              <w:rPr>
                <w:rFonts w:hint="eastAsia" w:ascii="仿宋_GB2312" w:hAnsi="仿宋" w:eastAsia="仿宋_GB2312"/>
                <w:sz w:val="32"/>
                <w:szCs w:val="32"/>
              </w:rPr>
              <w:t>篮球</w:t>
            </w:r>
          </w:p>
        </w:tc>
        <w:tc>
          <w:tcPr>
            <w:tcW w:w="1299" w:type="dxa"/>
          </w:tcPr>
          <w:p>
            <w:pPr>
              <w:jc w:val="center"/>
              <w:rPr>
                <w:rFonts w:ascii="仿宋_GB2312" w:hAnsi="仿宋" w:eastAsia="仿宋_GB2312"/>
                <w:sz w:val="32"/>
                <w:szCs w:val="32"/>
              </w:rPr>
            </w:pPr>
          </w:p>
          <w:p>
            <w:pPr>
              <w:jc w:val="center"/>
              <w:rPr>
                <w:rFonts w:ascii="仿宋_GB2312" w:hAnsi="仿宋" w:eastAsia="仿宋_GB2312"/>
                <w:sz w:val="32"/>
                <w:szCs w:val="32"/>
              </w:rPr>
            </w:pPr>
            <w:r>
              <w:rPr>
                <w:rFonts w:hint="eastAsia" w:ascii="仿宋_GB2312" w:hAnsi="仿宋" w:eastAsia="仿宋_GB2312"/>
                <w:sz w:val="32"/>
                <w:szCs w:val="32"/>
              </w:rPr>
              <w:t>4片</w:t>
            </w:r>
          </w:p>
        </w:tc>
        <w:tc>
          <w:tcPr>
            <w:tcW w:w="3636"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 w:eastAsia="仿宋_GB2312"/>
                <w:sz w:val="32"/>
                <w:szCs w:val="32"/>
              </w:rPr>
            </w:pPr>
            <w:r>
              <w:rPr>
                <w:rFonts w:hint="eastAsia" w:ascii="仿宋_GB2312" w:hAnsi="仿宋" w:eastAsia="仿宋_GB2312"/>
                <w:sz w:val="32"/>
                <w:szCs w:val="32"/>
                <w:lang w:val="en-US" w:eastAsia="zh-CN"/>
              </w:rPr>
              <w:t>9</w:t>
            </w:r>
            <w:r>
              <w:rPr>
                <w:rFonts w:hint="eastAsia" w:ascii="仿宋_GB2312" w:hAnsi="仿宋" w:eastAsia="仿宋_GB2312"/>
                <w:sz w:val="32"/>
                <w:szCs w:val="32"/>
              </w:rPr>
              <w:t>:00-1</w:t>
            </w:r>
            <w:r>
              <w:rPr>
                <w:rFonts w:hint="eastAsia" w:ascii="仿宋_GB2312" w:hAnsi="仿宋" w:eastAsia="仿宋_GB2312"/>
                <w:sz w:val="32"/>
                <w:szCs w:val="32"/>
                <w:lang w:val="en-US" w:eastAsia="zh-CN"/>
              </w:rPr>
              <w:t>4</w:t>
            </w:r>
            <w:r>
              <w:rPr>
                <w:rFonts w:hint="eastAsia" w:ascii="仿宋_GB2312" w:hAnsi="仿宋" w:eastAsia="仿宋_GB2312"/>
                <w:sz w:val="32"/>
                <w:szCs w:val="32"/>
              </w:rPr>
              <w:t>:</w:t>
            </w:r>
            <w:r>
              <w:rPr>
                <w:rFonts w:hint="eastAsia" w:ascii="仿宋_GB2312" w:hAnsi="仿宋" w:eastAsia="仿宋_GB2312"/>
                <w:sz w:val="32"/>
                <w:szCs w:val="32"/>
                <w:lang w:val="en-US" w:eastAsia="zh-CN"/>
              </w:rPr>
              <w:t>0</w:t>
            </w:r>
            <w:r>
              <w:rPr>
                <w:rFonts w:hint="eastAsia" w:ascii="仿宋_GB2312" w:hAnsi="仿宋" w:eastAsia="仿宋_GB2312"/>
                <w:sz w:val="32"/>
                <w:szCs w:val="32"/>
              </w:rPr>
              <w:t>0</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10</w:t>
            </w:r>
            <w:r>
              <w:rPr>
                <w:rFonts w:hint="eastAsia" w:ascii="仿宋_GB2312" w:hAnsi="仿宋" w:eastAsia="仿宋_GB2312"/>
                <w:sz w:val="32"/>
                <w:szCs w:val="32"/>
              </w:rPr>
              <w:t>/小时/</w:t>
            </w:r>
            <w:r>
              <w:rPr>
                <w:rFonts w:hint="eastAsia" w:ascii="仿宋_GB2312" w:hAnsi="仿宋" w:eastAsia="仿宋_GB2312"/>
                <w:sz w:val="32"/>
                <w:szCs w:val="32"/>
                <w:lang w:eastAsia="zh-CN"/>
              </w:rPr>
              <w:t>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z w:val="32"/>
                <w:szCs w:val="32"/>
                <w:lang w:val="en-US" w:eastAsia="zh-CN"/>
              </w:rPr>
              <w:t>4</w:t>
            </w:r>
            <w:r>
              <w:rPr>
                <w:rFonts w:hint="eastAsia" w:ascii="仿宋_GB2312" w:hAnsi="仿宋" w:eastAsia="仿宋_GB2312"/>
                <w:sz w:val="32"/>
                <w:szCs w:val="32"/>
              </w:rPr>
              <w:t>:</w:t>
            </w:r>
            <w:r>
              <w:rPr>
                <w:rFonts w:hint="eastAsia" w:ascii="仿宋_GB2312" w:hAnsi="仿宋" w:eastAsia="仿宋_GB2312"/>
                <w:sz w:val="32"/>
                <w:szCs w:val="32"/>
                <w:lang w:val="en-US" w:eastAsia="zh-CN"/>
              </w:rPr>
              <w:t>0</w:t>
            </w:r>
            <w:r>
              <w:rPr>
                <w:rFonts w:hint="eastAsia" w:ascii="仿宋_GB2312" w:hAnsi="仿宋" w:eastAsia="仿宋_GB2312"/>
                <w:sz w:val="32"/>
                <w:szCs w:val="32"/>
              </w:rPr>
              <w:t>0-</w:t>
            </w:r>
            <w:r>
              <w:rPr>
                <w:rFonts w:hint="eastAsia" w:ascii="仿宋_GB2312" w:hAnsi="仿宋" w:eastAsia="仿宋_GB2312"/>
                <w:sz w:val="32"/>
                <w:szCs w:val="32"/>
                <w:lang w:val="en-US" w:eastAsia="zh-CN"/>
              </w:rPr>
              <w:t>17:</w:t>
            </w:r>
            <w:r>
              <w:rPr>
                <w:rFonts w:hint="eastAsia" w:ascii="仿宋_GB2312" w:hAnsi="仿宋" w:eastAsia="仿宋_GB2312"/>
                <w:sz w:val="32"/>
                <w:szCs w:val="32"/>
              </w:rPr>
              <w:t>00</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15</w:t>
            </w:r>
            <w:r>
              <w:rPr>
                <w:rFonts w:hint="eastAsia" w:ascii="仿宋_GB2312" w:hAnsi="仿宋" w:eastAsia="仿宋_GB2312"/>
                <w:sz w:val="32"/>
                <w:szCs w:val="32"/>
              </w:rPr>
              <w:t>/小时/</w:t>
            </w:r>
            <w:r>
              <w:rPr>
                <w:rFonts w:hint="eastAsia" w:ascii="仿宋_GB2312" w:hAnsi="仿宋" w:eastAsia="仿宋_GB2312"/>
                <w:sz w:val="32"/>
                <w:szCs w:val="32"/>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tcPr>
          <w:p>
            <w:pPr>
              <w:jc w:val="center"/>
              <w:rPr>
                <w:rFonts w:ascii="仿宋_GB2312" w:hAnsi="仿宋" w:eastAsia="仿宋_GB2312"/>
                <w:sz w:val="32"/>
                <w:szCs w:val="32"/>
              </w:rPr>
            </w:pPr>
            <w:r>
              <w:rPr>
                <w:rFonts w:hint="eastAsia" w:ascii="仿宋_GB2312" w:hAnsi="仿宋" w:eastAsia="仿宋_GB2312"/>
                <w:sz w:val="32"/>
                <w:szCs w:val="32"/>
              </w:rPr>
              <w:t>5</w:t>
            </w:r>
          </w:p>
        </w:tc>
        <w:tc>
          <w:tcPr>
            <w:tcW w:w="1683" w:type="dxa"/>
            <w:vMerge w:val="continue"/>
          </w:tcPr>
          <w:p>
            <w:pPr>
              <w:jc w:val="center"/>
              <w:rPr>
                <w:rFonts w:ascii="仿宋_GB2312" w:hAnsi="仿宋" w:eastAsia="仿宋_GB2312"/>
                <w:sz w:val="32"/>
                <w:szCs w:val="32"/>
              </w:rPr>
            </w:pPr>
          </w:p>
        </w:tc>
        <w:tc>
          <w:tcPr>
            <w:tcW w:w="1299" w:type="dxa"/>
          </w:tcPr>
          <w:p>
            <w:pPr>
              <w:jc w:val="center"/>
              <w:rPr>
                <w:rFonts w:ascii="仿宋_GB2312" w:hAnsi="仿宋" w:eastAsia="仿宋_GB2312"/>
                <w:sz w:val="32"/>
                <w:szCs w:val="32"/>
              </w:rPr>
            </w:pPr>
            <w:r>
              <w:rPr>
                <w:rFonts w:hint="eastAsia" w:ascii="仿宋_GB2312" w:hAnsi="仿宋" w:eastAsia="仿宋_GB2312"/>
                <w:sz w:val="32"/>
                <w:szCs w:val="32"/>
              </w:rPr>
              <w:t>毽球</w:t>
            </w:r>
          </w:p>
        </w:tc>
        <w:tc>
          <w:tcPr>
            <w:tcW w:w="1299" w:type="dxa"/>
          </w:tcPr>
          <w:p>
            <w:pPr>
              <w:jc w:val="center"/>
              <w:rPr>
                <w:rFonts w:ascii="仿宋_GB2312" w:hAnsi="仿宋" w:eastAsia="仿宋_GB2312"/>
                <w:sz w:val="32"/>
                <w:szCs w:val="32"/>
              </w:rPr>
            </w:pPr>
            <w:r>
              <w:rPr>
                <w:rFonts w:hint="eastAsia" w:ascii="仿宋_GB2312" w:hAnsi="仿宋" w:eastAsia="仿宋_GB2312"/>
                <w:sz w:val="32"/>
                <w:szCs w:val="32"/>
              </w:rPr>
              <w:t>2片</w:t>
            </w:r>
          </w:p>
        </w:tc>
        <w:tc>
          <w:tcPr>
            <w:tcW w:w="3636"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 w:eastAsia="仿宋_GB2312"/>
                <w:sz w:val="32"/>
                <w:szCs w:val="32"/>
              </w:rPr>
            </w:pPr>
            <w:r>
              <w:rPr>
                <w:rFonts w:hint="eastAsia" w:ascii="仿宋_GB2312" w:hAnsi="仿宋" w:eastAsia="仿宋_GB2312"/>
                <w:sz w:val="32"/>
                <w:szCs w:val="32"/>
                <w:lang w:val="en-US" w:eastAsia="zh-CN"/>
              </w:rPr>
              <w:t>9</w:t>
            </w:r>
            <w:r>
              <w:rPr>
                <w:rFonts w:hint="eastAsia" w:ascii="仿宋_GB2312" w:hAnsi="仿宋" w:eastAsia="仿宋_GB2312"/>
                <w:sz w:val="32"/>
                <w:szCs w:val="32"/>
              </w:rPr>
              <w:t>:00-1</w:t>
            </w:r>
            <w:r>
              <w:rPr>
                <w:rFonts w:hint="eastAsia" w:ascii="仿宋_GB2312" w:hAnsi="仿宋" w:eastAsia="仿宋_GB2312"/>
                <w:sz w:val="32"/>
                <w:szCs w:val="32"/>
                <w:lang w:val="en-US" w:eastAsia="zh-CN"/>
              </w:rPr>
              <w:t>4</w:t>
            </w:r>
            <w:r>
              <w:rPr>
                <w:rFonts w:hint="eastAsia" w:ascii="仿宋_GB2312" w:hAnsi="仿宋" w:eastAsia="仿宋_GB2312"/>
                <w:sz w:val="32"/>
                <w:szCs w:val="32"/>
              </w:rPr>
              <w:t>:00</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6</w:t>
            </w:r>
            <w:r>
              <w:rPr>
                <w:rFonts w:hint="eastAsia" w:ascii="仿宋_GB2312" w:hAnsi="仿宋" w:eastAsia="仿宋_GB2312"/>
                <w:sz w:val="32"/>
                <w:szCs w:val="32"/>
              </w:rPr>
              <w:t>/小时/</w:t>
            </w:r>
            <w:r>
              <w:rPr>
                <w:rFonts w:hint="eastAsia" w:ascii="仿宋_GB2312" w:hAnsi="仿宋" w:eastAsia="仿宋_GB2312"/>
                <w:sz w:val="32"/>
                <w:szCs w:val="32"/>
                <w:lang w:eastAsia="zh-CN"/>
              </w:rPr>
              <w:t>人</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 w:eastAsia="仿宋_GB2312"/>
                <w:sz w:val="32"/>
                <w:szCs w:val="32"/>
              </w:rPr>
            </w:pPr>
            <w:r>
              <w:rPr>
                <w:rFonts w:hint="eastAsia" w:ascii="仿宋_GB2312" w:hAnsi="仿宋" w:eastAsia="仿宋_GB2312"/>
                <w:sz w:val="32"/>
                <w:szCs w:val="32"/>
              </w:rPr>
              <w:t>14:00-</w:t>
            </w:r>
            <w:r>
              <w:rPr>
                <w:rFonts w:hint="eastAsia" w:ascii="仿宋_GB2312" w:hAnsi="仿宋" w:eastAsia="仿宋_GB2312"/>
                <w:sz w:val="32"/>
                <w:szCs w:val="32"/>
                <w:lang w:val="en-US" w:eastAsia="zh-CN"/>
              </w:rPr>
              <w:t>17</w:t>
            </w:r>
            <w:r>
              <w:rPr>
                <w:rFonts w:hint="eastAsia" w:ascii="仿宋_GB2312" w:hAnsi="仿宋" w:eastAsia="仿宋_GB2312"/>
                <w:sz w:val="32"/>
                <w:szCs w:val="32"/>
              </w:rPr>
              <w:t>:00</w:t>
            </w:r>
          </w:p>
          <w:p>
            <w:pPr>
              <w:jc w:val="center"/>
              <w:rPr>
                <w:rFonts w:ascii="仿宋_GB2312" w:hAnsi="仿宋" w:eastAsia="仿宋_GB2312"/>
                <w:sz w:val="32"/>
                <w:szCs w:val="32"/>
              </w:rPr>
            </w:pPr>
            <w:r>
              <w:rPr>
                <w:rFonts w:hint="eastAsia" w:ascii="仿宋_GB2312" w:hAnsi="仿宋" w:eastAsia="仿宋_GB2312"/>
                <w:sz w:val="32"/>
                <w:szCs w:val="32"/>
                <w:lang w:val="en-US" w:eastAsia="zh-CN"/>
              </w:rPr>
              <w:t>8</w:t>
            </w:r>
            <w:r>
              <w:rPr>
                <w:rFonts w:hint="eastAsia" w:ascii="仿宋_GB2312" w:hAnsi="仿宋" w:eastAsia="仿宋_GB2312"/>
                <w:sz w:val="32"/>
                <w:szCs w:val="32"/>
              </w:rPr>
              <w:t>/小时/</w:t>
            </w:r>
            <w:r>
              <w:rPr>
                <w:rFonts w:hint="eastAsia" w:ascii="仿宋_GB2312" w:hAnsi="仿宋" w:eastAsia="仿宋_GB2312"/>
                <w:sz w:val="32"/>
                <w:szCs w:val="32"/>
                <w:lang w:eastAsia="zh-CN"/>
              </w:rPr>
              <w:t>人</w:t>
            </w:r>
          </w:p>
        </w:tc>
      </w:tr>
    </w:tbl>
    <w:p>
      <w:pPr>
        <w:keepNext w:val="0"/>
        <w:keepLines w:val="0"/>
        <w:pageBreakBefore w:val="0"/>
        <w:widowControl w:val="0"/>
        <w:kinsoku/>
        <w:wordWrap/>
        <w:overflowPunct/>
        <w:topLinePunct w:val="0"/>
        <w:autoSpaceDE/>
        <w:autoSpaceDN/>
        <w:bidi w:val="0"/>
        <w:adjustRightInd/>
        <w:snapToGrid/>
        <w:spacing w:line="700" w:lineRule="exact"/>
        <w:ind w:firstLine="707" w:firstLineChars="221"/>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(四)开放细则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大同市体育中心体育馆所属的健身场地和设施全部向社会免费低收费开放。全年每周至少开放时间46小时，全年至少开放330天，</w:t>
      </w:r>
      <w:r>
        <w:rPr>
          <w:rFonts w:hint="eastAsia" w:ascii="仿宋_GB2312" w:hAnsi="仿宋_GB2312" w:eastAsia="仿宋_GB2312" w:cs="仿宋_GB2312"/>
          <w:sz w:val="32"/>
          <w:szCs w:val="32"/>
          <w:lang w:eastAsia="zh-CN"/>
        </w:rPr>
        <w:t>周一至周日全天开放</w:t>
      </w:r>
      <w:r>
        <w:rPr>
          <w:rFonts w:hint="eastAsia" w:ascii="仿宋_GB2312" w:hAnsi="仿宋_GB2312" w:eastAsia="仿宋_GB2312" w:cs="仿宋_GB2312"/>
          <w:sz w:val="32"/>
          <w:szCs w:val="32"/>
        </w:rPr>
        <w:t>时间为</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大同市体育中心体育馆所属户外公共区域向健身爱好者免费开放，每天开放时间24小时。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大同市体育中心体育馆对具备健身条件的青少年学生、老年人、残疾人、现役军人以上人群凭相关证件，在低收费的基础上减半收取</w:t>
      </w:r>
      <w:r>
        <w:rPr>
          <w:rFonts w:hint="eastAsia" w:ascii="仿宋_GB2312" w:hAnsi="仿宋_GB2312" w:eastAsia="仿宋_GB2312" w:cs="仿宋_GB2312"/>
          <w:sz w:val="32"/>
          <w:szCs w:val="32"/>
          <w:lang w:eastAsia="zh-CN"/>
        </w:rPr>
        <w:t>，并为老年人开通专用线下购票通道</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大同市体育中心体育馆因维修、保养、安全、训练、赛事、天气等原因，不能向社会开放或需调整开放时间的，将提前7天通过张贴告示的形式向社会公告。（特殊天气原因、特殊及时活动除外）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全民健身日当天，在保证场地安全活动的容量下全面向社会分场次免费开放。同时在妇女节、护士节、儿童节、教师节、记者节，向特定人群分场次免费开放。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健身爱好者在进行场地活动前应阅读入场须知，了解体育器材、设施设备的使用方法和注意事项，按要求进场活动。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免费低收费开放限个人活动，团体占用场地，至少需提前3个工作日进行预约。预约电话：0352-218 6555。</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三、举办体育赛事、体育活动、体育培训情况。</w:t>
      </w:r>
    </w:p>
    <w:tbl>
      <w:tblPr>
        <w:tblStyle w:val="4"/>
        <w:tblW w:w="0" w:type="auto"/>
        <w:jc w:val="center"/>
        <w:shd w:val="clear" w:color="auto" w:fill="auto"/>
        <w:tblLayout w:type="autofit"/>
        <w:tblCellMar>
          <w:top w:w="0" w:type="dxa"/>
          <w:left w:w="0" w:type="dxa"/>
          <w:bottom w:w="0" w:type="dxa"/>
          <w:right w:w="0" w:type="dxa"/>
        </w:tblCellMar>
      </w:tblPr>
      <w:tblGrid>
        <w:gridCol w:w="583"/>
        <w:gridCol w:w="625"/>
        <w:gridCol w:w="1207"/>
        <w:gridCol w:w="3135"/>
        <w:gridCol w:w="988"/>
        <w:gridCol w:w="1577"/>
        <w:gridCol w:w="760"/>
      </w:tblGrid>
      <w:tr>
        <w:tblPrEx>
          <w:shd w:val="clear" w:color="auto" w:fill="auto"/>
          <w:tblCellMar>
            <w:top w:w="0" w:type="dxa"/>
            <w:left w:w="0" w:type="dxa"/>
            <w:bottom w:w="0" w:type="dxa"/>
            <w:right w:w="0"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rPr>
              <w:t>序 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rPr>
              <w:t>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rPr>
              <w:t>举办场地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rPr>
              <w:t>活动名称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rPr>
              <w:t>活动情况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rPr>
              <w:t>参加人数（人）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rPr>
              <w:t>备 注</w:t>
            </w:r>
          </w:p>
        </w:tc>
      </w:tr>
      <w:tr>
        <w:tblPrEx>
          <w:tblCellMar>
            <w:top w:w="0" w:type="dxa"/>
            <w:left w:w="0" w:type="dxa"/>
            <w:bottom w:w="0" w:type="dxa"/>
            <w:right w:w="0"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1-12月</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大同市体育中心体育馆</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大同市体育馆低收费</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确定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2"/>
                <w:szCs w:val="22"/>
                <w:u w:val="none"/>
              </w:rPr>
            </w:pPr>
          </w:p>
        </w:tc>
      </w:tr>
      <w:tr>
        <w:tblPrEx>
          <w:tblCellMar>
            <w:top w:w="0" w:type="dxa"/>
            <w:left w:w="0" w:type="dxa"/>
            <w:bottom w:w="0" w:type="dxa"/>
            <w:right w:w="0"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1-12月</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大同市体育中心体育馆</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大同体育馆乒乓大讲堂</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确定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2"/>
                <w:szCs w:val="22"/>
                <w:u w:val="none"/>
              </w:rPr>
            </w:pPr>
          </w:p>
        </w:tc>
      </w:tr>
      <w:tr>
        <w:tblPrEx>
          <w:shd w:val="clear" w:color="auto" w:fill="auto"/>
          <w:tblCellMar>
            <w:top w:w="0" w:type="dxa"/>
            <w:left w:w="0" w:type="dxa"/>
            <w:bottom w:w="0" w:type="dxa"/>
            <w:right w:w="0"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3</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1-12月</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大同市体育中心体育馆</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大同市篮球培训周</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确定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2"/>
                <w:szCs w:val="22"/>
                <w:u w:val="none"/>
              </w:rPr>
            </w:pPr>
          </w:p>
        </w:tc>
      </w:tr>
      <w:tr>
        <w:tblPrEx>
          <w:tblCellMar>
            <w:top w:w="0" w:type="dxa"/>
            <w:left w:w="0" w:type="dxa"/>
            <w:bottom w:w="0" w:type="dxa"/>
            <w:right w:w="0"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4</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1-12月</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大同市体育中心体育馆</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大同市体育馆参观</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确定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2"/>
                <w:szCs w:val="22"/>
                <w:u w:val="none"/>
              </w:rPr>
            </w:pPr>
          </w:p>
        </w:tc>
      </w:tr>
      <w:tr>
        <w:tblPrEx>
          <w:shd w:val="clear" w:color="auto" w:fill="auto"/>
          <w:tblCellMar>
            <w:top w:w="0" w:type="dxa"/>
            <w:left w:w="0" w:type="dxa"/>
            <w:bottom w:w="0" w:type="dxa"/>
            <w:right w:w="0"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5</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1-12月</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大同市体育中心体育馆</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国民体质监测</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确定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2"/>
                <w:szCs w:val="22"/>
                <w:u w:val="none"/>
              </w:rPr>
            </w:pPr>
          </w:p>
        </w:tc>
      </w:tr>
      <w:tr>
        <w:tblPrEx>
          <w:tblCellMar>
            <w:top w:w="0" w:type="dxa"/>
            <w:left w:w="0" w:type="dxa"/>
            <w:bottom w:w="0" w:type="dxa"/>
            <w:right w:w="0"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6</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1月</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大同市体育中心体育馆</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2021年大同市迎春杯室内</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五人制足球赛</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确定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2"/>
                <w:szCs w:val="22"/>
                <w:u w:val="none"/>
              </w:rPr>
            </w:pPr>
          </w:p>
        </w:tc>
      </w:tr>
      <w:tr>
        <w:tblPrEx>
          <w:shd w:val="clear" w:color="auto" w:fill="auto"/>
          <w:tblCellMar>
            <w:top w:w="0" w:type="dxa"/>
            <w:left w:w="0" w:type="dxa"/>
            <w:bottom w:w="0" w:type="dxa"/>
            <w:right w:w="0"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7</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2月</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大同市体育中心体育馆</w:t>
            </w:r>
          </w:p>
        </w:tc>
        <w:tc>
          <w:tcPr>
            <w:tcW w:w="31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健身过大年大同市传统武术名拳展演</w:t>
            </w: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暂定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FF0000"/>
                <w:sz w:val="22"/>
                <w:szCs w:val="22"/>
                <w:u w:val="none"/>
              </w:rPr>
            </w:pPr>
          </w:p>
        </w:tc>
      </w:tr>
      <w:tr>
        <w:tblPrEx>
          <w:tblCellMar>
            <w:top w:w="0" w:type="dxa"/>
            <w:left w:w="0" w:type="dxa"/>
            <w:bottom w:w="0" w:type="dxa"/>
            <w:right w:w="0"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3月</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大同市体育中心体育馆</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大同市“庆三八、展风采”妇女优秀健身项目展示活动</w:t>
            </w: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暂定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FF0000"/>
                <w:sz w:val="22"/>
                <w:szCs w:val="22"/>
                <w:u w:val="none"/>
              </w:rPr>
            </w:pPr>
          </w:p>
        </w:tc>
      </w:tr>
      <w:tr>
        <w:tblPrEx>
          <w:shd w:val="clear" w:color="auto" w:fill="auto"/>
          <w:tblCellMar>
            <w:top w:w="0" w:type="dxa"/>
            <w:left w:w="0" w:type="dxa"/>
            <w:bottom w:w="0" w:type="dxa"/>
            <w:right w:w="0"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4月</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大同市体育中心体育馆</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山西省第六届老年人体育健身大会开幕式</w:t>
            </w: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暂定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FF0000"/>
                <w:sz w:val="22"/>
                <w:szCs w:val="22"/>
                <w:u w:val="none"/>
              </w:rPr>
            </w:pPr>
          </w:p>
        </w:tc>
      </w:tr>
      <w:tr>
        <w:tblPrEx>
          <w:shd w:val="clear" w:color="auto" w:fill="auto"/>
          <w:tblCellMar>
            <w:top w:w="0" w:type="dxa"/>
            <w:left w:w="0" w:type="dxa"/>
            <w:bottom w:w="0" w:type="dxa"/>
            <w:right w:w="0"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10</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5月</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大同市体育中心体育馆</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大同市首届全民健身运动会开幕式</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暂定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FF0000"/>
                <w:sz w:val="22"/>
                <w:szCs w:val="22"/>
                <w:u w:val="none"/>
              </w:rPr>
            </w:pPr>
          </w:p>
        </w:tc>
      </w:tr>
      <w:tr>
        <w:tblPrEx>
          <w:shd w:val="clear" w:color="auto" w:fill="auto"/>
          <w:tblCellMar>
            <w:top w:w="0" w:type="dxa"/>
            <w:left w:w="0" w:type="dxa"/>
            <w:bottom w:w="0" w:type="dxa"/>
            <w:right w:w="0"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11</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5月</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大同市体育中心体育馆</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大同市第四届“未来之星”青少年体育</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大会系列活动</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暂定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FF0000"/>
                <w:sz w:val="22"/>
                <w:szCs w:val="22"/>
                <w:u w:val="none"/>
              </w:rPr>
            </w:pPr>
          </w:p>
        </w:tc>
      </w:tr>
      <w:tr>
        <w:tblPrEx>
          <w:tblCellMar>
            <w:top w:w="0" w:type="dxa"/>
            <w:left w:w="0" w:type="dxa"/>
            <w:bottom w:w="0" w:type="dxa"/>
            <w:right w:w="0"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12</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5月</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大同市体育中心体育馆</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2021年大同市体育舞蹈锦标赛</w:t>
            </w: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暂定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FF0000"/>
                <w:sz w:val="22"/>
                <w:szCs w:val="22"/>
                <w:u w:val="none"/>
              </w:rPr>
            </w:pPr>
          </w:p>
        </w:tc>
      </w:tr>
      <w:tr>
        <w:tblPrEx>
          <w:shd w:val="clear" w:color="auto" w:fill="auto"/>
          <w:tblCellMar>
            <w:top w:w="0" w:type="dxa"/>
            <w:left w:w="0" w:type="dxa"/>
            <w:bottom w:w="0" w:type="dxa"/>
            <w:right w:w="0"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13</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5月</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大同市体育中心体育馆</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2021年大同市职工篮球比赛</w:t>
            </w: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暂定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FF0000"/>
                <w:sz w:val="22"/>
                <w:szCs w:val="22"/>
                <w:u w:val="none"/>
              </w:rPr>
            </w:pPr>
          </w:p>
        </w:tc>
      </w:tr>
      <w:tr>
        <w:tblPrEx>
          <w:shd w:val="clear" w:color="auto" w:fill="auto"/>
          <w:tblCellMar>
            <w:top w:w="0" w:type="dxa"/>
            <w:left w:w="0" w:type="dxa"/>
            <w:bottom w:w="0" w:type="dxa"/>
            <w:right w:w="0"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14</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6月</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大同市体育中心体育馆</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优秀社会体育指导员技能大赛</w:t>
            </w: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确定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FF0000"/>
                <w:sz w:val="22"/>
                <w:szCs w:val="22"/>
                <w:u w:val="none"/>
              </w:rPr>
            </w:pPr>
          </w:p>
        </w:tc>
      </w:tr>
      <w:tr>
        <w:tblPrEx>
          <w:shd w:val="clear" w:color="auto" w:fill="auto"/>
          <w:tblCellMar>
            <w:top w:w="0" w:type="dxa"/>
            <w:left w:w="0" w:type="dxa"/>
            <w:bottom w:w="0" w:type="dxa"/>
            <w:right w:w="0"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6月</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大同市体育中心体育馆</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华蒙星幼儿篮球嘉年华</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（山西站）</w:t>
            </w: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暂定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FF0000"/>
                <w:sz w:val="22"/>
                <w:szCs w:val="22"/>
                <w:u w:val="none"/>
              </w:rPr>
            </w:pPr>
          </w:p>
        </w:tc>
      </w:tr>
      <w:tr>
        <w:tblPrEx>
          <w:shd w:val="clear" w:color="auto" w:fill="auto"/>
          <w:tblCellMar>
            <w:top w:w="0" w:type="dxa"/>
            <w:left w:w="0" w:type="dxa"/>
            <w:bottom w:w="0" w:type="dxa"/>
            <w:right w:w="0"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16</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7月</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大同市体育中心体育馆</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2021古都大同跆拳道邀请赛</w:t>
            </w: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确定</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2"/>
                <w:szCs w:val="22"/>
                <w:u w:val="none"/>
              </w:rPr>
            </w:pPr>
          </w:p>
        </w:tc>
      </w:tr>
      <w:tr>
        <w:tblPrEx>
          <w:tblCellMar>
            <w:top w:w="0" w:type="dxa"/>
            <w:left w:w="0" w:type="dxa"/>
            <w:bottom w:w="0" w:type="dxa"/>
            <w:right w:w="0"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17</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7月</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大同市体育中心体育馆</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大同市庆七一健身展示活动</w:t>
            </w: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暂定</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FF0000"/>
                <w:sz w:val="22"/>
                <w:szCs w:val="22"/>
                <w:u w:val="none"/>
              </w:rPr>
            </w:pPr>
          </w:p>
        </w:tc>
      </w:tr>
      <w:tr>
        <w:tblPrEx>
          <w:tblCellMar>
            <w:top w:w="0" w:type="dxa"/>
            <w:left w:w="0" w:type="dxa"/>
            <w:bottom w:w="0" w:type="dxa"/>
            <w:right w:w="0"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18</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7月</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大同市体育中心体育馆</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大同市第十五届传统武术锦标赛</w:t>
            </w: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暂定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FF0000"/>
                <w:sz w:val="22"/>
                <w:szCs w:val="22"/>
                <w:u w:val="none"/>
              </w:rPr>
            </w:pPr>
          </w:p>
        </w:tc>
      </w:tr>
      <w:tr>
        <w:tblPrEx>
          <w:shd w:val="clear" w:color="auto" w:fill="auto"/>
          <w:tblCellMar>
            <w:top w:w="0" w:type="dxa"/>
            <w:left w:w="0" w:type="dxa"/>
            <w:bottom w:w="0" w:type="dxa"/>
            <w:right w:w="0"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19</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7月</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大同市体育中心体育馆</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“天下大同——丝路杯”2021年全国传统武术邀请赛暨山西省第三十四届传统武术锦标赛</w:t>
            </w: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暂定</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6000</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FF0000"/>
                <w:sz w:val="22"/>
                <w:szCs w:val="22"/>
                <w:u w:val="none"/>
              </w:rPr>
            </w:pPr>
          </w:p>
        </w:tc>
      </w:tr>
      <w:tr>
        <w:tblPrEx>
          <w:shd w:val="clear" w:color="auto" w:fill="auto"/>
          <w:tblCellMar>
            <w:top w:w="0" w:type="dxa"/>
            <w:left w:w="0" w:type="dxa"/>
            <w:bottom w:w="0" w:type="dxa"/>
            <w:right w:w="0"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7月</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大同市体育中心体育馆</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山西省第六届杨氏太极拳国际邀请赛</w:t>
            </w: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确定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2"/>
                <w:szCs w:val="22"/>
                <w:u w:val="none"/>
              </w:rPr>
            </w:pPr>
          </w:p>
        </w:tc>
      </w:tr>
      <w:tr>
        <w:tblPrEx>
          <w:shd w:val="clear" w:color="auto" w:fill="auto"/>
          <w:tblCellMar>
            <w:top w:w="0" w:type="dxa"/>
            <w:left w:w="0" w:type="dxa"/>
            <w:bottom w:w="0" w:type="dxa"/>
            <w:right w:w="0"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7月</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大同市体育中心体育馆</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2021年古都大同国际象棋公开赛</w:t>
            </w: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暂定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2"/>
                <w:szCs w:val="22"/>
                <w:u w:val="none"/>
              </w:rPr>
            </w:pPr>
          </w:p>
        </w:tc>
      </w:tr>
      <w:tr>
        <w:tblPrEx>
          <w:tblCellMar>
            <w:top w:w="0" w:type="dxa"/>
            <w:left w:w="0" w:type="dxa"/>
            <w:bottom w:w="0" w:type="dxa"/>
            <w:right w:w="0"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22</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8月8日</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大同市体育中心体育馆</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大同市体育馆免费开放日</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确定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2"/>
                <w:szCs w:val="22"/>
                <w:u w:val="none"/>
              </w:rPr>
            </w:pPr>
          </w:p>
        </w:tc>
      </w:tr>
      <w:tr>
        <w:tblPrEx>
          <w:tblCellMar>
            <w:top w:w="0" w:type="dxa"/>
            <w:left w:w="0" w:type="dxa"/>
            <w:bottom w:w="0" w:type="dxa"/>
            <w:right w:w="0"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23</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8月</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大同市体育中心体育馆</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友好城市青少年体育舞蹈锦标赛 </w:t>
            </w: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暂定</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FF0000"/>
                <w:sz w:val="22"/>
                <w:szCs w:val="22"/>
                <w:u w:val="none"/>
              </w:rPr>
            </w:pPr>
          </w:p>
        </w:tc>
      </w:tr>
      <w:tr>
        <w:tblPrEx>
          <w:shd w:val="clear" w:color="auto" w:fill="auto"/>
          <w:tblCellMar>
            <w:top w:w="0" w:type="dxa"/>
            <w:left w:w="0" w:type="dxa"/>
            <w:bottom w:w="0" w:type="dxa"/>
            <w:right w:w="0"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8月</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大同市体育中心体育馆</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大同首届全民健身运动会—</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“中跆联”跆拳道超级联赛</w:t>
            </w: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暂定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FF0000"/>
                <w:sz w:val="22"/>
                <w:szCs w:val="22"/>
                <w:u w:val="none"/>
              </w:rPr>
            </w:pPr>
          </w:p>
        </w:tc>
      </w:tr>
      <w:tr>
        <w:tblPrEx>
          <w:shd w:val="clear" w:color="auto" w:fill="auto"/>
          <w:tblCellMar>
            <w:top w:w="0" w:type="dxa"/>
            <w:left w:w="0" w:type="dxa"/>
            <w:bottom w:w="0" w:type="dxa"/>
            <w:right w:w="0"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9月</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大同市体育中心体育馆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大同市全民健身八段锦培训</w:t>
            </w: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确定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FF0000"/>
                <w:sz w:val="22"/>
                <w:szCs w:val="22"/>
                <w:u w:val="none"/>
              </w:rPr>
            </w:pPr>
          </w:p>
        </w:tc>
      </w:tr>
      <w:tr>
        <w:tblPrEx>
          <w:tblCellMar>
            <w:top w:w="0" w:type="dxa"/>
            <w:left w:w="0" w:type="dxa"/>
            <w:bottom w:w="0" w:type="dxa"/>
            <w:right w:w="0"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26</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9月</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大同市体育中心体育馆</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全国健身气功邀请赛</w:t>
            </w: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暂定</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2"/>
                <w:szCs w:val="22"/>
                <w:u w:val="none"/>
              </w:rPr>
            </w:pPr>
          </w:p>
        </w:tc>
      </w:tr>
      <w:tr>
        <w:tblPrEx>
          <w:tblCellMar>
            <w:top w:w="0" w:type="dxa"/>
            <w:left w:w="0" w:type="dxa"/>
            <w:bottom w:w="0" w:type="dxa"/>
            <w:right w:w="0"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27</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11月</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大同市体育中心体育馆</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2021年健身气功交流比赛</w:t>
            </w: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确定</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2"/>
                <w:szCs w:val="22"/>
                <w:u w:val="none"/>
              </w:rPr>
            </w:pPr>
          </w:p>
        </w:tc>
      </w:tr>
      <w:tr>
        <w:tblPrEx>
          <w:shd w:val="clear" w:color="auto" w:fill="auto"/>
          <w:tblCellMar>
            <w:top w:w="0" w:type="dxa"/>
            <w:left w:w="0" w:type="dxa"/>
            <w:bottom w:w="0" w:type="dxa"/>
            <w:right w:w="0" w:type="dxa"/>
          </w:tblCellMar>
        </w:tblPrEx>
        <w:trPr>
          <w:trHeight w:val="1200"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合计（人）</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84000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2"/>
                <w:szCs w:val="22"/>
                <w:u w:val="none"/>
              </w:rPr>
            </w:pPr>
          </w:p>
        </w:tc>
      </w:tr>
    </w:tbl>
    <w:p>
      <w:pPr>
        <w:rPr>
          <w:rFonts w:hint="eastAsia" w:ascii="仿宋_GB2312" w:hAnsi="仿宋" w:eastAsia="仿宋_GB2312"/>
          <w:b/>
          <w:bCs/>
          <w:sz w:val="32"/>
          <w:szCs w:val="32"/>
        </w:rPr>
      </w:pPr>
    </w:p>
    <w:p>
      <w:pPr>
        <w:ind w:firstLine="707" w:firstLineChars="221"/>
        <w:jc w:val="left"/>
        <w:rPr>
          <w:rFonts w:ascii="仿宋_GB2312" w:hAnsi="仿宋" w:eastAsia="仿宋_GB2312"/>
          <w:b/>
          <w:bCs/>
          <w:color w:val="000000" w:themeColor="text1"/>
          <w:sz w:val="32"/>
          <w:szCs w:val="32"/>
          <w14:textFill>
            <w14:solidFill>
              <w14:schemeClr w14:val="tx1"/>
            </w14:solidFill>
          </w14:textFill>
        </w:rPr>
      </w:pPr>
      <w:r>
        <w:rPr>
          <w:rFonts w:hint="eastAsia" w:ascii="黑体" w:hAnsi="黑体" w:eastAsia="黑体" w:cs="黑体"/>
          <w:b w:val="0"/>
          <w:bCs w:val="0"/>
          <w:sz w:val="32"/>
          <w:szCs w:val="32"/>
        </w:rPr>
        <w:t>四、群众参加体育赛事和体育活动、接受体育培训、进行日常健身服务情况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（一）室内体育场地</w:t>
      </w:r>
    </w:p>
    <w:p>
      <w:pPr>
        <w:keepNext w:val="0"/>
        <w:keepLines w:val="0"/>
        <w:pageBreakBefore w:val="0"/>
        <w:widowControl w:val="0"/>
        <w:kinsoku/>
        <w:wordWrap/>
        <w:overflowPunct/>
        <w:topLinePunct w:val="0"/>
        <w:autoSpaceDE/>
        <w:autoSpaceDN/>
        <w:bidi w:val="0"/>
        <w:adjustRightInd/>
        <w:snapToGrid/>
        <w:spacing w:line="580" w:lineRule="exact"/>
        <w:ind w:firstLine="707" w:firstLineChars="221"/>
        <w:jc w:val="left"/>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eastAsia="仿宋_GB2312"/>
          <w:sz w:val="32"/>
          <w:szCs w:val="32"/>
        </w:rPr>
        <w:t>体育中心体育馆核</w:t>
      </w:r>
      <w:r>
        <w:rPr>
          <w:rFonts w:hint="eastAsia" w:ascii="仿宋_GB2312" w:eastAsia="仿宋_GB2312"/>
          <w:color w:val="000000" w:themeColor="text1"/>
          <w:sz w:val="32"/>
          <w:szCs w:val="32"/>
          <w14:textFill>
            <w14:solidFill>
              <w14:schemeClr w14:val="tx1"/>
            </w14:solidFill>
          </w14:textFill>
        </w:rPr>
        <w:t>心区</w:t>
      </w:r>
      <w:r>
        <w:rPr>
          <w:rFonts w:hint="eastAsia" w:ascii="仿宋_GB2312" w:hAnsi="仿宋" w:eastAsia="仿宋_GB2312"/>
          <w:color w:val="000000" w:themeColor="text1"/>
          <w:sz w:val="32"/>
          <w:szCs w:val="32"/>
          <w14:textFill>
            <w14:solidFill>
              <w14:schemeClr w14:val="tx1"/>
            </w14:solidFill>
          </w14:textFill>
        </w:rPr>
        <w:t>计划全年接待不低于</w:t>
      </w:r>
      <w:r>
        <w:rPr>
          <w:rFonts w:hint="eastAsia" w:ascii="仿宋_GB2312" w:hAnsi="仿宋" w:eastAsia="仿宋_GB2312"/>
          <w:color w:val="000000" w:themeColor="text1"/>
          <w:sz w:val="32"/>
          <w:szCs w:val="32"/>
          <w:lang w:val="en-US" w:eastAsia="zh-CN"/>
          <w14:textFill>
            <w14:solidFill>
              <w14:schemeClr w14:val="tx1"/>
            </w14:solidFill>
          </w14:textFill>
        </w:rPr>
        <w:t>7.87</w:t>
      </w:r>
      <w:r>
        <w:rPr>
          <w:rFonts w:hint="eastAsia" w:ascii="仿宋_GB2312" w:hAnsi="仿宋" w:eastAsia="仿宋_GB2312"/>
          <w:color w:val="000000" w:themeColor="text1"/>
          <w:sz w:val="32"/>
          <w:szCs w:val="32"/>
          <w14:textFill>
            <w14:solidFill>
              <w14:schemeClr w14:val="tx1"/>
            </w14:solidFill>
          </w14:textFill>
        </w:rPr>
        <w:t>万人次、月均接待不低于</w:t>
      </w:r>
      <w:r>
        <w:rPr>
          <w:rFonts w:hint="eastAsia" w:ascii="仿宋_GB2312" w:hAnsi="仿宋" w:eastAsia="仿宋_GB2312"/>
          <w:color w:val="000000" w:themeColor="text1"/>
          <w:sz w:val="32"/>
          <w:szCs w:val="32"/>
          <w:lang w:val="en-US" w:eastAsia="zh-CN"/>
          <w14:textFill>
            <w14:solidFill>
              <w14:schemeClr w14:val="tx1"/>
            </w14:solidFill>
          </w14:textFill>
        </w:rPr>
        <w:t>6558</w:t>
      </w:r>
      <w:r>
        <w:rPr>
          <w:rFonts w:hint="eastAsia" w:ascii="仿宋_GB2312" w:hAnsi="仿宋" w:eastAsia="仿宋_GB2312"/>
          <w:color w:val="000000" w:themeColor="text1"/>
          <w:sz w:val="32"/>
          <w:szCs w:val="32"/>
          <w14:textFill>
            <w14:solidFill>
              <w14:schemeClr w14:val="tx1"/>
            </w14:solidFill>
          </w14:textFill>
        </w:rPr>
        <w:t>人次、日均接待不低于</w:t>
      </w:r>
      <w:r>
        <w:rPr>
          <w:rFonts w:hint="eastAsia" w:ascii="仿宋_GB2312" w:hAnsi="仿宋" w:eastAsia="仿宋_GB2312"/>
          <w:color w:val="000000" w:themeColor="text1"/>
          <w:sz w:val="32"/>
          <w:szCs w:val="32"/>
          <w:lang w:val="en-US" w:eastAsia="zh-CN"/>
          <w14:textFill>
            <w14:solidFill>
              <w14:schemeClr w14:val="tx1"/>
            </w14:solidFill>
          </w14:textFill>
        </w:rPr>
        <w:t>218</w:t>
      </w:r>
      <w:r>
        <w:rPr>
          <w:rFonts w:hint="eastAsia" w:ascii="仿宋_GB2312" w:hAnsi="仿宋" w:eastAsia="仿宋_GB2312"/>
          <w:color w:val="000000" w:themeColor="text1"/>
          <w:sz w:val="32"/>
          <w:szCs w:val="32"/>
          <w14:textFill>
            <w14:solidFill>
              <w14:schemeClr w14:val="tx1"/>
            </w14:solidFill>
          </w14:textFill>
        </w:rPr>
        <w:t>人次，全年室内体育场地每万平米平均接待不低于</w:t>
      </w:r>
      <w:r>
        <w:rPr>
          <w:rFonts w:hint="eastAsia" w:ascii="仿宋_GB2312" w:hAnsi="仿宋" w:eastAsia="仿宋_GB2312"/>
          <w:sz w:val="32"/>
          <w:szCs w:val="32"/>
          <w:lang w:val="en-US" w:eastAsia="zh-CN"/>
        </w:rPr>
        <w:t>3.3</w:t>
      </w:r>
      <w:r>
        <w:rPr>
          <w:rFonts w:hint="eastAsia" w:ascii="仿宋_GB2312" w:hAnsi="仿宋" w:eastAsia="仿宋_GB2312"/>
          <w:color w:val="000000" w:themeColor="text1"/>
          <w:sz w:val="32"/>
          <w:szCs w:val="32"/>
          <w14:textFill>
            <w14:solidFill>
              <w14:schemeClr w14:val="tx1"/>
            </w14:solidFill>
          </w14:textFill>
        </w:rPr>
        <w:t>万人次。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（二）室外体育场地</w:t>
      </w:r>
    </w:p>
    <w:p>
      <w:pPr>
        <w:keepNext w:val="0"/>
        <w:keepLines w:val="0"/>
        <w:pageBreakBefore w:val="0"/>
        <w:widowControl w:val="0"/>
        <w:kinsoku/>
        <w:wordWrap/>
        <w:overflowPunct/>
        <w:topLinePunct w:val="0"/>
        <w:autoSpaceDE/>
        <w:autoSpaceDN/>
        <w:bidi w:val="0"/>
        <w:adjustRightInd/>
        <w:snapToGrid/>
        <w:spacing w:line="580" w:lineRule="exact"/>
        <w:ind w:firstLine="707" w:firstLineChars="221"/>
        <w:jc w:val="left"/>
        <w:textAlignment w:val="auto"/>
        <w:rPr>
          <w:rFonts w:hint="eastAsia" w:ascii="仿宋_GB2312" w:hAnsi="仿宋" w:eastAsia="仿宋_GB2312"/>
          <w:sz w:val="32"/>
          <w:szCs w:val="32"/>
        </w:rPr>
      </w:pPr>
      <w:r>
        <w:rPr>
          <w:rFonts w:hint="eastAsia" w:ascii="仿宋_GB2312" w:eastAsia="仿宋_GB2312"/>
          <w:sz w:val="32"/>
          <w:szCs w:val="32"/>
        </w:rPr>
        <w:t>体育场外围体育场地设施</w:t>
      </w:r>
      <w:r>
        <w:rPr>
          <w:rFonts w:hint="eastAsia" w:ascii="仿宋_GB2312" w:hAnsi="仿宋" w:eastAsia="仿宋_GB2312"/>
          <w:sz w:val="32"/>
          <w:szCs w:val="32"/>
        </w:rPr>
        <w:t>计划全年接待不低</w:t>
      </w:r>
      <w:r>
        <w:rPr>
          <w:rFonts w:ascii="仿宋_GB2312" w:hAnsi="仿宋" w:eastAsia="仿宋_GB2312"/>
          <w:sz w:val="32"/>
          <w:szCs w:val="32"/>
        </w:rPr>
        <w:t>于</w:t>
      </w:r>
      <w:r>
        <w:rPr>
          <w:rFonts w:hint="eastAsia" w:ascii="仿宋_GB2312" w:hAnsi="仿宋" w:eastAsia="仿宋_GB2312"/>
          <w:sz w:val="32"/>
          <w:szCs w:val="32"/>
          <w:lang w:val="en-US" w:eastAsia="zh-CN"/>
        </w:rPr>
        <w:t>10.23</w:t>
      </w:r>
      <w:r>
        <w:rPr>
          <w:rFonts w:ascii="仿宋_GB2312" w:hAnsi="仿宋" w:eastAsia="仿宋_GB2312"/>
          <w:sz w:val="32"/>
          <w:szCs w:val="32"/>
        </w:rPr>
        <w:t>万</w:t>
      </w:r>
      <w:r>
        <w:rPr>
          <w:rFonts w:hint="eastAsia" w:ascii="仿宋_GB2312" w:hAnsi="仿宋" w:eastAsia="仿宋_GB2312"/>
          <w:sz w:val="32"/>
          <w:szCs w:val="32"/>
        </w:rPr>
        <w:t>人次、月均接待不低于</w:t>
      </w:r>
      <w:r>
        <w:rPr>
          <w:rFonts w:hint="eastAsia" w:ascii="仿宋_GB2312" w:hAnsi="仿宋" w:eastAsia="仿宋_GB2312"/>
          <w:sz w:val="32"/>
          <w:szCs w:val="32"/>
          <w:lang w:val="en-US" w:eastAsia="zh-CN"/>
        </w:rPr>
        <w:t>8525</w:t>
      </w:r>
      <w:r>
        <w:rPr>
          <w:rFonts w:hint="eastAsia" w:ascii="仿宋_GB2312" w:hAnsi="仿宋" w:eastAsia="仿宋_GB2312"/>
          <w:sz w:val="32"/>
          <w:szCs w:val="32"/>
        </w:rPr>
        <w:t>人次、日均接待不低于</w:t>
      </w:r>
      <w:r>
        <w:rPr>
          <w:rFonts w:hint="eastAsia" w:ascii="仿宋_GB2312" w:hAnsi="仿宋" w:eastAsia="仿宋_GB2312"/>
          <w:sz w:val="32"/>
          <w:szCs w:val="32"/>
          <w:lang w:val="en-US" w:eastAsia="zh-CN"/>
        </w:rPr>
        <w:t>284</w:t>
      </w:r>
      <w:r>
        <w:rPr>
          <w:rFonts w:hint="eastAsia" w:ascii="仿宋_GB2312" w:hAnsi="仿宋" w:eastAsia="仿宋_GB2312"/>
          <w:sz w:val="32"/>
          <w:szCs w:val="32"/>
        </w:rPr>
        <w:t>人次，全年室外体育场地平均每万平米接待不低于</w:t>
      </w:r>
      <w:r>
        <w:rPr>
          <w:rFonts w:hint="eastAsia" w:ascii="仿宋_GB2312" w:hAnsi="仿宋" w:eastAsia="仿宋_GB2312"/>
          <w:sz w:val="32"/>
          <w:szCs w:val="32"/>
          <w:lang w:val="en-US" w:eastAsia="zh-CN"/>
        </w:rPr>
        <w:t>8</w:t>
      </w:r>
      <w:r>
        <w:rPr>
          <w:rFonts w:ascii="仿宋_GB2312" w:hAnsi="仿宋" w:eastAsia="仿宋_GB2312"/>
          <w:sz w:val="32"/>
          <w:szCs w:val="32"/>
        </w:rPr>
        <w:t>万</w:t>
      </w:r>
      <w:r>
        <w:rPr>
          <w:rFonts w:hint="eastAsia" w:ascii="仿宋_GB2312" w:hAnsi="仿宋" w:eastAsia="仿宋_GB2312"/>
          <w:sz w:val="32"/>
          <w:szCs w:val="32"/>
        </w:rPr>
        <w:t>人次。</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为群众身边的体育组织服务情况</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left"/>
        <w:textAlignment w:val="auto"/>
        <w:rPr>
          <w:rFonts w:ascii="仿宋_GB2312" w:hAnsi="仿宋" w:eastAsia="仿宋_GB2312"/>
          <w:sz w:val="32"/>
          <w:szCs w:val="32"/>
        </w:rPr>
      </w:pPr>
      <w:r>
        <w:rPr>
          <w:rFonts w:hint="eastAsia" w:ascii="仿宋_GB2312" w:hAnsi="仿宋" w:eastAsia="仿宋_GB2312"/>
          <w:sz w:val="32"/>
          <w:szCs w:val="32"/>
          <w:lang w:val="en-US" w:eastAsia="zh-CN"/>
        </w:rPr>
        <w:t>2021年</w:t>
      </w:r>
      <w:r>
        <w:rPr>
          <w:rFonts w:hint="eastAsia" w:ascii="仿宋_GB2312" w:hAnsi="仿宋" w:eastAsia="仿宋_GB2312"/>
          <w:sz w:val="32"/>
          <w:szCs w:val="32"/>
        </w:rPr>
        <w:t>，体育中心体育馆将为大同市体育总会、大同市老年人体育协会、大同市武术协会、大同市健身气功协会、大同市航模运动协会，共5个运动项目俱乐部（群众体育组织）提供活动场所，会员总数达到</w:t>
      </w:r>
      <w:r>
        <w:rPr>
          <w:rFonts w:hint="eastAsia" w:ascii="仿宋_GB2312" w:hAnsi="仿宋" w:eastAsia="仿宋_GB2312"/>
          <w:sz w:val="32"/>
          <w:szCs w:val="32"/>
          <w:lang w:val="en-US" w:eastAsia="zh-CN"/>
        </w:rPr>
        <w:t>3</w:t>
      </w:r>
      <w:r>
        <w:rPr>
          <w:rFonts w:hint="eastAsia" w:ascii="仿宋_GB2312" w:hAnsi="仿宋" w:eastAsia="仿宋_GB2312"/>
          <w:sz w:val="32"/>
          <w:szCs w:val="32"/>
        </w:rPr>
        <w:t>0000人。</w:t>
      </w:r>
    </w:p>
    <w:tbl>
      <w:tblPr>
        <w:tblStyle w:val="5"/>
        <w:tblW w:w="9375" w:type="dxa"/>
        <w:tblInd w:w="-4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3435"/>
        <w:gridCol w:w="1305"/>
        <w:gridCol w:w="150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Pr>
          <w:p>
            <w:pPr>
              <w:jc w:val="center"/>
              <w:rPr>
                <w:rFonts w:ascii="仿宋_GB2312" w:hAnsi="仿宋" w:eastAsia="仿宋_GB2312"/>
                <w:sz w:val="32"/>
                <w:szCs w:val="32"/>
              </w:rPr>
            </w:pPr>
            <w:r>
              <w:rPr>
                <w:rFonts w:hint="eastAsia" w:ascii="仿宋_GB2312" w:hAnsi="仿宋" w:eastAsia="仿宋_GB2312"/>
                <w:sz w:val="32"/>
                <w:szCs w:val="32"/>
              </w:rPr>
              <w:t>序号</w:t>
            </w:r>
          </w:p>
        </w:tc>
        <w:tc>
          <w:tcPr>
            <w:tcW w:w="3435" w:type="dxa"/>
          </w:tcPr>
          <w:p>
            <w:pPr>
              <w:jc w:val="center"/>
              <w:rPr>
                <w:rFonts w:ascii="仿宋_GB2312" w:hAnsi="仿宋" w:eastAsia="仿宋_GB2312"/>
                <w:sz w:val="32"/>
                <w:szCs w:val="32"/>
              </w:rPr>
            </w:pPr>
            <w:r>
              <w:rPr>
                <w:rFonts w:hint="eastAsia" w:ascii="仿宋_GB2312" w:hAnsi="仿宋" w:eastAsia="仿宋_GB2312"/>
                <w:sz w:val="32"/>
                <w:szCs w:val="32"/>
              </w:rPr>
              <w:t>社会组织名称</w:t>
            </w:r>
          </w:p>
        </w:tc>
        <w:tc>
          <w:tcPr>
            <w:tcW w:w="1305" w:type="dxa"/>
          </w:tcPr>
          <w:p>
            <w:pPr>
              <w:jc w:val="center"/>
              <w:rPr>
                <w:rFonts w:ascii="仿宋_GB2312" w:hAnsi="仿宋" w:eastAsia="仿宋_GB2312"/>
                <w:sz w:val="32"/>
                <w:szCs w:val="32"/>
              </w:rPr>
            </w:pPr>
            <w:r>
              <w:rPr>
                <w:rFonts w:hint="eastAsia" w:ascii="仿宋_GB2312" w:hAnsi="仿宋" w:eastAsia="仿宋_GB2312"/>
                <w:sz w:val="32"/>
                <w:szCs w:val="32"/>
              </w:rPr>
              <w:t>联系人</w:t>
            </w:r>
          </w:p>
        </w:tc>
        <w:tc>
          <w:tcPr>
            <w:tcW w:w="1500" w:type="dxa"/>
          </w:tcPr>
          <w:p>
            <w:pPr>
              <w:jc w:val="center"/>
              <w:rPr>
                <w:rFonts w:ascii="仿宋_GB2312" w:hAnsi="仿宋" w:eastAsia="仿宋_GB2312"/>
                <w:sz w:val="32"/>
                <w:szCs w:val="32"/>
              </w:rPr>
            </w:pPr>
            <w:r>
              <w:rPr>
                <w:rFonts w:hint="eastAsia" w:ascii="仿宋_GB2312" w:hAnsi="仿宋" w:eastAsia="仿宋_GB2312"/>
                <w:sz w:val="32"/>
                <w:szCs w:val="32"/>
              </w:rPr>
              <w:t>职务</w:t>
            </w:r>
          </w:p>
        </w:tc>
        <w:tc>
          <w:tcPr>
            <w:tcW w:w="2160" w:type="dxa"/>
          </w:tcPr>
          <w:p>
            <w:pPr>
              <w:jc w:val="center"/>
              <w:rPr>
                <w:rFonts w:ascii="仿宋_GB2312" w:hAnsi="仿宋" w:eastAsia="仿宋_GB2312"/>
                <w:sz w:val="32"/>
                <w:szCs w:val="32"/>
              </w:rPr>
            </w:pPr>
            <w:r>
              <w:rPr>
                <w:rFonts w:hint="eastAsia" w:ascii="仿宋_GB2312" w:hAnsi="仿宋" w:eastAsia="仿宋_GB2312"/>
                <w:sz w:val="32"/>
                <w:szCs w:val="32"/>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Pr>
          <w:p>
            <w:pPr>
              <w:jc w:val="center"/>
              <w:rPr>
                <w:rFonts w:ascii="仿宋_GB2312" w:hAnsi="仿宋" w:eastAsia="仿宋_GB2312"/>
                <w:sz w:val="32"/>
                <w:szCs w:val="32"/>
              </w:rPr>
            </w:pPr>
            <w:r>
              <w:rPr>
                <w:rFonts w:hint="eastAsia" w:ascii="仿宋_GB2312" w:hAnsi="仿宋" w:eastAsia="仿宋_GB2312"/>
                <w:sz w:val="32"/>
                <w:szCs w:val="32"/>
              </w:rPr>
              <w:t>1</w:t>
            </w:r>
          </w:p>
        </w:tc>
        <w:tc>
          <w:tcPr>
            <w:tcW w:w="3435" w:type="dxa"/>
          </w:tcPr>
          <w:p>
            <w:pPr>
              <w:jc w:val="center"/>
              <w:rPr>
                <w:rFonts w:ascii="仿宋_GB2312" w:hAnsi="仿宋" w:eastAsia="仿宋_GB2312"/>
                <w:sz w:val="32"/>
                <w:szCs w:val="32"/>
              </w:rPr>
            </w:pPr>
            <w:r>
              <w:rPr>
                <w:rFonts w:hint="eastAsia" w:ascii="仿宋_GB2312" w:hAnsi="仿宋" w:eastAsia="仿宋_GB2312"/>
                <w:sz w:val="32"/>
                <w:szCs w:val="32"/>
              </w:rPr>
              <w:t>大同市体育总会</w:t>
            </w:r>
          </w:p>
        </w:tc>
        <w:tc>
          <w:tcPr>
            <w:tcW w:w="1305" w:type="dxa"/>
          </w:tcPr>
          <w:p>
            <w:pPr>
              <w:jc w:val="center"/>
              <w:rPr>
                <w:rFonts w:ascii="仿宋_GB2312" w:hAnsi="仿宋" w:eastAsia="仿宋_GB2312"/>
                <w:sz w:val="32"/>
                <w:szCs w:val="32"/>
              </w:rPr>
            </w:pPr>
            <w:r>
              <w:rPr>
                <w:rFonts w:hint="eastAsia" w:ascii="仿宋_GB2312" w:hAnsi="仿宋" w:eastAsia="仿宋_GB2312"/>
                <w:sz w:val="32"/>
                <w:szCs w:val="32"/>
              </w:rPr>
              <w:t>李斌</w:t>
            </w:r>
          </w:p>
        </w:tc>
        <w:tc>
          <w:tcPr>
            <w:tcW w:w="1500" w:type="dxa"/>
          </w:tcPr>
          <w:p>
            <w:pPr>
              <w:jc w:val="center"/>
              <w:rPr>
                <w:rFonts w:ascii="仿宋_GB2312" w:hAnsi="仿宋" w:eastAsia="仿宋_GB2312"/>
                <w:sz w:val="32"/>
                <w:szCs w:val="32"/>
              </w:rPr>
            </w:pPr>
            <w:r>
              <w:rPr>
                <w:rFonts w:hint="eastAsia" w:ascii="仿宋_GB2312" w:hAnsi="仿宋" w:eastAsia="仿宋_GB2312"/>
                <w:sz w:val="32"/>
                <w:szCs w:val="32"/>
              </w:rPr>
              <w:t>主席</w:t>
            </w:r>
          </w:p>
        </w:tc>
        <w:tc>
          <w:tcPr>
            <w:tcW w:w="2160" w:type="dxa"/>
          </w:tcPr>
          <w:p>
            <w:pPr>
              <w:jc w:val="center"/>
              <w:rPr>
                <w:rFonts w:ascii="仿宋_GB2312" w:hAnsi="仿宋" w:eastAsia="仿宋_GB2312"/>
                <w:sz w:val="32"/>
                <w:szCs w:val="32"/>
              </w:rPr>
            </w:pPr>
            <w:r>
              <w:rPr>
                <w:rFonts w:hint="eastAsia" w:ascii="仿宋_GB2312" w:hAnsi="仿宋" w:eastAsia="仿宋_GB2312"/>
                <w:sz w:val="32"/>
                <w:szCs w:val="32"/>
              </w:rPr>
              <w:t>13934452478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Pr>
          <w:p>
            <w:pPr>
              <w:jc w:val="center"/>
              <w:rPr>
                <w:rFonts w:ascii="仿宋_GB2312" w:hAnsi="仿宋" w:eastAsia="仿宋_GB2312"/>
                <w:sz w:val="32"/>
                <w:szCs w:val="32"/>
              </w:rPr>
            </w:pPr>
            <w:r>
              <w:rPr>
                <w:rFonts w:hint="eastAsia" w:ascii="仿宋_GB2312" w:hAnsi="仿宋" w:eastAsia="仿宋_GB2312"/>
                <w:sz w:val="32"/>
                <w:szCs w:val="32"/>
              </w:rPr>
              <w:t>2</w:t>
            </w:r>
          </w:p>
        </w:tc>
        <w:tc>
          <w:tcPr>
            <w:tcW w:w="3435" w:type="dxa"/>
          </w:tcPr>
          <w:p>
            <w:pPr>
              <w:jc w:val="center"/>
              <w:rPr>
                <w:rFonts w:ascii="仿宋_GB2312" w:hAnsi="仿宋" w:eastAsia="仿宋_GB2312"/>
                <w:sz w:val="32"/>
                <w:szCs w:val="32"/>
              </w:rPr>
            </w:pPr>
            <w:r>
              <w:rPr>
                <w:rFonts w:hint="eastAsia" w:ascii="仿宋_GB2312" w:hAnsi="仿宋" w:eastAsia="仿宋_GB2312"/>
                <w:sz w:val="32"/>
                <w:szCs w:val="32"/>
              </w:rPr>
              <w:t>大同市老年体协</w:t>
            </w:r>
          </w:p>
        </w:tc>
        <w:tc>
          <w:tcPr>
            <w:tcW w:w="1305" w:type="dxa"/>
          </w:tcPr>
          <w:p>
            <w:pPr>
              <w:jc w:val="center"/>
              <w:rPr>
                <w:rFonts w:ascii="仿宋_GB2312" w:hAnsi="仿宋" w:eastAsia="仿宋_GB2312"/>
                <w:sz w:val="32"/>
                <w:szCs w:val="32"/>
              </w:rPr>
            </w:pPr>
            <w:r>
              <w:rPr>
                <w:rFonts w:hint="eastAsia" w:ascii="仿宋_GB2312" w:hAnsi="仿宋" w:eastAsia="仿宋_GB2312"/>
                <w:sz w:val="32"/>
                <w:szCs w:val="32"/>
              </w:rPr>
              <w:t>白志强</w:t>
            </w:r>
          </w:p>
        </w:tc>
        <w:tc>
          <w:tcPr>
            <w:tcW w:w="1500" w:type="dxa"/>
          </w:tcPr>
          <w:p>
            <w:pPr>
              <w:jc w:val="center"/>
              <w:rPr>
                <w:rFonts w:ascii="仿宋_GB2312" w:hAnsi="仿宋" w:eastAsia="仿宋_GB2312"/>
                <w:sz w:val="32"/>
                <w:szCs w:val="32"/>
              </w:rPr>
            </w:pPr>
            <w:r>
              <w:rPr>
                <w:rFonts w:hint="eastAsia" w:ascii="仿宋_GB2312" w:hAnsi="仿宋" w:eastAsia="仿宋_GB2312"/>
                <w:sz w:val="32"/>
                <w:szCs w:val="32"/>
              </w:rPr>
              <w:t>副主席</w:t>
            </w:r>
          </w:p>
        </w:tc>
        <w:tc>
          <w:tcPr>
            <w:tcW w:w="2160" w:type="dxa"/>
          </w:tcPr>
          <w:p>
            <w:pPr>
              <w:jc w:val="center"/>
              <w:rPr>
                <w:rFonts w:ascii="仿宋_GB2312" w:hAnsi="仿宋" w:eastAsia="仿宋_GB2312"/>
                <w:sz w:val="32"/>
                <w:szCs w:val="32"/>
              </w:rPr>
            </w:pPr>
            <w:r>
              <w:rPr>
                <w:rFonts w:hint="eastAsia" w:ascii="仿宋_GB2312" w:hAnsi="仿宋" w:eastAsia="仿宋_GB2312"/>
                <w:sz w:val="32"/>
                <w:szCs w:val="32"/>
              </w:rPr>
              <w:t>13835284564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Pr>
          <w:p>
            <w:pPr>
              <w:jc w:val="center"/>
              <w:rPr>
                <w:rFonts w:ascii="仿宋_GB2312" w:hAnsi="仿宋" w:eastAsia="仿宋_GB2312"/>
                <w:sz w:val="32"/>
                <w:szCs w:val="32"/>
              </w:rPr>
            </w:pPr>
            <w:r>
              <w:rPr>
                <w:rFonts w:hint="eastAsia" w:ascii="仿宋_GB2312" w:hAnsi="仿宋" w:eastAsia="仿宋_GB2312"/>
                <w:sz w:val="32"/>
                <w:szCs w:val="32"/>
              </w:rPr>
              <w:t>3</w:t>
            </w:r>
          </w:p>
        </w:tc>
        <w:tc>
          <w:tcPr>
            <w:tcW w:w="3435" w:type="dxa"/>
          </w:tcPr>
          <w:p>
            <w:pPr>
              <w:jc w:val="center"/>
              <w:rPr>
                <w:rFonts w:ascii="仿宋_GB2312" w:hAnsi="仿宋" w:eastAsia="仿宋_GB2312"/>
                <w:sz w:val="32"/>
                <w:szCs w:val="32"/>
              </w:rPr>
            </w:pPr>
            <w:r>
              <w:rPr>
                <w:rFonts w:hint="eastAsia" w:ascii="仿宋_GB2312" w:hAnsi="仿宋" w:eastAsia="仿宋_GB2312"/>
                <w:sz w:val="32"/>
                <w:szCs w:val="32"/>
              </w:rPr>
              <w:t>大同市武术协会</w:t>
            </w:r>
          </w:p>
        </w:tc>
        <w:tc>
          <w:tcPr>
            <w:tcW w:w="1305" w:type="dxa"/>
          </w:tcPr>
          <w:p>
            <w:pPr>
              <w:jc w:val="center"/>
              <w:rPr>
                <w:rFonts w:ascii="仿宋_GB2312" w:hAnsi="仿宋" w:eastAsia="仿宋_GB2312"/>
                <w:sz w:val="32"/>
                <w:szCs w:val="32"/>
              </w:rPr>
            </w:pPr>
            <w:r>
              <w:rPr>
                <w:rFonts w:hint="eastAsia" w:ascii="仿宋_GB2312" w:hAnsi="仿宋" w:eastAsia="仿宋_GB2312"/>
                <w:sz w:val="32"/>
                <w:szCs w:val="32"/>
              </w:rPr>
              <w:t>苏丽敏</w:t>
            </w:r>
          </w:p>
        </w:tc>
        <w:tc>
          <w:tcPr>
            <w:tcW w:w="1500" w:type="dxa"/>
          </w:tcPr>
          <w:p>
            <w:pPr>
              <w:jc w:val="center"/>
              <w:rPr>
                <w:rFonts w:ascii="仿宋_GB2312" w:hAnsi="仿宋" w:eastAsia="仿宋_GB2312"/>
                <w:sz w:val="32"/>
                <w:szCs w:val="32"/>
              </w:rPr>
            </w:pPr>
            <w:r>
              <w:rPr>
                <w:rFonts w:hint="eastAsia" w:ascii="仿宋_GB2312" w:hAnsi="仿宋" w:eastAsia="仿宋_GB2312"/>
                <w:sz w:val="32"/>
                <w:szCs w:val="32"/>
              </w:rPr>
              <w:t>副秘书长</w:t>
            </w:r>
          </w:p>
        </w:tc>
        <w:tc>
          <w:tcPr>
            <w:tcW w:w="2160" w:type="dxa"/>
          </w:tcPr>
          <w:p>
            <w:pPr>
              <w:jc w:val="center"/>
              <w:rPr>
                <w:rFonts w:ascii="仿宋_GB2312" w:hAnsi="仿宋" w:eastAsia="仿宋_GB2312"/>
                <w:sz w:val="32"/>
                <w:szCs w:val="32"/>
              </w:rPr>
            </w:pPr>
            <w:r>
              <w:rPr>
                <w:rFonts w:hint="eastAsia" w:ascii="仿宋_GB2312" w:hAnsi="仿宋" w:eastAsia="仿宋_GB2312"/>
                <w:sz w:val="32"/>
                <w:szCs w:val="32"/>
              </w:rPr>
              <w:t>13303522708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Pr>
          <w:p>
            <w:pPr>
              <w:jc w:val="center"/>
              <w:rPr>
                <w:rFonts w:ascii="仿宋_GB2312" w:hAnsi="仿宋" w:eastAsia="仿宋_GB2312"/>
                <w:sz w:val="32"/>
                <w:szCs w:val="32"/>
              </w:rPr>
            </w:pPr>
            <w:r>
              <w:rPr>
                <w:rFonts w:hint="eastAsia" w:ascii="仿宋_GB2312" w:hAnsi="仿宋" w:eastAsia="仿宋_GB2312"/>
                <w:sz w:val="32"/>
                <w:szCs w:val="32"/>
              </w:rPr>
              <w:t>4</w:t>
            </w:r>
          </w:p>
        </w:tc>
        <w:tc>
          <w:tcPr>
            <w:tcW w:w="3435" w:type="dxa"/>
          </w:tcPr>
          <w:p>
            <w:pPr>
              <w:jc w:val="center"/>
              <w:rPr>
                <w:rFonts w:ascii="仿宋_GB2312" w:hAnsi="仿宋" w:eastAsia="仿宋_GB2312"/>
                <w:sz w:val="32"/>
                <w:szCs w:val="32"/>
              </w:rPr>
            </w:pPr>
            <w:r>
              <w:rPr>
                <w:rFonts w:hint="eastAsia" w:ascii="仿宋_GB2312" w:hAnsi="仿宋" w:eastAsia="仿宋_GB2312"/>
                <w:sz w:val="32"/>
                <w:szCs w:val="32"/>
              </w:rPr>
              <w:t>大同市健身气功协会</w:t>
            </w:r>
          </w:p>
        </w:tc>
        <w:tc>
          <w:tcPr>
            <w:tcW w:w="1305" w:type="dxa"/>
          </w:tcPr>
          <w:p>
            <w:pPr>
              <w:jc w:val="center"/>
              <w:rPr>
                <w:rFonts w:ascii="仿宋_GB2312" w:hAnsi="仿宋" w:eastAsia="仿宋_GB2312"/>
                <w:sz w:val="32"/>
                <w:szCs w:val="32"/>
              </w:rPr>
            </w:pPr>
            <w:r>
              <w:rPr>
                <w:rFonts w:hint="eastAsia" w:ascii="仿宋_GB2312" w:hAnsi="仿宋" w:eastAsia="仿宋_GB2312"/>
                <w:sz w:val="32"/>
                <w:szCs w:val="32"/>
              </w:rPr>
              <w:t>孙锦</w:t>
            </w:r>
          </w:p>
        </w:tc>
        <w:tc>
          <w:tcPr>
            <w:tcW w:w="1500" w:type="dxa"/>
          </w:tcPr>
          <w:p>
            <w:pPr>
              <w:jc w:val="center"/>
              <w:rPr>
                <w:rFonts w:ascii="仿宋_GB2312" w:hAnsi="仿宋" w:eastAsia="仿宋_GB2312"/>
                <w:sz w:val="32"/>
                <w:szCs w:val="32"/>
              </w:rPr>
            </w:pPr>
            <w:r>
              <w:rPr>
                <w:rFonts w:hint="eastAsia" w:ascii="仿宋_GB2312" w:hAnsi="仿宋" w:eastAsia="仿宋_GB2312"/>
                <w:sz w:val="32"/>
                <w:szCs w:val="32"/>
              </w:rPr>
              <w:t>专职主席</w:t>
            </w:r>
          </w:p>
        </w:tc>
        <w:tc>
          <w:tcPr>
            <w:tcW w:w="2160" w:type="dxa"/>
          </w:tcPr>
          <w:p>
            <w:pPr>
              <w:jc w:val="center"/>
              <w:rPr>
                <w:rFonts w:ascii="仿宋_GB2312" w:hAnsi="仿宋" w:eastAsia="仿宋_GB2312"/>
                <w:sz w:val="32"/>
                <w:szCs w:val="32"/>
              </w:rPr>
            </w:pPr>
            <w:r>
              <w:rPr>
                <w:rFonts w:hint="eastAsia" w:ascii="仿宋_GB2312" w:hAnsi="仿宋" w:eastAsia="仿宋_GB2312"/>
                <w:sz w:val="32"/>
                <w:szCs w:val="32"/>
              </w:rPr>
              <w:t>13753234313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Pr>
          <w:p>
            <w:pPr>
              <w:jc w:val="center"/>
              <w:rPr>
                <w:rFonts w:ascii="仿宋_GB2312" w:hAnsi="仿宋" w:eastAsia="仿宋_GB2312"/>
                <w:sz w:val="32"/>
                <w:szCs w:val="32"/>
              </w:rPr>
            </w:pPr>
            <w:r>
              <w:rPr>
                <w:rFonts w:hint="eastAsia" w:ascii="仿宋_GB2312" w:hAnsi="仿宋" w:eastAsia="仿宋_GB2312"/>
                <w:sz w:val="32"/>
                <w:szCs w:val="32"/>
              </w:rPr>
              <w:t>5</w:t>
            </w:r>
          </w:p>
        </w:tc>
        <w:tc>
          <w:tcPr>
            <w:tcW w:w="3435" w:type="dxa"/>
          </w:tcPr>
          <w:p>
            <w:pPr>
              <w:jc w:val="center"/>
              <w:rPr>
                <w:rFonts w:ascii="仿宋_GB2312" w:hAnsi="仿宋" w:eastAsia="仿宋_GB2312"/>
                <w:sz w:val="32"/>
                <w:szCs w:val="32"/>
              </w:rPr>
            </w:pPr>
            <w:r>
              <w:rPr>
                <w:rFonts w:hint="eastAsia" w:ascii="仿宋_GB2312" w:hAnsi="仿宋" w:eastAsia="仿宋_GB2312"/>
                <w:sz w:val="32"/>
                <w:szCs w:val="32"/>
              </w:rPr>
              <w:t>大同市航模运动协会</w:t>
            </w:r>
          </w:p>
        </w:tc>
        <w:tc>
          <w:tcPr>
            <w:tcW w:w="1305" w:type="dxa"/>
          </w:tcPr>
          <w:p>
            <w:pPr>
              <w:jc w:val="center"/>
              <w:rPr>
                <w:rFonts w:ascii="仿宋_GB2312" w:hAnsi="仿宋" w:eastAsia="仿宋_GB2312"/>
                <w:sz w:val="32"/>
                <w:szCs w:val="32"/>
              </w:rPr>
            </w:pPr>
            <w:r>
              <w:rPr>
                <w:rFonts w:hint="eastAsia" w:ascii="仿宋_GB2312" w:hAnsi="仿宋" w:eastAsia="仿宋_GB2312"/>
                <w:sz w:val="32"/>
                <w:szCs w:val="32"/>
              </w:rPr>
              <w:t>赵聚德</w:t>
            </w:r>
          </w:p>
        </w:tc>
        <w:tc>
          <w:tcPr>
            <w:tcW w:w="1500" w:type="dxa"/>
          </w:tcPr>
          <w:p>
            <w:pPr>
              <w:jc w:val="center"/>
              <w:rPr>
                <w:rFonts w:ascii="仿宋_GB2312" w:hAnsi="仿宋" w:eastAsia="仿宋_GB2312"/>
                <w:sz w:val="32"/>
                <w:szCs w:val="32"/>
              </w:rPr>
            </w:pPr>
            <w:r>
              <w:rPr>
                <w:rFonts w:hint="eastAsia" w:ascii="仿宋_GB2312" w:hAnsi="仿宋" w:eastAsia="仿宋_GB2312"/>
                <w:sz w:val="32"/>
                <w:szCs w:val="32"/>
              </w:rPr>
              <w:t>会长</w:t>
            </w:r>
          </w:p>
        </w:tc>
        <w:tc>
          <w:tcPr>
            <w:tcW w:w="2160" w:type="dxa"/>
          </w:tcPr>
          <w:p>
            <w:pPr>
              <w:jc w:val="center"/>
              <w:rPr>
                <w:rFonts w:ascii="仿宋_GB2312" w:hAnsi="仿宋" w:eastAsia="仿宋_GB2312"/>
                <w:sz w:val="32"/>
                <w:szCs w:val="32"/>
              </w:rPr>
            </w:pPr>
            <w:r>
              <w:rPr>
                <w:rFonts w:hint="eastAsia" w:ascii="仿宋_GB2312" w:hAnsi="仿宋" w:eastAsia="仿宋_GB2312"/>
                <w:sz w:val="32"/>
                <w:szCs w:val="32"/>
              </w:rPr>
              <w:t>13935202525</w:t>
            </w:r>
          </w:p>
        </w:tc>
      </w:tr>
    </w:tbl>
    <w:p>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六、成本支出情况</w:t>
      </w:r>
    </w:p>
    <w:p>
      <w:pPr>
        <w:ind w:firstLine="707" w:firstLineChars="221"/>
        <w:jc w:val="left"/>
        <w:rPr>
          <w:rFonts w:ascii="仿宋_GB2312" w:hAnsi="仿宋" w:eastAsia="仿宋_GB2312"/>
          <w:sz w:val="32"/>
          <w:szCs w:val="32"/>
        </w:rPr>
      </w:pPr>
      <w:r>
        <w:rPr>
          <w:rFonts w:hint="eastAsia" w:ascii="仿宋_GB2312" w:hAnsi="仿宋" w:eastAsia="仿宋_GB2312"/>
          <w:sz w:val="32"/>
          <w:szCs w:val="32"/>
        </w:rPr>
        <w:t>2020年体育中心体育馆开放成本支出预计最低</w:t>
      </w:r>
      <w:r>
        <w:rPr>
          <w:rFonts w:hint="eastAsia" w:ascii="仿宋" w:hAnsi="仿宋" w:eastAsia="仿宋" w:cs="仿宋"/>
          <w:b w:val="0"/>
          <w:bCs w:val="0"/>
          <w:sz w:val="30"/>
          <w:szCs w:val="30"/>
          <w:lang w:val="en-US" w:eastAsia="zh-CN"/>
        </w:rPr>
        <w:t>734.45</w:t>
      </w:r>
      <w:r>
        <w:rPr>
          <w:rFonts w:hint="eastAsia" w:ascii="仿宋_GB2312" w:hAnsi="仿宋" w:eastAsia="仿宋_GB2312"/>
          <w:sz w:val="32"/>
          <w:szCs w:val="32"/>
        </w:rPr>
        <w:t>万元，其中水电气热能耗支出最低为458.91万元。</w:t>
      </w:r>
    </w:p>
    <w:p>
      <w:pPr>
        <w:ind w:firstLine="6080" w:firstLineChars="1900"/>
        <w:jc w:val="left"/>
        <w:rPr>
          <w:rFonts w:ascii="仿宋_GB2312" w:hAnsi="仿宋" w:eastAsia="仿宋_GB2312"/>
          <w:sz w:val="32"/>
          <w:szCs w:val="32"/>
        </w:rPr>
      </w:pPr>
    </w:p>
    <w:p>
      <w:pPr>
        <w:ind w:firstLine="6080" w:firstLineChars="1900"/>
        <w:jc w:val="left"/>
        <w:rPr>
          <w:rFonts w:ascii="仿宋_GB2312" w:hAnsi="仿宋" w:eastAsia="仿宋_GB2312"/>
          <w:sz w:val="32"/>
          <w:szCs w:val="32"/>
        </w:rPr>
      </w:pPr>
    </w:p>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F3D"/>
    <w:rsid w:val="000B5151"/>
    <w:rsid w:val="000C390B"/>
    <w:rsid w:val="000D4190"/>
    <w:rsid w:val="000F2ADD"/>
    <w:rsid w:val="000F6288"/>
    <w:rsid w:val="00131F3D"/>
    <w:rsid w:val="001A39F5"/>
    <w:rsid w:val="001C3A36"/>
    <w:rsid w:val="002109E0"/>
    <w:rsid w:val="00250D13"/>
    <w:rsid w:val="0029796C"/>
    <w:rsid w:val="002A15F3"/>
    <w:rsid w:val="002B4386"/>
    <w:rsid w:val="0032641A"/>
    <w:rsid w:val="003E7CFA"/>
    <w:rsid w:val="003F4FC8"/>
    <w:rsid w:val="00441B82"/>
    <w:rsid w:val="004604DF"/>
    <w:rsid w:val="004A2D6D"/>
    <w:rsid w:val="004E4016"/>
    <w:rsid w:val="004F16C9"/>
    <w:rsid w:val="00544221"/>
    <w:rsid w:val="005C21A6"/>
    <w:rsid w:val="00662D70"/>
    <w:rsid w:val="00682534"/>
    <w:rsid w:val="006977D2"/>
    <w:rsid w:val="007405E6"/>
    <w:rsid w:val="007537E3"/>
    <w:rsid w:val="0077529D"/>
    <w:rsid w:val="007B3DBA"/>
    <w:rsid w:val="007D7EFF"/>
    <w:rsid w:val="008A6499"/>
    <w:rsid w:val="00917089"/>
    <w:rsid w:val="009D4E7E"/>
    <w:rsid w:val="009D55E1"/>
    <w:rsid w:val="00A5082C"/>
    <w:rsid w:val="00A94A7B"/>
    <w:rsid w:val="00B91D9F"/>
    <w:rsid w:val="00C1249A"/>
    <w:rsid w:val="00CA4A92"/>
    <w:rsid w:val="00CF53B0"/>
    <w:rsid w:val="00D00F39"/>
    <w:rsid w:val="00D2065B"/>
    <w:rsid w:val="00D336ED"/>
    <w:rsid w:val="00E15ED3"/>
    <w:rsid w:val="00E871CD"/>
    <w:rsid w:val="00EC4D7E"/>
    <w:rsid w:val="00F114DB"/>
    <w:rsid w:val="00F513EC"/>
    <w:rsid w:val="00F67F5C"/>
    <w:rsid w:val="00FA3F3F"/>
    <w:rsid w:val="00FB244C"/>
    <w:rsid w:val="01AA1891"/>
    <w:rsid w:val="02620C60"/>
    <w:rsid w:val="028E5D03"/>
    <w:rsid w:val="02F7168E"/>
    <w:rsid w:val="034828A5"/>
    <w:rsid w:val="039E721E"/>
    <w:rsid w:val="044D6C0A"/>
    <w:rsid w:val="04EA6850"/>
    <w:rsid w:val="050132F8"/>
    <w:rsid w:val="060F4D2D"/>
    <w:rsid w:val="06122EFE"/>
    <w:rsid w:val="06CB3199"/>
    <w:rsid w:val="06DA08B1"/>
    <w:rsid w:val="06DE1F56"/>
    <w:rsid w:val="073B578E"/>
    <w:rsid w:val="07C3071B"/>
    <w:rsid w:val="07EB459E"/>
    <w:rsid w:val="08574DD7"/>
    <w:rsid w:val="085E72F8"/>
    <w:rsid w:val="08976DFA"/>
    <w:rsid w:val="09881B5B"/>
    <w:rsid w:val="09B906A0"/>
    <w:rsid w:val="0A1C7382"/>
    <w:rsid w:val="0A5613F7"/>
    <w:rsid w:val="0A5F369E"/>
    <w:rsid w:val="0B2A7FFA"/>
    <w:rsid w:val="0B3C6F17"/>
    <w:rsid w:val="0B3D4E30"/>
    <w:rsid w:val="0BFB5EBF"/>
    <w:rsid w:val="0C24228A"/>
    <w:rsid w:val="0CDE00C4"/>
    <w:rsid w:val="0CFB1CE4"/>
    <w:rsid w:val="0E752B70"/>
    <w:rsid w:val="0EBC7EE7"/>
    <w:rsid w:val="0F37471D"/>
    <w:rsid w:val="0FE46E01"/>
    <w:rsid w:val="10793575"/>
    <w:rsid w:val="10F21E94"/>
    <w:rsid w:val="110440A4"/>
    <w:rsid w:val="112B2D19"/>
    <w:rsid w:val="115A2A57"/>
    <w:rsid w:val="11C22E3B"/>
    <w:rsid w:val="128775F5"/>
    <w:rsid w:val="12A02378"/>
    <w:rsid w:val="12CD137D"/>
    <w:rsid w:val="12FF28C3"/>
    <w:rsid w:val="14170910"/>
    <w:rsid w:val="14331388"/>
    <w:rsid w:val="149E26E9"/>
    <w:rsid w:val="15AC47DA"/>
    <w:rsid w:val="15EE77CD"/>
    <w:rsid w:val="16132780"/>
    <w:rsid w:val="167615EC"/>
    <w:rsid w:val="16A07B1A"/>
    <w:rsid w:val="180A3FC4"/>
    <w:rsid w:val="18BD7179"/>
    <w:rsid w:val="18BE6625"/>
    <w:rsid w:val="18F25F62"/>
    <w:rsid w:val="19D73A2D"/>
    <w:rsid w:val="1A5960E2"/>
    <w:rsid w:val="1AFA3A83"/>
    <w:rsid w:val="1B9105D1"/>
    <w:rsid w:val="1BF61654"/>
    <w:rsid w:val="1D8A4CA3"/>
    <w:rsid w:val="1EBD5813"/>
    <w:rsid w:val="1EF43FFD"/>
    <w:rsid w:val="1F23501C"/>
    <w:rsid w:val="21A747BF"/>
    <w:rsid w:val="22125A53"/>
    <w:rsid w:val="22DD00C1"/>
    <w:rsid w:val="232E7D05"/>
    <w:rsid w:val="23A8556B"/>
    <w:rsid w:val="243A0B26"/>
    <w:rsid w:val="24A84595"/>
    <w:rsid w:val="24CB5244"/>
    <w:rsid w:val="253B0EC8"/>
    <w:rsid w:val="257C776D"/>
    <w:rsid w:val="25B060F6"/>
    <w:rsid w:val="25FC3A98"/>
    <w:rsid w:val="26317CC8"/>
    <w:rsid w:val="2745720A"/>
    <w:rsid w:val="27A60C36"/>
    <w:rsid w:val="283105C6"/>
    <w:rsid w:val="284F0407"/>
    <w:rsid w:val="28CE3F08"/>
    <w:rsid w:val="29AF3A1B"/>
    <w:rsid w:val="2A4B37EA"/>
    <w:rsid w:val="2A5F1CD7"/>
    <w:rsid w:val="2A7619D8"/>
    <w:rsid w:val="2B777DC4"/>
    <w:rsid w:val="2C4547E2"/>
    <w:rsid w:val="2C5C4D86"/>
    <w:rsid w:val="2C6467E0"/>
    <w:rsid w:val="2CC301EF"/>
    <w:rsid w:val="2CCF7C57"/>
    <w:rsid w:val="2CDE56E0"/>
    <w:rsid w:val="2D4A431A"/>
    <w:rsid w:val="2D5A6CEB"/>
    <w:rsid w:val="2DA81B8A"/>
    <w:rsid w:val="2E3F2A68"/>
    <w:rsid w:val="2EA1166A"/>
    <w:rsid w:val="2F2051B3"/>
    <w:rsid w:val="2FEA29B8"/>
    <w:rsid w:val="30D87280"/>
    <w:rsid w:val="317654A3"/>
    <w:rsid w:val="318E55FB"/>
    <w:rsid w:val="32183147"/>
    <w:rsid w:val="3224273B"/>
    <w:rsid w:val="32B23A9F"/>
    <w:rsid w:val="33416FF3"/>
    <w:rsid w:val="33CC629E"/>
    <w:rsid w:val="33CD457F"/>
    <w:rsid w:val="34015D38"/>
    <w:rsid w:val="357442A4"/>
    <w:rsid w:val="357E145F"/>
    <w:rsid w:val="36141291"/>
    <w:rsid w:val="367A3F2E"/>
    <w:rsid w:val="36E6072C"/>
    <w:rsid w:val="373F6AF2"/>
    <w:rsid w:val="37916973"/>
    <w:rsid w:val="379B544C"/>
    <w:rsid w:val="37BD7E7D"/>
    <w:rsid w:val="38753F2A"/>
    <w:rsid w:val="38C56EB2"/>
    <w:rsid w:val="397F0931"/>
    <w:rsid w:val="39C07115"/>
    <w:rsid w:val="3A116B2A"/>
    <w:rsid w:val="3B475A69"/>
    <w:rsid w:val="3B656A71"/>
    <w:rsid w:val="3BB555F3"/>
    <w:rsid w:val="3C6B48CE"/>
    <w:rsid w:val="3CDC3CAC"/>
    <w:rsid w:val="3D7D2E02"/>
    <w:rsid w:val="3D976EE7"/>
    <w:rsid w:val="3D9A0C83"/>
    <w:rsid w:val="3DB06335"/>
    <w:rsid w:val="3DF77228"/>
    <w:rsid w:val="3E831AAE"/>
    <w:rsid w:val="3E8E4276"/>
    <w:rsid w:val="3EE02073"/>
    <w:rsid w:val="3F423B5C"/>
    <w:rsid w:val="3F505E88"/>
    <w:rsid w:val="3FEA7A46"/>
    <w:rsid w:val="3FEB4E08"/>
    <w:rsid w:val="40D87EDD"/>
    <w:rsid w:val="417526F2"/>
    <w:rsid w:val="41AF498F"/>
    <w:rsid w:val="41B64B75"/>
    <w:rsid w:val="41E90368"/>
    <w:rsid w:val="425F442D"/>
    <w:rsid w:val="427305D7"/>
    <w:rsid w:val="4294526D"/>
    <w:rsid w:val="42B13366"/>
    <w:rsid w:val="42DD0C18"/>
    <w:rsid w:val="4304452B"/>
    <w:rsid w:val="430E4197"/>
    <w:rsid w:val="44A812D9"/>
    <w:rsid w:val="44FA394F"/>
    <w:rsid w:val="4515668F"/>
    <w:rsid w:val="464636CE"/>
    <w:rsid w:val="46724BFE"/>
    <w:rsid w:val="46F330D8"/>
    <w:rsid w:val="47614E8A"/>
    <w:rsid w:val="47830897"/>
    <w:rsid w:val="47D96C9F"/>
    <w:rsid w:val="489E0F0C"/>
    <w:rsid w:val="48F437BA"/>
    <w:rsid w:val="490155FA"/>
    <w:rsid w:val="4949036B"/>
    <w:rsid w:val="49735AFC"/>
    <w:rsid w:val="497B4FE4"/>
    <w:rsid w:val="499475A6"/>
    <w:rsid w:val="49E50BB0"/>
    <w:rsid w:val="4A1A7B89"/>
    <w:rsid w:val="4A7B41FF"/>
    <w:rsid w:val="4B2024E0"/>
    <w:rsid w:val="4B614D4A"/>
    <w:rsid w:val="4CB93C49"/>
    <w:rsid w:val="4E26625E"/>
    <w:rsid w:val="507A11B1"/>
    <w:rsid w:val="50CE1C5B"/>
    <w:rsid w:val="5138072C"/>
    <w:rsid w:val="518C310B"/>
    <w:rsid w:val="51D96204"/>
    <w:rsid w:val="52DC7CCC"/>
    <w:rsid w:val="52F42180"/>
    <w:rsid w:val="53190794"/>
    <w:rsid w:val="53194912"/>
    <w:rsid w:val="534C0F0C"/>
    <w:rsid w:val="537E2D35"/>
    <w:rsid w:val="53893943"/>
    <w:rsid w:val="53A26D9B"/>
    <w:rsid w:val="54896569"/>
    <w:rsid w:val="54C45BD2"/>
    <w:rsid w:val="54EE2D76"/>
    <w:rsid w:val="55137913"/>
    <w:rsid w:val="553B20F0"/>
    <w:rsid w:val="56355BFF"/>
    <w:rsid w:val="566C53BC"/>
    <w:rsid w:val="57457964"/>
    <w:rsid w:val="575E40C7"/>
    <w:rsid w:val="582C43EF"/>
    <w:rsid w:val="5884665C"/>
    <w:rsid w:val="58AB6D34"/>
    <w:rsid w:val="58B41FB8"/>
    <w:rsid w:val="59982E5F"/>
    <w:rsid w:val="59A008F3"/>
    <w:rsid w:val="5B1911ED"/>
    <w:rsid w:val="5B9140C7"/>
    <w:rsid w:val="5BFD2894"/>
    <w:rsid w:val="5C5F62BC"/>
    <w:rsid w:val="5CBD2D46"/>
    <w:rsid w:val="5E2A5C9F"/>
    <w:rsid w:val="5E387EE8"/>
    <w:rsid w:val="5E7F44CD"/>
    <w:rsid w:val="5EDD26EA"/>
    <w:rsid w:val="5FB70BF9"/>
    <w:rsid w:val="5FEB548C"/>
    <w:rsid w:val="60910C52"/>
    <w:rsid w:val="60DF3520"/>
    <w:rsid w:val="60F87A9C"/>
    <w:rsid w:val="61324DE5"/>
    <w:rsid w:val="61E84DB1"/>
    <w:rsid w:val="62023EB4"/>
    <w:rsid w:val="62172E4E"/>
    <w:rsid w:val="62246A35"/>
    <w:rsid w:val="625677F7"/>
    <w:rsid w:val="62D24B76"/>
    <w:rsid w:val="62D8632F"/>
    <w:rsid w:val="62EC28B4"/>
    <w:rsid w:val="632626A5"/>
    <w:rsid w:val="63A86153"/>
    <w:rsid w:val="640C064E"/>
    <w:rsid w:val="65F829CF"/>
    <w:rsid w:val="669C7ABD"/>
    <w:rsid w:val="66C90150"/>
    <w:rsid w:val="679D4934"/>
    <w:rsid w:val="67E67B64"/>
    <w:rsid w:val="68990409"/>
    <w:rsid w:val="694C2D8B"/>
    <w:rsid w:val="699B0C2A"/>
    <w:rsid w:val="69A60628"/>
    <w:rsid w:val="69B423CB"/>
    <w:rsid w:val="69BE5E05"/>
    <w:rsid w:val="6A3D13C0"/>
    <w:rsid w:val="6A726F87"/>
    <w:rsid w:val="6A9C3CB9"/>
    <w:rsid w:val="6B69497C"/>
    <w:rsid w:val="6B7C5DDB"/>
    <w:rsid w:val="6BC816B9"/>
    <w:rsid w:val="6D2D436F"/>
    <w:rsid w:val="6D732277"/>
    <w:rsid w:val="6DF0166C"/>
    <w:rsid w:val="6E294A68"/>
    <w:rsid w:val="6E8B41D8"/>
    <w:rsid w:val="6F0643D2"/>
    <w:rsid w:val="6F1A5E2C"/>
    <w:rsid w:val="6F9E13CD"/>
    <w:rsid w:val="70503943"/>
    <w:rsid w:val="705B33FD"/>
    <w:rsid w:val="71753A4E"/>
    <w:rsid w:val="71823794"/>
    <w:rsid w:val="71CB5708"/>
    <w:rsid w:val="71F619E2"/>
    <w:rsid w:val="723C374C"/>
    <w:rsid w:val="727904D0"/>
    <w:rsid w:val="7321160E"/>
    <w:rsid w:val="736E5577"/>
    <w:rsid w:val="738570CC"/>
    <w:rsid w:val="745F54E7"/>
    <w:rsid w:val="74AA73E1"/>
    <w:rsid w:val="755D0092"/>
    <w:rsid w:val="75843946"/>
    <w:rsid w:val="75CF5805"/>
    <w:rsid w:val="76391A1B"/>
    <w:rsid w:val="763D4CDD"/>
    <w:rsid w:val="76913834"/>
    <w:rsid w:val="76B93667"/>
    <w:rsid w:val="77572216"/>
    <w:rsid w:val="77663DB7"/>
    <w:rsid w:val="779A191B"/>
    <w:rsid w:val="787F58A6"/>
    <w:rsid w:val="78AE2ADE"/>
    <w:rsid w:val="790D0B37"/>
    <w:rsid w:val="793A499A"/>
    <w:rsid w:val="795E302F"/>
    <w:rsid w:val="798D4EDB"/>
    <w:rsid w:val="799D79D7"/>
    <w:rsid w:val="79C17915"/>
    <w:rsid w:val="7A5F6DD3"/>
    <w:rsid w:val="7AC15248"/>
    <w:rsid w:val="7AF12F98"/>
    <w:rsid w:val="7B8E3495"/>
    <w:rsid w:val="7BB01A8B"/>
    <w:rsid w:val="7BF40B80"/>
    <w:rsid w:val="7C2F5424"/>
    <w:rsid w:val="7CA05F08"/>
    <w:rsid w:val="7D7440BC"/>
    <w:rsid w:val="7D88760F"/>
    <w:rsid w:val="7E576A06"/>
    <w:rsid w:val="7EE36E1D"/>
    <w:rsid w:val="7FA60F01"/>
    <w:rsid w:val="7FD84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font11"/>
    <w:basedOn w:val="6"/>
    <w:qFormat/>
    <w:uiPriority w:val="0"/>
    <w:rPr>
      <w:rFonts w:hint="eastAsia" w:ascii="宋体" w:hAnsi="宋体" w:eastAsia="宋体" w:cs="宋体"/>
      <w:color w:val="000000"/>
      <w:sz w:val="24"/>
      <w:szCs w:val="24"/>
      <w:u w:val="none"/>
    </w:rPr>
  </w:style>
  <w:style w:type="character" w:customStyle="1" w:styleId="10">
    <w:name w:val="font71"/>
    <w:basedOn w:val="6"/>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326</Words>
  <Characters>1860</Characters>
  <Lines>15</Lines>
  <Paragraphs>4</Paragraphs>
  <TotalTime>13</TotalTime>
  <ScaleCrop>false</ScaleCrop>
  <LinksUpToDate>false</LinksUpToDate>
  <CharactersWithSpaces>2182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2018-04-04T06:37:00Z</dcterms:created>
  <dc:creator>qts-318-yu</dc:creator>
  <cp:lastModifiedBy>刘珠江</cp:lastModifiedBy>
  <cp:lastPrinted>2020-01-16T02:08:00Z</cp:lastPrinted>
  <dcterms:modified xsi:type="dcterms:W3CDTF">2021-01-07T09:32:59Z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