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宋体" w:eastAsia="黑体" w:cs="Times New Roman"/>
          <w:bCs/>
          <w:color w:val="000000"/>
          <w:sz w:val="32"/>
          <w:szCs w:val="32"/>
        </w:rPr>
      </w:pPr>
      <w:r>
        <w:rPr>
          <w:rFonts w:hint="eastAsia" w:ascii="黑体" w:hAnsi="宋体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Times New Roman"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黑体" w:hAnsi="宋体" w:eastAsia="黑体" w:cs="Times New Roman"/>
          <w:bCs/>
          <w:color w:val="000000"/>
          <w:sz w:val="32"/>
          <w:szCs w:val="32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（复查意见书文号）                    签发人：×××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Times New Roman"/>
          <w:b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Times New Roman"/>
          <w:b/>
          <w:bCs/>
          <w:color w:val="000000"/>
          <w:sz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</w:rPr>
        <w:t>信访事项复查意见书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宋体" w:eastAsia="方正仿宋_GBK" w:cs="Times New Roman"/>
          <w:bCs/>
          <w:color w:val="000000"/>
          <w:sz w:val="32"/>
          <w:szCs w:val="32"/>
        </w:rPr>
      </w:pPr>
      <w:r>
        <w:rPr>
          <w:rFonts w:hint="eastAsia" w:ascii="方正仿宋_GBK" w:hAnsi="宋体" w:eastAsia="方正仿宋_GBK" w:cs="Times New Roman"/>
          <w:bCs/>
          <w:color w:val="000000"/>
          <w:sz w:val="32"/>
          <w:szCs w:val="32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xx（先生/女士）：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3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您于xxxx年xx月xx日对xxxx（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机关、单位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）的处理意见提出复查申请，我们于xxxx年xx月xx日受理，并发出受理告知书。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3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经复查，xxxxxxxxxxxx（以下内容为对信访人反映问题的认定、有关法律法规政策规定和复查意见）。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如不服本复查意见，可自收到本意见书之日起30日内向xx（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机关、单位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）提出复核申请。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left="5758" w:leftChars="304" w:hanging="5120" w:hangingChars="16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left="5747" w:leftChars="2432" w:hanging="640" w:hanging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（承办单位印章）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left="5747" w:leftChars="2432" w:hanging="640" w:hangingChars="200"/>
        <w:textAlignment w:val="auto"/>
        <w:rPr>
          <w:rFonts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xxxx年xx月xx日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zNmOWY5NDUyZTYzOWNlNDJhMDA2YTFmYThjZTkifQ=="/>
  </w:docVars>
  <w:rsids>
    <w:rsidRoot w:val="00000000"/>
    <w:rsid w:val="5832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2022-06-20T07:26:09Z</dcterms:created>
  <dc:creator>DELL</dc:creator>
  <cp:lastModifiedBy>DELL</cp:lastModifiedBy>
  <dcterms:modified xsi:type="dcterms:W3CDTF">2022-06-20T07:26:31Z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58D035C4499E4A92ADA6B06B7E70E023</vt:lpwstr>
  </property>
</Properties>
</file>