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" w:hAnsi="楷体" w:eastAsia="楷体" w:cs="楷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大同市工业和信息化局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年度行政执法统计年报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第一部分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行政执法数据表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一、行政处罚实施情况统计表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二、行政许可实施情况统计表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三、行政强制实施情况统计表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四、其他行政执法行为实施情况统计表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行政执法总体情况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第一部分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行政执法数据表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行政处罚实施情况统计表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9970" w:type="dxa"/>
        <w:tblInd w:w="-6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90"/>
        <w:gridCol w:w="580"/>
        <w:gridCol w:w="760"/>
        <w:gridCol w:w="590"/>
        <w:gridCol w:w="530"/>
        <w:gridCol w:w="640"/>
        <w:gridCol w:w="680"/>
        <w:gridCol w:w="660"/>
        <w:gridCol w:w="680"/>
        <w:gridCol w:w="690"/>
        <w:gridCol w:w="800"/>
        <w:gridCol w:w="790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970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行政处罚实施数量（宗）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警告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通报批评</w:t>
            </w:r>
          </w:p>
        </w:tc>
        <w:tc>
          <w:tcPr>
            <w:tcW w:w="58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罚款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没收违法所得、没收非法财物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暂扣许可证件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降低资质等级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限制开展生产经营活动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责令停产停业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责令关闭、限制从业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吊销许可证件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行政拘留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其他行政处罚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合计（宗）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罚没金额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行政处罚实施数量的统计范围为统计年度1月1日至12月31日期间作出行政处罚决定的数量。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通报批评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）罚款，（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）没收违法所得、没收非法财物，（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）暂扣许可证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降低资质等级，（7）限制开展生产经营活动，（8）</w:t>
      </w:r>
      <w:r>
        <w:rPr>
          <w:rFonts w:hint="eastAsia" w:ascii="仿宋_GB2312" w:hAnsi="仿宋_GB2312" w:eastAsia="仿宋_GB2312" w:cs="仿宋_GB2312"/>
          <w:sz w:val="32"/>
          <w:szCs w:val="32"/>
        </w:rPr>
        <w:t>责令停产停业，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责令关闭、限制从业，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）吊销许可证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）行政拘留。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“没收违法所得、没收非法财物”能确定金额的，计入“罚没金额”；不能确定金额的，不计入“罚没金额”。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“罚没金额”以处罚决定书确定的金额为准。</w:t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表二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行政许可实施情况统计表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538"/>
        <w:gridCol w:w="1781"/>
        <w:gridCol w:w="1688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2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行政许可实施数量（宗）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申请数量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受理数量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许可数量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不予许可数量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53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7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29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“申请数量”的统计范围为统计年度1月1日至12月31日期间许可机关收到当事人许可申请的数量。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“受理数量”“许可数量”“不予许可数量”“撤销许可数量”的统计范围为统计年度1月1日至12月31日期间许可机关作出受理决定、许可决定、不予许可决定和撤销许可决定的数量。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表三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行政强制实施情况统计表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655"/>
        <w:gridCol w:w="738"/>
        <w:gridCol w:w="827"/>
        <w:gridCol w:w="861"/>
        <w:gridCol w:w="798"/>
        <w:gridCol w:w="1117"/>
        <w:gridCol w:w="665"/>
        <w:gridCol w:w="529"/>
        <w:gridCol w:w="3"/>
        <w:gridCol w:w="608"/>
        <w:gridCol w:w="853"/>
        <w:gridCol w:w="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029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行政强制措施实施数量（宗）</w:t>
            </w:r>
          </w:p>
        </w:tc>
        <w:tc>
          <w:tcPr>
            <w:tcW w:w="5434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行政强制执行实施数量（宗）</w:t>
            </w:r>
          </w:p>
        </w:tc>
        <w:tc>
          <w:tcPr>
            <w:tcW w:w="6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029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81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行政机关强制执行</w:t>
            </w:r>
          </w:p>
        </w:tc>
        <w:tc>
          <w:tcPr>
            <w:tcW w:w="8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申请法院强制执行</w:t>
            </w:r>
          </w:p>
        </w:tc>
        <w:tc>
          <w:tcPr>
            <w:tcW w:w="67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查封场所、设施或者财物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扣押财物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冻结存款、汇款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其他行政强制措施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加处罚款或者滞纳金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划拨存款、汇款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拍卖或者依法处理查封、扣押的场所、设施或者财物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排除妨碍、恢复原状</w:t>
            </w:r>
          </w:p>
        </w:tc>
        <w:tc>
          <w:tcPr>
            <w:tcW w:w="5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代履行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其他强制执行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2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1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5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1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5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7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说明：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“行政强制措施实施数量”“行政强制执行实施数量”的统计范围为统计年度1月1日至12月31日期间作出决定的数量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和执行完毕或者终结执行的数量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 xml:space="preserve">“申请法院强制执行”数量的统计范围为统计年度1月1日至12月31日期间向法院申请强制执行的数量，时间以申请日期为准。 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表四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其他行政执法行为实施情况统计表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1"/>
        <w:gridCol w:w="852"/>
        <w:gridCol w:w="623"/>
        <w:gridCol w:w="841"/>
        <w:gridCol w:w="633"/>
        <w:gridCol w:w="864"/>
        <w:gridCol w:w="829"/>
        <w:gridCol w:w="743"/>
        <w:gridCol w:w="863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行政征收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检查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行政裁决</w:t>
            </w: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行政给付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确认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行政奖励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其他行政执法行为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总金额（万元）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涉及金额（万元）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给付总金额（万元）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奖励总金额（万元）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7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2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7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“行政征收次数”“行政裁决次数”“行政确认次数”“行政奖励次数”“行政给付次数”“其他行政执法行为”的统计范围为统计年度1月1日至12月31日期间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的数量。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第二部分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一、行政处罚实施情况说明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年度行政处罚总数为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宗，罚没收入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年度行政处罚被申请行政复议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宗，占行政处罚总数的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%；行政复议决定撤销、变更或者确认违法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宗。行政复议后又被提起行政诉讼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宗，判决撤销、部分撤销、变更、确认违法或者确认无效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年度行政处罚直接被提起行政诉讼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宗，占行政处罚总数的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%；判决撤销、部分撤销、变更、确认违法或者确认无效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二、行政许可实施情况说明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年度行政许可申请总数为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宗，予以许可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年度行政许可（含不予受理、予以许可和不予许可）被申请行政复议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宗，占行政许可申请总数的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%；行政复议决定履行法定职责、撤销、变更或者确认违法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行政复议后又被提起行政诉讼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宗，判决履行法定职责、撤销、部分撤销、变更、确认违法或者确认无效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年度行政许可（含不予受理、予以许可和不予许可）直接被提起行政诉讼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宗，占行政许可申请总数的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%；判决履行法定职责、撤销、部分撤销、变更、确认违法或者确认无效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三、行政强制实施情况说明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年度行政强制总数为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年度行政强制被申请行政复议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宗，占行政强制总数的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%；行政复议决定撤销、变更或者确认违法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宗。行政复议后又被提起行政诉讼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宗，判决撤销、部分撤销、变更、确认违法或者确认无效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年度行政强制直接被提起行政诉讼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宗，占行政强制总数的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%；判决撤销、部分撤销、变更、确认违法或者确认无效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四、行政征收实施情况说明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年度行政征收总数为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次，征收总金额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年度行政征收被申请行政复议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宗，占行政征收总数的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%；行政复议决定撤销、变更或者确认违法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宗。行政复议后又被提起行政诉讼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宗，判决撤销、部分撤销、变更、确认违法或者确认无效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年度行政征收直接被提起行政诉讼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宗，占行政征收总数的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%；判决撤销、部分撤销、变更、确认违法或者确认无效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五、行政检查实施情况说明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年度行政检查总数为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年度行政检查被申请行政复议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宗，占行政检查总数的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%；行政复议决定确认违法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宗。行政复议后又被提起行政诉讼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宗，判决确认违法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年度行政检查直接被提起行政诉讼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宗，占行政检查总数的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%；判决确认违法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六、行政裁决实施情况说明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年度行政裁决总数为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次，涉及总金额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本部门2023年度行政裁决被申请行政复议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宗，占行政裁决总数的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%，行政复议决定撤销、变更或者确认违法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宗。行政复议后又被提起行政诉讼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宗，判决撤销、部分撤销、变更、确认违法或者确认无效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本部门2023年度行政裁决直接被提起行政诉讼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宗，判决撤销、部分撤销、变更、确认违法或者确认无效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七、行政给付实施情况说明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年度行政给付总数为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次，给付总金额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年度行政给付被申请行政复议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行政复议决定履行法定职责、撤销、变更或者确认违法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宗。行政复议后又被提起行政诉讼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宗，判决履行法定职责、履行给付职责、撤销、部分撤销、变更、确认违法或者确认无效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年度行政给付直接被提起行政诉讼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判决履行法定职责、履行给付职责、撤销、部分撤销、变更、确认违法或者确认无效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八、行政确认实施情况说明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年度行政确认总数为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年度行政确认被申请行政复议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宗；行政复议决定履行法定职责、撤销、变更或者确认违法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宗。行政复议后又被提起行政诉讼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宗，判决履行法定职责、撤销、部分撤销、变更、确认违法或者确认无效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年度行政确认直接被提起行政诉讼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宗；判决履行法定职责、撤销、部分撤销、变更、确认违法或者确认无效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九、行政奖励实施情况说明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年度行政奖励总数为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年度行政奖励被申请行政复议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宗；行政复议决定履行法定职责、撤销、变更或者确认违法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宗。行政复议后又被提起行政诉讼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宗，判决履行法定职责、撤销、部分撤销、变更、确认违法或者确认无效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年度行政奖励直接被提起行政诉讼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宗；判决履行法定职责、撤销、部分撤销、变更、确认违法或者确认无效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十、其他行政执法行为实施情况说明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年度其他行政执法行为总数为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年度其他行政执法行为被申请行政复议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宗；行政复议决定履行法定职责、撤销、变更或者确认违法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宗，行政复议后又被提起行政诉讼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宗，判决履行法定职责、撤销、部分撤销、变更、确认违法或者确认无效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年度其他行政执法行为直接被提起行政诉讼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宗；判决履行法定职责、撤销、部分撤销、变更、确认违法或者确认无效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（注：“被申请行政复议和被提起行政诉讼”数量的统计范围为统计年度1月1日至12月31日期间作出复议决定和生效判决的数量。）</w:t>
      </w:r>
    </w:p>
    <w:p/>
    <w:sectPr>
      <w:footerReference r:id="rId3" w:type="default"/>
      <w:pgSz w:w="11906" w:h="16838"/>
      <w:pgMar w:top="1701" w:right="1701" w:bottom="170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ZmJiZTAzOWY1MWQzNTk5MDhhNjMzMDAyODU4MTMifQ=="/>
  </w:docVars>
  <w:rsids>
    <w:rsidRoot w:val="04124612"/>
    <w:rsid w:val="00107502"/>
    <w:rsid w:val="01B119F3"/>
    <w:rsid w:val="04124612"/>
    <w:rsid w:val="1B5477AC"/>
    <w:rsid w:val="1E301224"/>
    <w:rsid w:val="1EE205F3"/>
    <w:rsid w:val="22232478"/>
    <w:rsid w:val="2CE6483A"/>
    <w:rsid w:val="33F7C122"/>
    <w:rsid w:val="3AA7481D"/>
    <w:rsid w:val="3C5E922E"/>
    <w:rsid w:val="3D7415D4"/>
    <w:rsid w:val="3F6628AD"/>
    <w:rsid w:val="3F793B7A"/>
    <w:rsid w:val="3FBF33BB"/>
    <w:rsid w:val="4DB515E7"/>
    <w:rsid w:val="4F3B332E"/>
    <w:rsid w:val="50126568"/>
    <w:rsid w:val="5462307C"/>
    <w:rsid w:val="5A0B6BA5"/>
    <w:rsid w:val="62F56DBE"/>
    <w:rsid w:val="636E3AD2"/>
    <w:rsid w:val="65D1367C"/>
    <w:rsid w:val="66FF9368"/>
    <w:rsid w:val="6A150B44"/>
    <w:rsid w:val="6F9F28C2"/>
    <w:rsid w:val="704936A5"/>
    <w:rsid w:val="70805621"/>
    <w:rsid w:val="773F34A1"/>
    <w:rsid w:val="79BFD3D3"/>
    <w:rsid w:val="7FE71D88"/>
    <w:rsid w:val="7FFDF141"/>
    <w:rsid w:val="CF7D0B85"/>
    <w:rsid w:val="E951B80D"/>
    <w:rsid w:val="EF1E7053"/>
    <w:rsid w:val="F65AFC6B"/>
    <w:rsid w:val="FDFDDF83"/>
    <w:rsid w:val="FEC96F2B"/>
    <w:rsid w:val="FFEFF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4724</Words>
  <Characters>5382</Characters>
  <Lines>0</Lines>
  <Paragraphs>0</Paragraphs>
  <TotalTime>35</TotalTime>
  <ScaleCrop>false</ScaleCrop>
  <LinksUpToDate>false</LinksUpToDate>
  <CharactersWithSpaces>5438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2021-12-03T17:56:00Z</dcterms:created>
  <dc:creator>小丸子</dc:creator>
  <cp:lastModifiedBy>hp</cp:lastModifiedBy>
  <cp:lastPrinted>2023-01-04T18:53:00Z</cp:lastPrinted>
  <dcterms:modified xsi:type="dcterms:W3CDTF">2024-01-24T09:50:44Z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5FC2C76FC03D45868DECA6E16B32CA6A</vt:lpwstr>
  </property>
  <property fmtid="{D5CDD505-2E9C-101B-9397-08002B2CF9AE}" pid="4" name="commondata">
    <vt:lpwstr>eyJoZGlkIjoiMzg3YWUzYzIzZDFiOGIxODYyYjBmNDUyNjRkNjY2ZmUifQ==</vt:lpwstr>
  </property>
</Properties>
</file>