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600" w:lineRule="exact"/>
        <w:ind w:left="0"/>
        <w:jc w:val="both"/>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widowControl/>
        <w:snapToGrid/>
        <w:spacing w:before="0" w:beforeAutospacing="0" w:after="0" w:afterAutospacing="0" w:line="600" w:lineRule="exact"/>
        <w:ind w:left="0"/>
        <w:jc w:val="both"/>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widowControl/>
        <w:snapToGrid/>
        <w:spacing w:before="0" w:beforeAutospacing="0" w:after="0" w:afterAutospacing="0" w:line="600" w:lineRule="exact"/>
        <w:ind w:left="0"/>
        <w:jc w:val="both"/>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widowControl/>
        <w:snapToGrid/>
        <w:spacing w:before="0" w:beforeAutospacing="0" w:after="0" w:afterAutospacing="0" w:line="600" w:lineRule="exact"/>
        <w:ind w:left="0"/>
        <w:jc w:val="both"/>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widowControl/>
        <w:snapToGrid/>
        <w:spacing w:before="0" w:beforeAutospacing="0" w:after="0" w:afterAutospacing="0" w:line="600" w:lineRule="exact"/>
        <w:ind w:left="0"/>
        <w:jc w:val="both"/>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widowControl/>
        <w:snapToGrid/>
        <w:spacing w:before="0" w:beforeAutospacing="0" w:after="0" w:afterAutospacing="0" w:line="600" w:lineRule="exact"/>
        <w:ind w:left="0"/>
        <w:jc w:val="both"/>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widowControl/>
        <w:snapToGrid/>
        <w:spacing w:before="0" w:beforeAutospacing="0" w:after="0" w:afterAutospacing="0" w:line="600" w:lineRule="exact"/>
        <w:ind w:left="0"/>
        <w:jc w:val="both"/>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widowControl/>
        <w:snapToGrid/>
        <w:spacing w:before="0" w:beforeAutospacing="0" w:after="0" w:afterAutospacing="0" w:line="600" w:lineRule="exact"/>
        <w:ind w:left="0"/>
        <w:jc w:val="both"/>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jc w:val="center"/>
        <w:textAlignment w:val="baseline"/>
        <w:rPr>
          <w:rStyle w:val="11"/>
          <w:rFonts w:ascii="方正小标宋简体" w:hAnsi="方正小标宋简体" w:eastAsia="方正小标宋简体"/>
          <w:b w:val="0"/>
          <w:i w:val="0"/>
          <w:caps w:val="0"/>
          <w:spacing w:val="0"/>
          <w:w w:val="100"/>
          <w:sz w:val="44"/>
          <w:szCs w:val="44"/>
          <w:lang w:val="en-US" w:eastAsia="zh-CN" w:bidi="ar-SA"/>
        </w:rPr>
      </w:pPr>
      <w:r>
        <w:rPr>
          <w:rStyle w:val="11"/>
          <w:rFonts w:ascii="方正小标宋简体" w:hAnsi="方正小标宋简体" w:eastAsia="方正小标宋简体"/>
          <w:b w:val="0"/>
          <w:i w:val="0"/>
          <w:caps w:val="0"/>
          <w:spacing w:val="0"/>
          <w:w w:val="100"/>
          <w:sz w:val="44"/>
          <w:szCs w:val="44"/>
          <w:lang w:val="en-US" w:eastAsia="zh-CN" w:bidi="ar-SA"/>
        </w:rPr>
        <w:t>大同市生态环境局左云分局</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jc w:val="center"/>
        <w:textAlignment w:val="baseline"/>
        <w:rPr>
          <w:rStyle w:val="11"/>
          <w:rFonts w:ascii="方正小标宋简体" w:hAnsi="方正小标宋简体" w:eastAsia="方正小标宋简体"/>
          <w:b w:val="0"/>
          <w:i w:val="0"/>
          <w:caps w:val="0"/>
          <w:spacing w:val="0"/>
          <w:w w:val="100"/>
          <w:sz w:val="44"/>
          <w:szCs w:val="44"/>
          <w:lang w:val="en-US" w:eastAsia="zh-CN" w:bidi="ar-SA"/>
        </w:rPr>
      </w:pPr>
      <w:r>
        <w:rPr>
          <w:rStyle w:val="11"/>
          <w:rFonts w:ascii="方正小标宋简体" w:hAnsi="方正小标宋简体" w:eastAsia="方正小标宋简体"/>
          <w:b w:val="0"/>
          <w:i w:val="0"/>
          <w:caps w:val="0"/>
          <w:spacing w:val="0"/>
          <w:w w:val="100"/>
          <w:sz w:val="44"/>
          <w:szCs w:val="44"/>
          <w:lang w:val="en-US" w:eastAsia="zh-CN" w:bidi="ar-SA"/>
        </w:rPr>
        <w:t>20</w:t>
      </w:r>
      <w:r>
        <w:rPr>
          <w:rStyle w:val="11"/>
          <w:rFonts w:ascii="方正小标宋简体" w:hAnsi="方正小标宋简体" w:eastAsia="方正小标宋简体"/>
          <w:b w:val="0"/>
          <w:i w:val="0"/>
          <w:caps w:val="0"/>
          <w:spacing w:val="0"/>
          <w:w w:val="100"/>
          <w:sz w:val="44"/>
          <w:szCs w:val="44"/>
          <w:lang w:eastAsia="zh-CN" w:bidi="ar-SA"/>
        </w:rPr>
        <w:t>20</w:t>
      </w:r>
      <w:r>
        <w:rPr>
          <w:rStyle w:val="11"/>
          <w:rFonts w:ascii="方正小标宋简体" w:hAnsi="方正小标宋简体" w:eastAsia="方正小标宋简体"/>
          <w:b w:val="0"/>
          <w:i w:val="0"/>
          <w:caps w:val="0"/>
          <w:spacing w:val="0"/>
          <w:w w:val="100"/>
          <w:sz w:val="44"/>
          <w:szCs w:val="44"/>
          <w:lang w:val="en-US" w:eastAsia="zh-CN" w:bidi="ar-SA"/>
        </w:rPr>
        <w:t>年度决算公示</w:t>
      </w:r>
    </w:p>
    <w:p>
      <w:pPr>
        <w:widowControl/>
        <w:snapToGrid/>
        <w:spacing w:before="0" w:beforeAutospacing="0" w:after="0" w:afterAutospacing="0" w:line="600" w:lineRule="exact"/>
        <w:ind w:left="1024"/>
        <w:jc w:val="center"/>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widowControl/>
        <w:snapToGrid/>
        <w:spacing w:before="0" w:beforeAutospacing="0" w:after="0" w:afterAutospacing="0" w:line="600" w:lineRule="exact"/>
        <w:ind w:left="1024"/>
        <w:jc w:val="center"/>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widowControl/>
        <w:snapToGrid/>
        <w:spacing w:before="0" w:beforeAutospacing="0" w:after="0" w:afterAutospacing="0" w:line="600" w:lineRule="exact"/>
        <w:ind w:left="1024"/>
        <w:jc w:val="center"/>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widowControl/>
        <w:snapToGrid/>
        <w:spacing w:before="0" w:beforeAutospacing="0" w:after="0" w:afterAutospacing="0" w:line="600" w:lineRule="exact"/>
        <w:ind w:left="1024"/>
        <w:jc w:val="center"/>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widowControl/>
        <w:snapToGrid/>
        <w:spacing w:before="0" w:beforeAutospacing="0" w:after="0" w:afterAutospacing="0" w:line="600" w:lineRule="exact"/>
        <w:ind w:left="1024"/>
        <w:jc w:val="center"/>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widowControl/>
        <w:snapToGrid/>
        <w:spacing w:before="0" w:beforeAutospacing="0" w:after="0" w:afterAutospacing="0" w:line="600" w:lineRule="exact"/>
        <w:ind w:left="1024"/>
        <w:jc w:val="center"/>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widowControl/>
        <w:snapToGrid/>
        <w:spacing w:before="0" w:beforeAutospacing="0" w:after="0" w:afterAutospacing="0" w:line="600" w:lineRule="exact"/>
        <w:ind w:left="1024"/>
        <w:jc w:val="center"/>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widowControl/>
        <w:snapToGrid/>
        <w:spacing w:before="0" w:beforeAutospacing="0" w:after="0" w:afterAutospacing="0" w:line="600" w:lineRule="exact"/>
        <w:ind w:left="1024"/>
        <w:jc w:val="center"/>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widowControl/>
        <w:snapToGrid/>
        <w:spacing w:before="0" w:beforeAutospacing="0" w:after="0" w:afterAutospacing="0" w:line="600" w:lineRule="exact"/>
        <w:ind w:left="1024"/>
        <w:jc w:val="center"/>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widowControl/>
        <w:snapToGrid/>
        <w:spacing w:before="0" w:beforeAutospacing="0" w:after="0" w:afterAutospacing="0" w:line="600" w:lineRule="exact"/>
        <w:ind w:left="1024"/>
        <w:jc w:val="center"/>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widowControl/>
        <w:snapToGrid/>
        <w:spacing w:before="0" w:beforeAutospacing="0" w:after="0" w:afterAutospacing="0" w:line="600" w:lineRule="exact"/>
        <w:ind w:left="1024"/>
        <w:jc w:val="center"/>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widowControl/>
        <w:snapToGrid/>
        <w:spacing w:before="0" w:beforeAutospacing="0" w:after="0" w:afterAutospacing="0" w:line="600" w:lineRule="exact"/>
        <w:ind w:left="1024"/>
        <w:jc w:val="center"/>
        <w:textAlignment w:val="baseline"/>
        <w:rPr>
          <w:rStyle w:val="11"/>
          <w:rFonts w:ascii="方正小标宋简体" w:hAnsi="方正小标宋简体" w:eastAsia="方正小标宋简体"/>
          <w:b w:val="0"/>
          <w:i w:val="0"/>
          <w:caps w:val="0"/>
          <w:spacing w:val="0"/>
          <w:w w:val="100"/>
          <w:sz w:val="44"/>
          <w:szCs w:val="44"/>
          <w:lang w:val="en-US" w:eastAsia="zh-CN" w:bidi="ar-SA"/>
        </w:rPr>
      </w:pPr>
    </w:p>
    <w:p>
      <w:pPr>
        <w:widowControl/>
        <w:snapToGrid/>
        <w:spacing w:before="0" w:beforeAutospacing="0" w:after="0" w:afterAutospacing="0" w:line="600" w:lineRule="exact"/>
        <w:ind w:left="0"/>
        <w:jc w:val="both"/>
        <w:textAlignment w:val="baseline"/>
        <w:rPr>
          <w:rStyle w:val="11"/>
          <w:rFonts w:ascii="方正小标宋简体" w:hAnsi="方正小标宋简体" w:eastAsia="方正小标宋简体"/>
          <w:b w:val="0"/>
          <w:i w:val="0"/>
          <w:caps w:val="0"/>
          <w:spacing w:val="0"/>
          <w:w w:val="100"/>
          <w:sz w:val="44"/>
          <w:szCs w:val="44"/>
          <w:lang w:val="en-US" w:eastAsia="zh-CN" w:bidi="ar-SA"/>
        </w:rPr>
        <w:sectPr>
          <w:footerReference r:id="rId3" w:type="even"/>
          <w:pgSz w:w="11906" w:h="16838"/>
          <w:pgMar w:top="1587" w:right="1474" w:bottom="1474" w:left="1587" w:header="851" w:footer="992" w:gutter="0"/>
          <w:lnNumType w:countBy="0"/>
          <w:cols w:space="425" w:num="1"/>
          <w:vAlign w:val="top"/>
          <w:docGrid w:type="lines" w:linePitch="312" w:charSpace="0"/>
        </w:sectPr>
      </w:pPr>
    </w:p>
    <w:p>
      <w:pPr>
        <w:widowControl/>
        <w:snapToGrid/>
        <w:spacing w:before="0" w:beforeAutospacing="0" w:after="0" w:afterAutospacing="0" w:line="600" w:lineRule="exact"/>
        <w:ind w:left="0"/>
        <w:jc w:val="center"/>
        <w:textAlignment w:val="baseline"/>
        <w:rPr>
          <w:rStyle w:val="11"/>
          <w:rFonts w:ascii="方正小标宋简体" w:hAnsi="方正小标宋简体" w:eastAsia="方正小标宋简体"/>
          <w:b w:val="0"/>
          <w:i w:val="0"/>
          <w:caps w:val="0"/>
          <w:spacing w:val="0"/>
          <w:w w:val="100"/>
          <w:sz w:val="44"/>
          <w:szCs w:val="44"/>
          <w:lang w:val="en-US" w:eastAsia="zh-CN" w:bidi="ar-SA"/>
        </w:rPr>
      </w:pPr>
      <w:r>
        <w:rPr>
          <w:rStyle w:val="11"/>
          <w:rFonts w:ascii="方正小标宋简体" w:hAnsi="方正小标宋简体" w:eastAsia="方正小标宋简体"/>
          <w:b w:val="0"/>
          <w:i w:val="0"/>
          <w:caps w:val="0"/>
          <w:spacing w:val="0"/>
          <w:w w:val="100"/>
          <w:sz w:val="44"/>
          <w:szCs w:val="44"/>
          <w:lang w:val="en-US" w:eastAsia="zh-CN" w:bidi="ar-SA"/>
        </w:rPr>
        <w:t>目  录</w:t>
      </w:r>
    </w:p>
    <w:p>
      <w:pPr>
        <w:widowControl/>
        <w:snapToGrid/>
        <w:spacing w:before="0" w:beforeAutospacing="0" w:after="0" w:afterAutospacing="0" w:line="600" w:lineRule="exact"/>
        <w:ind w:left="1024"/>
        <w:jc w:val="both"/>
        <w:textAlignment w:val="baseline"/>
        <w:rPr>
          <w:rStyle w:val="11"/>
          <w:rFonts w:ascii="仿宋_GB2312" w:hAnsi="仿宋_GB2312"/>
          <w:b w:val="0"/>
          <w:i w:val="0"/>
          <w:caps w:val="0"/>
          <w:color w:val="auto"/>
          <w:spacing w:val="0"/>
          <w:w w:val="100"/>
          <w:sz w:val="32"/>
          <w:szCs w:val="32"/>
          <w:u w:val="none" w:color="auto"/>
          <w:lang w:val="en-US" w:eastAsia="zh-CN" w:bidi="ar-SA"/>
        </w:rPr>
      </w:pPr>
      <w:r>
        <w:rPr>
          <w:rStyle w:val="11"/>
          <w:rFonts w:ascii="仿宋_GB2312" w:hAnsi="仿宋_GB2312"/>
          <w:b w:val="0"/>
          <w:i w:val="0"/>
          <w:caps w:val="0"/>
          <w:color w:val="auto"/>
          <w:spacing w:val="0"/>
          <w:w w:val="100"/>
          <w:sz w:val="32"/>
          <w:szCs w:val="32"/>
          <w:u w:val="none" w:color="auto"/>
          <w:lang w:val="en-US" w:eastAsia="zh-CN" w:bidi="ar-SA"/>
        </w:rPr>
        <w:t xml:space="preserve"> </w:t>
      </w:r>
    </w:p>
    <w:p>
      <w:pPr>
        <w:pStyle w:val="26"/>
        <w:widowControl/>
        <w:tabs>
          <w:tab w:val="right" w:leader="dot" w:pos="8835"/>
        </w:tabs>
        <w:snapToGrid/>
        <w:spacing w:before="0" w:beforeAutospacing="0" w:after="0" w:afterAutospacing="0" w:line="600" w:lineRule="exact"/>
        <w:ind w:left="0"/>
        <w:jc w:val="both"/>
        <w:textAlignment w:val="baseline"/>
        <w:rPr>
          <w:rStyle w:val="11"/>
          <w:rFonts w:ascii="仿宋_GB2312" w:eastAsia="仿宋_GB2312"/>
          <w:b w:val="0"/>
          <w:i w:val="0"/>
          <w:caps w:val="0"/>
          <w:color w:val="auto"/>
          <w:spacing w:val="0"/>
          <w:w w:val="100"/>
          <w:sz w:val="30"/>
          <w:szCs w:val="30"/>
          <w:u w:val="none" w:color="auto"/>
        </w:rPr>
      </w:pPr>
      <w:r>
        <w:rPr>
          <w:rStyle w:val="10"/>
          <w:rFonts w:ascii="黑体" w:hAnsi="黑体" w:eastAsia="黑体"/>
          <w:b w:val="0"/>
          <w:i w:val="0"/>
          <w:caps w:val="0"/>
          <w:color w:val="auto"/>
          <w:spacing w:val="0"/>
          <w:w w:val="100"/>
          <w:sz w:val="30"/>
          <w:szCs w:val="30"/>
          <w:u w:val="none" w:color="auto"/>
        </w:rPr>
        <w:t>一、大同市生态环境局左云分局概况</w:t>
      </w:r>
      <w:r>
        <w:rPr>
          <w:rStyle w:val="11"/>
          <w:rFonts w:ascii="仿宋_GB2312" w:eastAsia="仿宋_GB2312"/>
          <w:b w:val="0"/>
          <w:i w:val="0"/>
          <w:caps w:val="0"/>
          <w:color w:val="auto"/>
          <w:spacing w:val="0"/>
          <w:w w:val="100"/>
          <w:sz w:val="30"/>
          <w:szCs w:val="30"/>
          <w:u w:val="none" w:color="auto"/>
        </w:rPr>
        <w:tab/>
      </w:r>
      <w:r>
        <w:rPr>
          <w:rStyle w:val="11"/>
          <w:rFonts w:ascii="仿宋_GB2312" w:eastAsia="仿宋_GB2312"/>
          <w:b w:val="0"/>
          <w:i w:val="0"/>
          <w:caps w:val="0"/>
          <w:color w:val="auto"/>
          <w:spacing w:val="0"/>
          <w:w w:val="100"/>
          <w:sz w:val="30"/>
          <w:szCs w:val="30"/>
          <w:u w:val="none" w:color="auto"/>
        </w:rPr>
        <w:t>- 4 -</w:t>
      </w:r>
    </w:p>
    <w:p>
      <w:pPr>
        <w:pStyle w:val="26"/>
        <w:widowControl/>
        <w:tabs>
          <w:tab w:val="right" w:leader="dot" w:pos="8835"/>
        </w:tabs>
        <w:snapToGrid/>
        <w:spacing w:before="0" w:beforeAutospacing="0" w:after="0" w:afterAutospacing="0" w:line="600" w:lineRule="exact"/>
        <w:ind w:left="0"/>
        <w:jc w:val="both"/>
        <w:textAlignment w:val="baseline"/>
        <w:rPr>
          <w:rStyle w:val="11"/>
          <w:rFonts w:ascii="仿宋_GB2312" w:eastAsia="仿宋_GB2312"/>
          <w:b w:val="0"/>
          <w:i w:val="0"/>
          <w:caps w:val="0"/>
          <w:color w:val="auto"/>
          <w:spacing w:val="0"/>
          <w:w w:val="100"/>
          <w:sz w:val="30"/>
          <w:szCs w:val="30"/>
          <w:u w:val="none" w:color="auto"/>
        </w:rPr>
      </w:pPr>
      <w:r>
        <w:rPr>
          <w:rStyle w:val="10"/>
          <w:rFonts w:ascii="楷体_GB2312" w:eastAsia="楷体_GB2312"/>
          <w:b w:val="0"/>
          <w:i w:val="0"/>
          <w:caps w:val="0"/>
          <w:color w:val="auto"/>
          <w:spacing w:val="0"/>
          <w:w w:val="100"/>
          <w:sz w:val="30"/>
          <w:szCs w:val="30"/>
          <w:u w:val="none" w:color="auto"/>
        </w:rPr>
        <w:t>（一）主要职能</w:t>
      </w:r>
      <w:r>
        <w:rPr>
          <w:rStyle w:val="11"/>
          <w:rFonts w:ascii="仿宋_GB2312" w:eastAsia="仿宋_GB2312"/>
          <w:b w:val="0"/>
          <w:i w:val="0"/>
          <w:caps w:val="0"/>
          <w:color w:val="auto"/>
          <w:spacing w:val="0"/>
          <w:w w:val="100"/>
          <w:sz w:val="30"/>
          <w:szCs w:val="30"/>
          <w:u w:val="none" w:color="auto"/>
        </w:rPr>
        <w:tab/>
      </w:r>
      <w:r>
        <w:rPr>
          <w:rStyle w:val="11"/>
          <w:rFonts w:ascii="仿宋_GB2312" w:eastAsia="仿宋_GB2312"/>
          <w:b w:val="0"/>
          <w:i w:val="0"/>
          <w:caps w:val="0"/>
          <w:color w:val="auto"/>
          <w:spacing w:val="0"/>
          <w:w w:val="100"/>
          <w:sz w:val="30"/>
          <w:szCs w:val="30"/>
          <w:u w:val="none" w:color="auto"/>
        </w:rPr>
        <w:t>- 4 -</w:t>
      </w:r>
    </w:p>
    <w:p>
      <w:pPr>
        <w:pStyle w:val="26"/>
        <w:widowControl/>
        <w:tabs>
          <w:tab w:val="right" w:leader="dot" w:pos="8835"/>
        </w:tabs>
        <w:snapToGrid/>
        <w:spacing w:before="0" w:beforeAutospacing="0" w:after="0" w:afterAutospacing="0" w:line="600" w:lineRule="exact"/>
        <w:ind w:left="0"/>
        <w:jc w:val="both"/>
        <w:textAlignment w:val="baseline"/>
        <w:rPr>
          <w:rStyle w:val="11"/>
          <w:rFonts w:ascii="仿宋_GB2312" w:eastAsia="仿宋_GB2312"/>
          <w:b w:val="0"/>
          <w:i w:val="0"/>
          <w:caps w:val="0"/>
          <w:color w:val="auto"/>
          <w:spacing w:val="0"/>
          <w:w w:val="100"/>
          <w:sz w:val="30"/>
          <w:szCs w:val="30"/>
          <w:u w:val="none" w:color="auto"/>
        </w:rPr>
      </w:pPr>
      <w:r>
        <w:rPr>
          <w:rStyle w:val="10"/>
          <w:rFonts w:ascii="楷体_GB2312" w:eastAsia="楷体_GB2312"/>
          <w:b w:val="0"/>
          <w:i w:val="0"/>
          <w:caps w:val="0"/>
          <w:color w:val="auto"/>
          <w:spacing w:val="0"/>
          <w:w w:val="100"/>
          <w:sz w:val="30"/>
          <w:szCs w:val="30"/>
          <w:u w:val="none" w:color="auto"/>
        </w:rPr>
        <w:t>（二）机构设置情况</w:t>
      </w:r>
      <w:r>
        <w:rPr>
          <w:rStyle w:val="11"/>
          <w:rFonts w:ascii="仿宋_GB2312" w:eastAsia="仿宋_GB2312"/>
          <w:b w:val="0"/>
          <w:i w:val="0"/>
          <w:caps w:val="0"/>
          <w:color w:val="auto"/>
          <w:spacing w:val="0"/>
          <w:w w:val="100"/>
          <w:sz w:val="30"/>
          <w:szCs w:val="30"/>
          <w:u w:val="none" w:color="auto"/>
        </w:rPr>
        <w:tab/>
      </w:r>
      <w:r>
        <w:rPr>
          <w:rStyle w:val="11"/>
          <w:rFonts w:ascii="仿宋_GB2312" w:eastAsia="仿宋_GB2312"/>
          <w:b w:val="0"/>
          <w:i w:val="0"/>
          <w:caps w:val="0"/>
          <w:color w:val="auto"/>
          <w:spacing w:val="0"/>
          <w:w w:val="100"/>
          <w:sz w:val="30"/>
          <w:szCs w:val="30"/>
          <w:u w:val="none" w:color="auto"/>
        </w:rPr>
        <w:t>- 4 -</w:t>
      </w:r>
    </w:p>
    <w:p>
      <w:pPr>
        <w:pStyle w:val="26"/>
        <w:widowControl/>
        <w:tabs>
          <w:tab w:val="right" w:leader="dot" w:pos="8835"/>
        </w:tabs>
        <w:snapToGrid/>
        <w:spacing w:before="0" w:beforeAutospacing="0" w:after="0" w:afterAutospacing="0" w:line="600" w:lineRule="exact"/>
        <w:ind w:left="0"/>
        <w:jc w:val="both"/>
        <w:textAlignment w:val="baseline"/>
        <w:rPr>
          <w:rStyle w:val="10"/>
          <w:rFonts w:ascii="仿宋_GB2312" w:eastAsia="仿宋_GB2312"/>
          <w:b w:val="0"/>
          <w:i w:val="0"/>
          <w:caps w:val="0"/>
          <w:color w:val="0000FF"/>
          <w:spacing w:val="0"/>
          <w:w w:val="100"/>
          <w:sz w:val="30"/>
          <w:szCs w:val="30"/>
          <w:u w:val="single" w:color="0000FF"/>
        </w:rPr>
      </w:pPr>
      <w:r>
        <w:rPr>
          <w:rStyle w:val="10"/>
          <w:rFonts w:ascii="黑体" w:hAnsi="黑体" w:eastAsia="黑体"/>
          <w:b w:val="0"/>
          <w:i w:val="0"/>
          <w:caps w:val="0"/>
          <w:color w:val="auto"/>
          <w:spacing w:val="0"/>
          <w:w w:val="100"/>
          <w:sz w:val="30"/>
          <w:szCs w:val="30"/>
          <w:u w:val="none" w:color="auto"/>
        </w:rPr>
        <w:t>二、大同市生态环境局左云分局2020年度决算报表</w:t>
      </w:r>
      <w:r>
        <w:rPr>
          <w:rStyle w:val="11"/>
          <w:rFonts w:ascii="仿宋_GB2312" w:eastAsia="仿宋_GB2312"/>
          <w:b w:val="0"/>
          <w:i w:val="0"/>
          <w:caps w:val="0"/>
          <w:color w:val="auto"/>
          <w:spacing w:val="0"/>
          <w:w w:val="100"/>
          <w:sz w:val="30"/>
          <w:szCs w:val="30"/>
          <w:u w:val="none" w:color="auto"/>
        </w:rPr>
        <w:tab/>
      </w:r>
      <w:r>
        <w:rPr>
          <w:rStyle w:val="11"/>
          <w:rFonts w:ascii="仿宋_GB2312" w:eastAsia="仿宋_GB2312"/>
          <w:b w:val="0"/>
          <w:i w:val="0"/>
          <w:caps w:val="0"/>
          <w:spacing w:val="0"/>
          <w:w w:val="100"/>
          <w:sz w:val="30"/>
          <w:szCs w:val="30"/>
        </w:rPr>
        <w:t>- 8 -</w:t>
      </w:r>
    </w:p>
    <w:p>
      <w:pPr>
        <w:widowControl/>
        <w:snapToGrid/>
        <w:spacing w:before="0" w:beforeAutospacing="0" w:after="0" w:afterAutospacing="0" w:line="600" w:lineRule="exact"/>
        <w:ind w:left="0" w:leftChars="0" w:firstLineChars="0"/>
        <w:jc w:val="both"/>
        <w:textAlignment w:val="baseline"/>
        <w:rPr>
          <w:rStyle w:val="11"/>
          <w:rFonts w:ascii="楷体_GB2312" w:hAnsi="仿宋_GB2312" w:eastAsia="楷体_GB2312"/>
          <w:b w:val="0"/>
          <w:i w:val="0"/>
          <w:caps w:val="0"/>
          <w:spacing w:val="0"/>
          <w:w w:val="100"/>
          <w:sz w:val="30"/>
          <w:szCs w:val="30"/>
          <w:lang w:val="en-US" w:eastAsia="zh-CN" w:bidi="ar-SA"/>
        </w:rPr>
      </w:pPr>
      <w:r>
        <w:rPr>
          <w:rStyle w:val="11"/>
          <w:rFonts w:ascii="楷体_GB2312" w:hAnsi="仿宋_GB2312" w:eastAsia="楷体_GB2312"/>
          <w:b w:val="0"/>
          <w:i w:val="0"/>
          <w:caps w:val="0"/>
          <w:spacing w:val="0"/>
          <w:w w:val="100"/>
          <w:sz w:val="30"/>
          <w:szCs w:val="30"/>
          <w:lang w:val="en-US" w:eastAsia="zh-CN" w:bidi="ar-SA"/>
        </w:rPr>
        <w:t>1、收入支出决算总表...................................8</w:t>
      </w:r>
    </w:p>
    <w:p>
      <w:pPr>
        <w:widowControl/>
        <w:snapToGrid/>
        <w:spacing w:before="0" w:beforeAutospacing="0" w:after="0" w:afterAutospacing="0" w:line="600" w:lineRule="exact"/>
        <w:ind w:left="0" w:leftChars="0" w:firstLineChars="0"/>
        <w:jc w:val="both"/>
        <w:textAlignment w:val="baseline"/>
        <w:rPr>
          <w:rStyle w:val="11"/>
          <w:rFonts w:ascii="楷体_GB2312" w:hAnsi="仿宋_GB2312" w:eastAsia="楷体_GB2312"/>
          <w:b w:val="0"/>
          <w:i w:val="0"/>
          <w:caps w:val="0"/>
          <w:spacing w:val="0"/>
          <w:w w:val="100"/>
          <w:sz w:val="30"/>
          <w:szCs w:val="30"/>
          <w:lang w:val="en-US" w:eastAsia="zh-CN" w:bidi="ar-SA"/>
        </w:rPr>
      </w:pPr>
      <w:r>
        <w:rPr>
          <w:rStyle w:val="11"/>
          <w:rFonts w:ascii="楷体_GB2312" w:hAnsi="仿宋_GB2312" w:eastAsia="楷体_GB2312"/>
          <w:b w:val="0"/>
          <w:i w:val="0"/>
          <w:caps w:val="0"/>
          <w:spacing w:val="0"/>
          <w:w w:val="100"/>
          <w:sz w:val="30"/>
          <w:szCs w:val="30"/>
          <w:lang w:val="en-US" w:eastAsia="zh-CN" w:bidi="ar-SA"/>
        </w:rPr>
        <w:t>2、收入决算表.........................................8</w:t>
      </w:r>
    </w:p>
    <w:p>
      <w:pPr>
        <w:widowControl/>
        <w:snapToGrid/>
        <w:spacing w:before="0" w:beforeAutospacing="0" w:after="0" w:afterAutospacing="0" w:line="600" w:lineRule="exact"/>
        <w:ind w:left="0" w:leftChars="0" w:firstLineChars="0"/>
        <w:jc w:val="both"/>
        <w:textAlignment w:val="baseline"/>
        <w:rPr>
          <w:rStyle w:val="11"/>
          <w:rFonts w:ascii="楷体_GB2312" w:hAnsi="仿宋_GB2312" w:eastAsia="楷体_GB2312"/>
          <w:b w:val="0"/>
          <w:i w:val="0"/>
          <w:caps w:val="0"/>
          <w:spacing w:val="0"/>
          <w:w w:val="100"/>
          <w:sz w:val="30"/>
          <w:szCs w:val="30"/>
          <w:lang w:val="en-US" w:eastAsia="zh-CN" w:bidi="ar-SA"/>
        </w:rPr>
      </w:pPr>
      <w:r>
        <w:rPr>
          <w:rStyle w:val="11"/>
          <w:rFonts w:ascii="楷体_GB2312" w:hAnsi="仿宋_GB2312" w:eastAsia="楷体_GB2312"/>
          <w:b w:val="0"/>
          <w:i w:val="0"/>
          <w:caps w:val="0"/>
          <w:spacing w:val="0"/>
          <w:w w:val="100"/>
          <w:sz w:val="30"/>
          <w:szCs w:val="30"/>
          <w:lang w:val="en-US" w:eastAsia="zh-CN" w:bidi="ar-SA"/>
        </w:rPr>
        <w:t>3、支出决算表.........................................8</w:t>
      </w:r>
    </w:p>
    <w:p>
      <w:pPr>
        <w:widowControl/>
        <w:snapToGrid/>
        <w:spacing w:before="0" w:beforeAutospacing="0" w:after="0" w:afterAutospacing="0" w:line="600" w:lineRule="exact"/>
        <w:ind w:left="0" w:leftChars="0" w:firstLineChars="0"/>
        <w:jc w:val="both"/>
        <w:textAlignment w:val="baseline"/>
        <w:rPr>
          <w:rStyle w:val="11"/>
          <w:rFonts w:ascii="楷体_GB2312" w:hAnsi="仿宋_GB2312" w:eastAsia="楷体_GB2312"/>
          <w:b w:val="0"/>
          <w:i w:val="0"/>
          <w:caps w:val="0"/>
          <w:spacing w:val="0"/>
          <w:w w:val="100"/>
          <w:sz w:val="30"/>
          <w:szCs w:val="30"/>
          <w:lang w:val="en-US" w:eastAsia="zh-CN" w:bidi="ar-SA"/>
        </w:rPr>
      </w:pPr>
      <w:r>
        <w:rPr>
          <w:rStyle w:val="11"/>
          <w:rFonts w:ascii="楷体_GB2312" w:hAnsi="仿宋_GB2312" w:eastAsia="楷体_GB2312"/>
          <w:b w:val="0"/>
          <w:i w:val="0"/>
          <w:caps w:val="0"/>
          <w:spacing w:val="0"/>
          <w:w w:val="100"/>
          <w:sz w:val="30"/>
          <w:szCs w:val="30"/>
          <w:lang w:val="en-US" w:eastAsia="zh-CN" w:bidi="ar-SA"/>
        </w:rPr>
        <w:t>4、财政拨款收入支出决算总表...........................8</w:t>
      </w:r>
    </w:p>
    <w:p>
      <w:pPr>
        <w:widowControl/>
        <w:snapToGrid/>
        <w:spacing w:before="0" w:beforeAutospacing="0" w:after="0" w:afterAutospacing="0" w:line="600" w:lineRule="exact"/>
        <w:ind w:left="0" w:leftChars="0" w:firstLineChars="0"/>
        <w:jc w:val="both"/>
        <w:textAlignment w:val="baseline"/>
        <w:rPr>
          <w:rStyle w:val="11"/>
          <w:rFonts w:ascii="楷体_GB2312" w:hAnsi="仿宋_GB2312" w:eastAsia="楷体_GB2312"/>
          <w:b w:val="0"/>
          <w:i w:val="0"/>
          <w:caps w:val="0"/>
          <w:spacing w:val="0"/>
          <w:w w:val="100"/>
          <w:sz w:val="30"/>
          <w:szCs w:val="30"/>
          <w:lang w:val="en-US" w:eastAsia="zh-CN" w:bidi="ar-SA"/>
        </w:rPr>
      </w:pPr>
      <w:r>
        <w:rPr>
          <w:rStyle w:val="11"/>
          <w:rFonts w:ascii="楷体_GB2312" w:hAnsi="仿宋_GB2312" w:eastAsia="楷体_GB2312"/>
          <w:b w:val="0"/>
          <w:i w:val="0"/>
          <w:caps w:val="0"/>
          <w:spacing w:val="0"/>
          <w:w w:val="100"/>
          <w:sz w:val="30"/>
          <w:szCs w:val="30"/>
          <w:lang w:val="en-US" w:eastAsia="zh-CN" w:bidi="ar-SA"/>
        </w:rPr>
        <w:t>5、一般公共预算财政拨款支出决算表.....................8</w:t>
      </w:r>
    </w:p>
    <w:p>
      <w:pPr>
        <w:widowControl/>
        <w:snapToGrid/>
        <w:spacing w:before="0" w:beforeAutospacing="0" w:after="0" w:afterAutospacing="0" w:line="600" w:lineRule="exact"/>
        <w:ind w:left="0" w:leftChars="0" w:firstLineChars="0"/>
        <w:jc w:val="both"/>
        <w:textAlignment w:val="baseline"/>
        <w:rPr>
          <w:rStyle w:val="11"/>
          <w:rFonts w:ascii="楷体_GB2312" w:hAnsi="仿宋_GB2312" w:eastAsia="楷体_GB2312"/>
          <w:b w:val="0"/>
          <w:i w:val="0"/>
          <w:caps w:val="0"/>
          <w:spacing w:val="0"/>
          <w:w w:val="100"/>
          <w:sz w:val="30"/>
          <w:szCs w:val="30"/>
          <w:lang w:val="en-US" w:eastAsia="zh-CN" w:bidi="ar-SA"/>
        </w:rPr>
      </w:pPr>
      <w:r>
        <w:rPr>
          <w:rStyle w:val="11"/>
          <w:rFonts w:ascii="楷体_GB2312" w:hAnsi="仿宋_GB2312" w:eastAsia="楷体_GB2312"/>
          <w:b w:val="0"/>
          <w:i w:val="0"/>
          <w:caps w:val="0"/>
          <w:spacing w:val="0"/>
          <w:w w:val="100"/>
          <w:sz w:val="30"/>
          <w:szCs w:val="30"/>
          <w:lang w:val="en-US" w:eastAsia="zh-CN" w:bidi="ar-SA"/>
        </w:rPr>
        <w:t>6、一般公共预算财政拨款基本支出决算表.................8</w:t>
      </w:r>
    </w:p>
    <w:p>
      <w:pPr>
        <w:widowControl/>
        <w:snapToGrid/>
        <w:spacing w:before="0" w:beforeAutospacing="0" w:after="0" w:afterAutospacing="0" w:line="600" w:lineRule="exact"/>
        <w:ind w:left="0" w:leftChars="0" w:firstLineChars="0"/>
        <w:jc w:val="both"/>
        <w:textAlignment w:val="baseline"/>
        <w:rPr>
          <w:rStyle w:val="11"/>
          <w:rFonts w:ascii="楷体_GB2312" w:hAnsi="仿宋_GB2312" w:eastAsia="楷体_GB2312"/>
          <w:b w:val="0"/>
          <w:i w:val="0"/>
          <w:caps w:val="0"/>
          <w:spacing w:val="0"/>
          <w:w w:val="100"/>
          <w:sz w:val="30"/>
          <w:szCs w:val="30"/>
          <w:lang w:val="en-US" w:eastAsia="zh-CN" w:bidi="ar-SA"/>
        </w:rPr>
      </w:pPr>
      <w:r>
        <w:rPr>
          <w:rStyle w:val="11"/>
          <w:rFonts w:ascii="楷体_GB2312" w:hAnsi="仿宋_GB2312" w:eastAsia="楷体_GB2312"/>
          <w:b w:val="0"/>
          <w:i w:val="0"/>
          <w:caps w:val="0"/>
          <w:spacing w:val="0"/>
          <w:w w:val="100"/>
          <w:sz w:val="30"/>
          <w:szCs w:val="30"/>
          <w:lang w:val="en-US" w:eastAsia="zh-CN" w:bidi="ar-SA"/>
        </w:rPr>
        <w:t>7、一般公共预算财政拨款“三公”经费支出决算表.........8</w:t>
      </w:r>
    </w:p>
    <w:p>
      <w:pPr>
        <w:widowControl/>
        <w:snapToGrid/>
        <w:spacing w:before="0" w:beforeAutospacing="0" w:after="0" w:afterAutospacing="0" w:line="600" w:lineRule="exact"/>
        <w:ind w:left="0" w:leftChars="0" w:firstLineChars="0"/>
        <w:jc w:val="both"/>
        <w:textAlignment w:val="baseline"/>
        <w:rPr>
          <w:rStyle w:val="11"/>
          <w:rFonts w:ascii="楷体_GB2312" w:hAnsi="仿宋_GB2312" w:eastAsia="楷体_GB2312"/>
          <w:b w:val="0"/>
          <w:i w:val="0"/>
          <w:caps w:val="0"/>
          <w:spacing w:val="0"/>
          <w:w w:val="100"/>
          <w:sz w:val="30"/>
          <w:szCs w:val="30"/>
          <w:lang w:val="en-US" w:eastAsia="zh-CN" w:bidi="ar-SA"/>
        </w:rPr>
      </w:pPr>
      <w:r>
        <w:rPr>
          <w:rStyle w:val="11"/>
          <w:rFonts w:ascii="楷体_GB2312" w:hAnsi="仿宋_GB2312" w:eastAsia="楷体_GB2312"/>
          <w:b w:val="0"/>
          <w:i w:val="0"/>
          <w:caps w:val="0"/>
          <w:spacing w:val="0"/>
          <w:w w:val="100"/>
          <w:sz w:val="30"/>
          <w:szCs w:val="30"/>
          <w:lang w:val="en-US" w:eastAsia="zh-CN" w:bidi="ar-SA"/>
        </w:rPr>
        <w:t>8、政府性基金预算财政拨款收入支出决算表...............8</w:t>
      </w:r>
    </w:p>
    <w:p>
      <w:pPr>
        <w:widowControl/>
        <w:snapToGrid/>
        <w:spacing w:before="0" w:beforeAutospacing="0" w:after="0" w:afterAutospacing="0" w:line="600" w:lineRule="exact"/>
        <w:ind w:left="0" w:leftChars="0" w:firstLineChars="0"/>
        <w:jc w:val="both"/>
        <w:textAlignment w:val="baseline"/>
        <w:rPr>
          <w:rStyle w:val="11"/>
          <w:rFonts w:ascii="楷体_GB2312" w:hAnsi="仿宋_GB2312" w:eastAsia="楷体_GB2312"/>
          <w:b w:val="0"/>
          <w:i w:val="0"/>
          <w:caps w:val="0"/>
          <w:spacing w:val="0"/>
          <w:w w:val="100"/>
          <w:sz w:val="30"/>
          <w:szCs w:val="30"/>
          <w:lang w:val="en-US" w:eastAsia="zh-CN" w:bidi="ar-SA"/>
        </w:rPr>
      </w:pPr>
      <w:r>
        <w:rPr>
          <w:rStyle w:val="11"/>
          <w:rFonts w:ascii="楷体_GB2312" w:hAnsi="仿宋_GB2312" w:eastAsia="楷体_GB2312"/>
          <w:b w:val="0"/>
          <w:i w:val="0"/>
          <w:caps w:val="0"/>
          <w:spacing w:val="0"/>
          <w:w w:val="100"/>
          <w:sz w:val="30"/>
          <w:szCs w:val="30"/>
          <w:lang w:val="en-US" w:eastAsia="zh-CN" w:bidi="ar-SA"/>
        </w:rPr>
        <w:t>9、国有资本经营预算财政拨款支出决算表.................8</w:t>
      </w:r>
    </w:p>
    <w:p>
      <w:pPr>
        <w:widowControl/>
        <w:snapToGrid/>
        <w:spacing w:before="0" w:beforeAutospacing="0" w:after="0" w:afterAutospacing="0" w:line="600" w:lineRule="exact"/>
        <w:ind w:left="300" w:leftChars="0" w:hanging="300"/>
        <w:jc w:val="both"/>
        <w:textAlignment w:val="baseline"/>
        <w:rPr>
          <w:rStyle w:val="11"/>
          <w:rFonts w:ascii="楷体_GB2312" w:hAnsi="仿宋_GB2312" w:eastAsia="楷体_GB2312"/>
          <w:b w:val="0"/>
          <w:i w:val="0"/>
          <w:caps w:val="0"/>
          <w:spacing w:val="0"/>
          <w:w w:val="100"/>
          <w:sz w:val="30"/>
          <w:szCs w:val="30"/>
          <w:lang w:val="en-US" w:eastAsia="zh-CN" w:bidi="ar-SA"/>
        </w:rPr>
      </w:pPr>
      <w:r>
        <w:rPr>
          <w:rStyle w:val="11"/>
          <w:rFonts w:ascii="楷体_GB2312" w:hAnsi="仿宋_GB2312" w:eastAsia="楷体_GB2312"/>
          <w:b w:val="0"/>
          <w:i w:val="0"/>
          <w:caps w:val="0"/>
          <w:spacing w:val="0"/>
          <w:w w:val="100"/>
          <w:sz w:val="30"/>
          <w:szCs w:val="30"/>
          <w:lang w:val="en-US" w:eastAsia="zh-CN" w:bidi="ar-SA"/>
        </w:rPr>
        <w:t>10、部门决算公开相关信息统计表........................8</w:t>
      </w:r>
    </w:p>
    <w:p>
      <w:pPr>
        <w:pStyle w:val="26"/>
        <w:widowControl/>
        <w:tabs>
          <w:tab w:val="right" w:leader="dot" w:pos="8835"/>
        </w:tabs>
        <w:snapToGrid/>
        <w:spacing w:before="0" w:beforeAutospacing="0" w:after="0" w:afterAutospacing="0" w:line="600" w:lineRule="exact"/>
        <w:ind w:left="0"/>
        <w:jc w:val="both"/>
        <w:textAlignment w:val="baseline"/>
        <w:rPr>
          <w:rStyle w:val="11"/>
          <w:rFonts w:ascii="仿宋_GB2312" w:eastAsia="黑体"/>
          <w:b w:val="0"/>
          <w:i w:val="0"/>
          <w:caps w:val="0"/>
          <w:color w:val="auto"/>
          <w:spacing w:val="0"/>
          <w:w w:val="100"/>
          <w:sz w:val="30"/>
          <w:szCs w:val="30"/>
          <w:u w:val="none" w:color="auto"/>
          <w:lang w:val="en-US" w:eastAsia="zh-CN"/>
        </w:rPr>
      </w:pPr>
      <w:r>
        <w:rPr>
          <w:rStyle w:val="10"/>
          <w:rFonts w:ascii="黑体" w:hAnsi="黑体" w:eastAsia="黑体"/>
          <w:b w:val="0"/>
          <w:i w:val="0"/>
          <w:caps w:val="0"/>
          <w:color w:val="auto"/>
          <w:spacing w:val="0"/>
          <w:w w:val="100"/>
          <w:sz w:val="30"/>
          <w:szCs w:val="30"/>
          <w:u w:val="none" w:color="auto"/>
        </w:rPr>
        <w:t>三、大同市生态环境局左云分局2020年决算情况说明</w:t>
      </w:r>
      <w:r>
        <w:rPr>
          <w:rStyle w:val="10"/>
          <w:rFonts w:ascii="黑体" w:hAnsi="黑体" w:eastAsia="黑体"/>
          <w:b w:val="0"/>
          <w:i w:val="0"/>
          <w:caps w:val="0"/>
          <w:color w:val="auto"/>
          <w:spacing w:val="0"/>
          <w:w w:val="100"/>
          <w:sz w:val="30"/>
          <w:szCs w:val="30"/>
          <w:u w:val="none" w:color="auto"/>
          <w:lang w:val="en-US" w:eastAsia="zh-CN"/>
        </w:rPr>
        <w:t>.........8</w:t>
      </w:r>
    </w:p>
    <w:p>
      <w:pPr>
        <w:pStyle w:val="26"/>
        <w:widowControl/>
        <w:tabs>
          <w:tab w:val="right" w:leader="dot" w:pos="8835"/>
        </w:tabs>
        <w:snapToGrid/>
        <w:spacing w:before="0" w:beforeAutospacing="0" w:after="0" w:afterAutospacing="0" w:line="600" w:lineRule="exact"/>
        <w:ind w:left="0"/>
        <w:jc w:val="both"/>
        <w:textAlignment w:val="baseline"/>
        <w:rPr>
          <w:rStyle w:val="11"/>
          <w:rFonts w:ascii="仿宋_GB2312" w:eastAsia="仿宋_GB2312"/>
          <w:b w:val="0"/>
          <w:i w:val="0"/>
          <w:caps w:val="0"/>
          <w:color w:val="auto"/>
          <w:spacing w:val="0"/>
          <w:w w:val="100"/>
          <w:sz w:val="30"/>
          <w:szCs w:val="30"/>
          <w:u w:val="none" w:color="auto"/>
        </w:rPr>
      </w:pPr>
      <w:r>
        <w:rPr>
          <w:rStyle w:val="10"/>
          <w:rFonts w:ascii="楷体_GB2312" w:eastAsia="楷体_GB2312"/>
          <w:b w:val="0"/>
          <w:i w:val="0"/>
          <w:caps w:val="0"/>
          <w:color w:val="auto"/>
          <w:spacing w:val="0"/>
          <w:w w:val="100"/>
          <w:sz w:val="30"/>
          <w:szCs w:val="30"/>
          <w:u w:val="none" w:color="auto"/>
        </w:rPr>
        <w:t>（一）收入支出决算总体情况说明</w:t>
      </w:r>
      <w:r>
        <w:rPr>
          <w:rStyle w:val="11"/>
          <w:rFonts w:ascii="仿宋_GB2312" w:eastAsia="仿宋_GB2312"/>
          <w:b w:val="0"/>
          <w:i w:val="0"/>
          <w:caps w:val="0"/>
          <w:color w:val="auto"/>
          <w:spacing w:val="0"/>
          <w:w w:val="100"/>
          <w:sz w:val="30"/>
          <w:szCs w:val="30"/>
          <w:u w:val="none" w:color="auto"/>
        </w:rPr>
        <w:tab/>
      </w:r>
      <w:r>
        <w:rPr>
          <w:rStyle w:val="11"/>
          <w:rFonts w:ascii="仿宋_GB2312" w:eastAsia="仿宋_GB2312"/>
          <w:b w:val="0"/>
          <w:i w:val="0"/>
          <w:caps w:val="0"/>
          <w:color w:val="auto"/>
          <w:spacing w:val="0"/>
          <w:w w:val="100"/>
          <w:sz w:val="30"/>
          <w:szCs w:val="30"/>
          <w:u w:val="none" w:color="auto"/>
        </w:rPr>
        <w:t xml:space="preserve"> 8 -</w:t>
      </w:r>
    </w:p>
    <w:p>
      <w:pPr>
        <w:pStyle w:val="26"/>
        <w:widowControl/>
        <w:tabs>
          <w:tab w:val="right" w:leader="dot" w:pos="8835"/>
        </w:tabs>
        <w:snapToGrid/>
        <w:spacing w:before="0" w:beforeAutospacing="0" w:after="0" w:afterAutospacing="0" w:line="600" w:lineRule="exact"/>
        <w:ind w:left="0"/>
        <w:jc w:val="both"/>
        <w:textAlignment w:val="baseline"/>
        <w:rPr>
          <w:rStyle w:val="11"/>
          <w:rFonts w:ascii="仿宋_GB2312" w:eastAsia="仿宋_GB2312"/>
          <w:b w:val="0"/>
          <w:i w:val="0"/>
          <w:caps w:val="0"/>
          <w:color w:val="auto"/>
          <w:spacing w:val="0"/>
          <w:w w:val="100"/>
          <w:sz w:val="30"/>
          <w:szCs w:val="30"/>
          <w:u w:val="none" w:color="auto"/>
        </w:rPr>
      </w:pPr>
      <w:r>
        <w:rPr>
          <w:rStyle w:val="10"/>
          <w:rFonts w:ascii="楷体_GB2312" w:eastAsia="楷体_GB2312"/>
          <w:b w:val="0"/>
          <w:i w:val="0"/>
          <w:caps w:val="0"/>
          <w:color w:val="auto"/>
          <w:spacing w:val="0"/>
          <w:w w:val="100"/>
          <w:sz w:val="30"/>
          <w:szCs w:val="30"/>
          <w:u w:val="none" w:color="auto"/>
        </w:rPr>
        <w:t>（二）收入情况说明</w:t>
      </w:r>
      <w:r>
        <w:rPr>
          <w:rStyle w:val="11"/>
          <w:rFonts w:ascii="仿宋_GB2312" w:eastAsia="仿宋_GB2312"/>
          <w:b w:val="0"/>
          <w:i w:val="0"/>
          <w:caps w:val="0"/>
          <w:color w:val="auto"/>
          <w:spacing w:val="0"/>
          <w:w w:val="100"/>
          <w:sz w:val="30"/>
          <w:szCs w:val="30"/>
          <w:u w:val="none" w:color="auto"/>
        </w:rPr>
        <w:tab/>
      </w:r>
      <w:r>
        <w:rPr>
          <w:rStyle w:val="11"/>
          <w:rFonts w:ascii="仿宋_GB2312" w:eastAsia="仿宋_GB2312"/>
          <w:b w:val="0"/>
          <w:i w:val="0"/>
          <w:caps w:val="0"/>
          <w:color w:val="auto"/>
          <w:spacing w:val="0"/>
          <w:w w:val="100"/>
          <w:sz w:val="30"/>
          <w:szCs w:val="30"/>
          <w:u w:val="none" w:color="auto"/>
        </w:rPr>
        <w:t>- 8 -</w:t>
      </w:r>
    </w:p>
    <w:p>
      <w:pPr>
        <w:pStyle w:val="26"/>
        <w:widowControl/>
        <w:tabs>
          <w:tab w:val="right" w:leader="dot" w:pos="8835"/>
        </w:tabs>
        <w:snapToGrid/>
        <w:spacing w:before="0" w:beforeAutospacing="0" w:after="0" w:afterAutospacing="0" w:line="600" w:lineRule="exact"/>
        <w:ind w:left="0"/>
        <w:jc w:val="both"/>
        <w:textAlignment w:val="baseline"/>
        <w:rPr>
          <w:rStyle w:val="11"/>
          <w:rFonts w:ascii="仿宋_GB2312" w:eastAsia="仿宋_GB2312"/>
          <w:b w:val="0"/>
          <w:i w:val="0"/>
          <w:caps w:val="0"/>
          <w:color w:val="auto"/>
          <w:spacing w:val="0"/>
          <w:w w:val="100"/>
          <w:sz w:val="30"/>
          <w:szCs w:val="30"/>
          <w:u w:val="none" w:color="auto"/>
        </w:rPr>
      </w:pPr>
      <w:r>
        <w:rPr>
          <w:rStyle w:val="10"/>
          <w:rFonts w:ascii="楷体_GB2312" w:eastAsia="楷体_GB2312"/>
          <w:b w:val="0"/>
          <w:i w:val="0"/>
          <w:caps w:val="0"/>
          <w:color w:val="auto"/>
          <w:spacing w:val="0"/>
          <w:w w:val="100"/>
          <w:sz w:val="30"/>
          <w:szCs w:val="30"/>
          <w:u w:val="none" w:color="auto"/>
        </w:rPr>
        <w:t>（三）支出情况说明</w:t>
      </w:r>
      <w:r>
        <w:rPr>
          <w:rStyle w:val="11"/>
          <w:rFonts w:ascii="仿宋_GB2312" w:eastAsia="仿宋_GB2312"/>
          <w:b w:val="0"/>
          <w:i w:val="0"/>
          <w:caps w:val="0"/>
          <w:color w:val="auto"/>
          <w:spacing w:val="0"/>
          <w:w w:val="100"/>
          <w:sz w:val="30"/>
          <w:szCs w:val="30"/>
          <w:u w:val="none" w:color="auto"/>
        </w:rPr>
        <w:tab/>
      </w:r>
      <w:r>
        <w:rPr>
          <w:rStyle w:val="11"/>
          <w:rFonts w:ascii="仿宋_GB2312" w:eastAsia="仿宋_GB2312"/>
          <w:b w:val="0"/>
          <w:i w:val="0"/>
          <w:caps w:val="0"/>
          <w:color w:val="auto"/>
          <w:spacing w:val="0"/>
          <w:w w:val="100"/>
          <w:sz w:val="30"/>
          <w:szCs w:val="30"/>
          <w:u w:val="none" w:color="auto"/>
        </w:rPr>
        <w:t>- 8 -</w:t>
      </w:r>
    </w:p>
    <w:p>
      <w:pPr>
        <w:pStyle w:val="26"/>
        <w:widowControl/>
        <w:tabs>
          <w:tab w:val="right" w:leader="dot" w:pos="8835"/>
        </w:tabs>
        <w:snapToGrid/>
        <w:spacing w:before="0" w:beforeAutospacing="0" w:after="0" w:afterAutospacing="0" w:line="600" w:lineRule="exact"/>
        <w:ind w:left="0"/>
        <w:jc w:val="both"/>
        <w:textAlignment w:val="baseline"/>
        <w:rPr>
          <w:rStyle w:val="11"/>
          <w:rFonts w:ascii="仿宋_GB2312" w:eastAsia="仿宋_GB2312"/>
          <w:b w:val="0"/>
          <w:i w:val="0"/>
          <w:caps w:val="0"/>
          <w:color w:val="auto"/>
          <w:spacing w:val="0"/>
          <w:w w:val="100"/>
          <w:sz w:val="30"/>
          <w:szCs w:val="30"/>
          <w:u w:val="none" w:color="auto"/>
        </w:rPr>
      </w:pPr>
      <w:r>
        <w:rPr>
          <w:rStyle w:val="10"/>
          <w:rFonts w:ascii="楷体_GB2312" w:eastAsia="楷体_GB2312"/>
          <w:b w:val="0"/>
          <w:i w:val="0"/>
          <w:caps w:val="0"/>
          <w:color w:val="auto"/>
          <w:spacing w:val="0"/>
          <w:w w:val="100"/>
          <w:sz w:val="30"/>
          <w:szCs w:val="30"/>
          <w:u w:val="none" w:color="auto"/>
        </w:rPr>
        <w:t>（四）一般公共预算财政拨款收入、支出分析</w:t>
      </w:r>
      <w:r>
        <w:rPr>
          <w:rStyle w:val="11"/>
          <w:rFonts w:ascii="仿宋_GB2312" w:eastAsia="仿宋_GB2312"/>
          <w:b w:val="0"/>
          <w:i w:val="0"/>
          <w:caps w:val="0"/>
          <w:color w:val="auto"/>
          <w:spacing w:val="0"/>
          <w:w w:val="100"/>
          <w:sz w:val="30"/>
          <w:szCs w:val="30"/>
          <w:u w:val="none" w:color="auto"/>
        </w:rPr>
        <w:tab/>
      </w:r>
      <w:r>
        <w:rPr>
          <w:rStyle w:val="11"/>
          <w:rFonts w:ascii="仿宋_GB2312" w:eastAsia="仿宋_GB2312"/>
          <w:b w:val="0"/>
          <w:i w:val="0"/>
          <w:caps w:val="0"/>
          <w:color w:val="auto"/>
          <w:spacing w:val="0"/>
          <w:w w:val="100"/>
          <w:sz w:val="30"/>
          <w:szCs w:val="30"/>
          <w:u w:val="none" w:color="auto"/>
        </w:rPr>
        <w:t>- 9 -</w:t>
      </w:r>
    </w:p>
    <w:p>
      <w:pPr>
        <w:pStyle w:val="26"/>
        <w:widowControl/>
        <w:tabs>
          <w:tab w:val="right" w:leader="dot" w:pos="8835"/>
        </w:tabs>
        <w:snapToGrid/>
        <w:spacing w:before="0" w:beforeAutospacing="0" w:after="0" w:afterAutospacing="0" w:line="600" w:lineRule="exact"/>
        <w:ind w:left="0"/>
        <w:jc w:val="both"/>
        <w:textAlignment w:val="baseline"/>
        <w:rPr>
          <w:rStyle w:val="11"/>
          <w:rFonts w:ascii="仿宋_GB2312" w:eastAsia="仿宋_GB2312"/>
          <w:b w:val="0"/>
          <w:i w:val="0"/>
          <w:caps w:val="0"/>
          <w:color w:val="auto"/>
          <w:spacing w:val="0"/>
          <w:w w:val="100"/>
          <w:sz w:val="30"/>
          <w:szCs w:val="30"/>
          <w:u w:val="none" w:color="auto"/>
        </w:rPr>
      </w:pPr>
      <w:r>
        <w:rPr>
          <w:rStyle w:val="10"/>
          <w:rFonts w:ascii="楷体_GB2312" w:eastAsia="楷体_GB2312"/>
          <w:b w:val="0"/>
          <w:i w:val="0"/>
          <w:caps w:val="0"/>
          <w:color w:val="auto"/>
          <w:spacing w:val="0"/>
          <w:w w:val="100"/>
          <w:sz w:val="30"/>
          <w:szCs w:val="30"/>
          <w:u w:val="none" w:color="auto"/>
        </w:rPr>
        <w:t>（五）“三公”经费情况说明</w:t>
      </w:r>
      <w:r>
        <w:rPr>
          <w:rStyle w:val="11"/>
          <w:rFonts w:ascii="仿宋_GB2312" w:eastAsia="仿宋_GB2312"/>
          <w:b w:val="0"/>
          <w:i w:val="0"/>
          <w:caps w:val="0"/>
          <w:color w:val="auto"/>
          <w:spacing w:val="0"/>
          <w:w w:val="100"/>
          <w:sz w:val="30"/>
          <w:szCs w:val="30"/>
          <w:u w:val="none" w:color="auto"/>
        </w:rPr>
        <w:tab/>
      </w:r>
      <w:r>
        <w:rPr>
          <w:rStyle w:val="11"/>
          <w:rFonts w:ascii="仿宋_GB2312" w:eastAsia="仿宋_GB2312"/>
          <w:b w:val="0"/>
          <w:i w:val="0"/>
          <w:caps w:val="0"/>
          <w:color w:val="auto"/>
          <w:spacing w:val="0"/>
          <w:w w:val="100"/>
          <w:sz w:val="30"/>
          <w:szCs w:val="30"/>
          <w:u w:val="none" w:color="auto"/>
        </w:rPr>
        <w:t xml:space="preserve">- </w:t>
      </w:r>
      <w:r>
        <w:rPr>
          <w:rStyle w:val="11"/>
          <w:rFonts w:ascii="仿宋_GB2312" w:eastAsia="仿宋_GB2312"/>
          <w:b w:val="0"/>
          <w:i w:val="0"/>
          <w:caps w:val="0"/>
          <w:color w:val="auto"/>
          <w:spacing w:val="0"/>
          <w:w w:val="100"/>
          <w:sz w:val="30"/>
          <w:szCs w:val="30"/>
          <w:u w:val="none" w:color="auto"/>
          <w:lang w:val="en-US" w:eastAsia="zh-CN"/>
        </w:rPr>
        <w:t>9</w:t>
      </w:r>
      <w:r>
        <w:rPr>
          <w:rStyle w:val="11"/>
          <w:rFonts w:ascii="仿宋_GB2312" w:eastAsia="仿宋_GB2312"/>
          <w:b w:val="0"/>
          <w:i w:val="0"/>
          <w:caps w:val="0"/>
          <w:color w:val="auto"/>
          <w:spacing w:val="0"/>
          <w:w w:val="100"/>
          <w:sz w:val="30"/>
          <w:szCs w:val="30"/>
          <w:u w:val="none" w:color="auto"/>
        </w:rPr>
        <w:t xml:space="preserve"> -</w:t>
      </w:r>
    </w:p>
    <w:p>
      <w:pPr>
        <w:pStyle w:val="26"/>
        <w:widowControl/>
        <w:tabs>
          <w:tab w:val="right" w:leader="dot" w:pos="8835"/>
        </w:tabs>
        <w:snapToGrid/>
        <w:spacing w:before="0" w:beforeAutospacing="0" w:after="0" w:afterAutospacing="0" w:line="600" w:lineRule="exact"/>
        <w:ind w:left="0"/>
        <w:jc w:val="both"/>
        <w:textAlignment w:val="baseline"/>
        <w:rPr>
          <w:rStyle w:val="11"/>
          <w:rFonts w:ascii="仿宋_GB2312" w:eastAsia="仿宋_GB2312"/>
          <w:b w:val="0"/>
          <w:i w:val="0"/>
          <w:caps w:val="0"/>
          <w:color w:val="auto"/>
          <w:spacing w:val="0"/>
          <w:w w:val="100"/>
          <w:sz w:val="30"/>
          <w:szCs w:val="30"/>
          <w:u w:val="none" w:color="auto"/>
        </w:rPr>
      </w:pPr>
      <w:r>
        <w:rPr>
          <w:rStyle w:val="10"/>
          <w:rFonts w:ascii="楷体_GB2312" w:eastAsia="楷体_GB2312"/>
          <w:b w:val="0"/>
          <w:i w:val="0"/>
          <w:caps w:val="0"/>
          <w:color w:val="auto"/>
          <w:spacing w:val="0"/>
          <w:w w:val="100"/>
          <w:sz w:val="30"/>
          <w:szCs w:val="30"/>
          <w:u w:val="none" w:color="auto"/>
        </w:rPr>
        <w:t>（六）单位绩效评价工作情况</w:t>
      </w:r>
      <w:r>
        <w:rPr>
          <w:rStyle w:val="11"/>
          <w:rFonts w:ascii="仿宋_GB2312" w:eastAsia="仿宋_GB2312"/>
          <w:b w:val="0"/>
          <w:i w:val="0"/>
          <w:caps w:val="0"/>
          <w:color w:val="auto"/>
          <w:spacing w:val="0"/>
          <w:w w:val="100"/>
          <w:sz w:val="30"/>
          <w:szCs w:val="30"/>
          <w:u w:val="none" w:color="auto"/>
        </w:rPr>
        <w:tab/>
      </w:r>
      <w:r>
        <w:rPr>
          <w:rStyle w:val="11"/>
          <w:rFonts w:ascii="仿宋_GB2312" w:eastAsia="仿宋_GB2312"/>
          <w:b w:val="0"/>
          <w:i w:val="0"/>
          <w:caps w:val="0"/>
          <w:color w:val="auto"/>
          <w:spacing w:val="0"/>
          <w:w w:val="100"/>
          <w:sz w:val="30"/>
          <w:szCs w:val="30"/>
          <w:u w:val="none" w:color="auto"/>
        </w:rPr>
        <w:t xml:space="preserve">- </w:t>
      </w:r>
      <w:r>
        <w:rPr>
          <w:rStyle w:val="11"/>
          <w:rFonts w:ascii="仿宋_GB2312" w:eastAsia="仿宋_GB2312"/>
          <w:b w:val="0"/>
          <w:i w:val="0"/>
          <w:caps w:val="0"/>
          <w:color w:val="auto"/>
          <w:spacing w:val="0"/>
          <w:w w:val="100"/>
          <w:sz w:val="30"/>
          <w:szCs w:val="30"/>
          <w:u w:val="none" w:color="auto"/>
          <w:lang w:val="en-US" w:eastAsia="zh-CN"/>
        </w:rPr>
        <w:t>9、</w:t>
      </w:r>
      <w:r>
        <w:rPr>
          <w:rStyle w:val="11"/>
          <w:rFonts w:ascii="仿宋_GB2312" w:eastAsia="仿宋_GB2312"/>
          <w:b w:val="0"/>
          <w:i w:val="0"/>
          <w:caps w:val="0"/>
          <w:color w:val="auto"/>
          <w:spacing w:val="0"/>
          <w:w w:val="100"/>
          <w:sz w:val="30"/>
          <w:szCs w:val="30"/>
          <w:u w:val="none" w:color="auto"/>
        </w:rPr>
        <w:t>10 -</w:t>
      </w:r>
    </w:p>
    <w:p>
      <w:pPr>
        <w:pStyle w:val="26"/>
        <w:widowControl/>
        <w:tabs>
          <w:tab w:val="right" w:leader="dot" w:pos="8835"/>
        </w:tabs>
        <w:snapToGrid/>
        <w:spacing w:before="0" w:beforeAutospacing="0" w:after="0" w:afterAutospacing="0" w:line="600" w:lineRule="exact"/>
        <w:ind w:left="0"/>
        <w:jc w:val="both"/>
        <w:textAlignment w:val="baseline"/>
        <w:rPr>
          <w:rStyle w:val="11"/>
          <w:rFonts w:ascii="仿宋_GB2312" w:eastAsia="仿宋_GB2312"/>
          <w:b w:val="0"/>
          <w:i w:val="0"/>
          <w:caps w:val="0"/>
          <w:color w:val="auto"/>
          <w:spacing w:val="0"/>
          <w:w w:val="100"/>
          <w:sz w:val="30"/>
          <w:szCs w:val="30"/>
          <w:u w:val="none" w:color="auto"/>
        </w:rPr>
      </w:pPr>
      <w:r>
        <w:rPr>
          <w:rStyle w:val="10"/>
          <w:rFonts w:ascii="楷体_GB2312" w:eastAsia="楷体_GB2312"/>
          <w:b w:val="0"/>
          <w:i w:val="0"/>
          <w:caps w:val="0"/>
          <w:color w:val="auto"/>
          <w:spacing w:val="0"/>
          <w:w w:val="100"/>
          <w:sz w:val="30"/>
          <w:szCs w:val="30"/>
          <w:u w:val="none" w:color="auto"/>
        </w:rPr>
        <w:t>（七）国有资产占用情况说明</w:t>
      </w:r>
      <w:r>
        <w:rPr>
          <w:rStyle w:val="11"/>
          <w:rFonts w:ascii="仿宋_GB2312" w:eastAsia="仿宋_GB2312"/>
          <w:b w:val="0"/>
          <w:i w:val="0"/>
          <w:caps w:val="0"/>
          <w:color w:val="auto"/>
          <w:spacing w:val="0"/>
          <w:w w:val="100"/>
          <w:sz w:val="30"/>
          <w:szCs w:val="30"/>
          <w:u w:val="none" w:color="auto"/>
        </w:rPr>
        <w:tab/>
      </w:r>
      <w:r>
        <w:rPr>
          <w:rStyle w:val="11"/>
          <w:rFonts w:ascii="仿宋_GB2312" w:eastAsia="仿宋_GB2312"/>
          <w:b w:val="0"/>
          <w:i w:val="0"/>
          <w:caps w:val="0"/>
          <w:color w:val="auto"/>
          <w:spacing w:val="0"/>
          <w:w w:val="100"/>
          <w:sz w:val="30"/>
          <w:szCs w:val="30"/>
          <w:u w:val="none" w:color="auto"/>
        </w:rPr>
        <w:t>- 11</w:t>
      </w:r>
      <w:r>
        <w:rPr>
          <w:rStyle w:val="11"/>
          <w:rFonts w:ascii="仿宋_GB2312" w:eastAsia="仿宋_GB2312"/>
          <w:b w:val="0"/>
          <w:i w:val="0"/>
          <w:caps w:val="0"/>
          <w:color w:val="auto"/>
          <w:spacing w:val="0"/>
          <w:w w:val="100"/>
          <w:sz w:val="30"/>
          <w:szCs w:val="30"/>
          <w:u w:val="none" w:color="auto"/>
          <w:lang w:eastAsia="zh-CN"/>
        </w:rPr>
        <w:t>、</w:t>
      </w:r>
      <w:r>
        <w:rPr>
          <w:rStyle w:val="11"/>
          <w:rFonts w:ascii="仿宋_GB2312" w:eastAsia="仿宋_GB2312"/>
          <w:b w:val="0"/>
          <w:i w:val="0"/>
          <w:caps w:val="0"/>
          <w:color w:val="auto"/>
          <w:spacing w:val="0"/>
          <w:w w:val="100"/>
          <w:sz w:val="30"/>
          <w:szCs w:val="30"/>
          <w:u w:val="none" w:color="auto"/>
          <w:lang w:val="en-US" w:eastAsia="zh-CN"/>
        </w:rPr>
        <w:t>12</w:t>
      </w:r>
      <w:r>
        <w:rPr>
          <w:rStyle w:val="11"/>
          <w:rFonts w:ascii="仿宋_GB2312" w:eastAsia="仿宋_GB2312"/>
          <w:b w:val="0"/>
          <w:i w:val="0"/>
          <w:caps w:val="0"/>
          <w:color w:val="auto"/>
          <w:spacing w:val="0"/>
          <w:w w:val="100"/>
          <w:sz w:val="30"/>
          <w:szCs w:val="30"/>
          <w:u w:val="none" w:color="auto"/>
        </w:rPr>
        <w:t xml:space="preserve"> -</w:t>
      </w:r>
    </w:p>
    <w:p>
      <w:pPr>
        <w:pStyle w:val="26"/>
        <w:widowControl/>
        <w:tabs>
          <w:tab w:val="right" w:leader="dot" w:pos="8835"/>
        </w:tabs>
        <w:snapToGrid/>
        <w:spacing w:before="0" w:beforeAutospacing="0" w:after="0" w:afterAutospacing="0" w:line="600" w:lineRule="exact"/>
        <w:ind w:left="0"/>
        <w:jc w:val="both"/>
        <w:textAlignment w:val="baseline"/>
        <w:rPr>
          <w:rStyle w:val="11"/>
          <w:rFonts w:ascii="仿宋_GB2312" w:eastAsia="仿宋_GB2312"/>
          <w:b w:val="0"/>
          <w:i w:val="0"/>
          <w:caps w:val="0"/>
          <w:color w:val="auto"/>
          <w:spacing w:val="0"/>
          <w:w w:val="100"/>
          <w:sz w:val="30"/>
          <w:szCs w:val="30"/>
          <w:u w:val="none" w:color="auto"/>
        </w:rPr>
      </w:pPr>
      <w:r>
        <w:rPr>
          <w:rStyle w:val="10"/>
          <w:rFonts w:ascii="楷体_GB2312" w:eastAsia="楷体_GB2312"/>
          <w:b w:val="0"/>
          <w:i w:val="0"/>
          <w:caps w:val="0"/>
          <w:color w:val="auto"/>
          <w:spacing w:val="0"/>
          <w:w w:val="100"/>
          <w:sz w:val="30"/>
          <w:szCs w:val="30"/>
          <w:u w:val="none" w:color="auto"/>
        </w:rPr>
        <w:t>（八）政府采购情况说明</w:t>
      </w:r>
      <w:r>
        <w:rPr>
          <w:rStyle w:val="11"/>
          <w:rFonts w:ascii="仿宋_GB2312" w:eastAsia="仿宋_GB2312"/>
          <w:b w:val="0"/>
          <w:i w:val="0"/>
          <w:caps w:val="0"/>
          <w:color w:val="auto"/>
          <w:spacing w:val="0"/>
          <w:w w:val="100"/>
          <w:sz w:val="30"/>
          <w:szCs w:val="30"/>
          <w:u w:val="none" w:color="auto"/>
        </w:rPr>
        <w:tab/>
      </w:r>
      <w:r>
        <w:rPr>
          <w:rStyle w:val="11"/>
          <w:rFonts w:ascii="仿宋_GB2312" w:eastAsia="仿宋_GB2312"/>
          <w:b w:val="0"/>
          <w:i w:val="0"/>
          <w:caps w:val="0"/>
          <w:color w:val="auto"/>
          <w:spacing w:val="0"/>
          <w:w w:val="100"/>
          <w:sz w:val="30"/>
          <w:szCs w:val="30"/>
          <w:u w:val="none" w:color="auto"/>
        </w:rPr>
        <w:t>- 1</w:t>
      </w:r>
      <w:r>
        <w:rPr>
          <w:rStyle w:val="11"/>
          <w:rFonts w:ascii="仿宋_GB2312" w:eastAsia="仿宋_GB2312"/>
          <w:b w:val="0"/>
          <w:i w:val="0"/>
          <w:caps w:val="0"/>
          <w:color w:val="auto"/>
          <w:spacing w:val="0"/>
          <w:w w:val="100"/>
          <w:sz w:val="30"/>
          <w:szCs w:val="30"/>
          <w:u w:val="none" w:color="auto"/>
          <w:lang w:val="en-US" w:eastAsia="zh-CN"/>
        </w:rPr>
        <w:t>2</w:t>
      </w:r>
      <w:r>
        <w:rPr>
          <w:rStyle w:val="11"/>
          <w:rFonts w:ascii="仿宋_GB2312" w:eastAsia="仿宋_GB2312"/>
          <w:b w:val="0"/>
          <w:i w:val="0"/>
          <w:caps w:val="0"/>
          <w:color w:val="auto"/>
          <w:spacing w:val="0"/>
          <w:w w:val="100"/>
          <w:sz w:val="30"/>
          <w:szCs w:val="30"/>
          <w:u w:val="none" w:color="auto"/>
        </w:rPr>
        <w:t xml:space="preserve"> -</w:t>
      </w:r>
    </w:p>
    <w:p>
      <w:pPr>
        <w:pStyle w:val="26"/>
        <w:widowControl/>
        <w:tabs>
          <w:tab w:val="right" w:leader="dot" w:pos="8835"/>
        </w:tabs>
        <w:snapToGrid/>
        <w:spacing w:before="0" w:beforeAutospacing="0" w:after="0" w:afterAutospacing="0" w:line="600" w:lineRule="exact"/>
        <w:ind w:left="0"/>
        <w:jc w:val="both"/>
        <w:textAlignment w:val="baseline"/>
        <w:rPr>
          <w:rStyle w:val="11"/>
          <w:rFonts w:ascii="仿宋_GB2312" w:eastAsia="仿宋_GB2312"/>
          <w:b w:val="0"/>
          <w:i w:val="0"/>
          <w:caps w:val="0"/>
          <w:color w:val="auto"/>
          <w:spacing w:val="0"/>
          <w:w w:val="100"/>
          <w:sz w:val="30"/>
          <w:szCs w:val="30"/>
          <w:u w:val="none" w:color="auto"/>
        </w:rPr>
      </w:pPr>
      <w:r>
        <w:rPr>
          <w:rStyle w:val="10"/>
          <w:rFonts w:ascii="楷体_GB2312" w:eastAsia="楷体_GB2312"/>
          <w:b w:val="0"/>
          <w:i w:val="0"/>
          <w:caps w:val="0"/>
          <w:color w:val="auto"/>
          <w:spacing w:val="0"/>
          <w:w w:val="100"/>
          <w:sz w:val="30"/>
          <w:szCs w:val="30"/>
          <w:u w:val="none" w:color="auto"/>
        </w:rPr>
        <w:t>（九）机关运行费</w:t>
      </w:r>
      <w:r>
        <w:rPr>
          <w:rStyle w:val="11"/>
          <w:rFonts w:ascii="仿宋_GB2312" w:eastAsia="仿宋_GB2312"/>
          <w:b w:val="0"/>
          <w:i w:val="0"/>
          <w:caps w:val="0"/>
          <w:color w:val="auto"/>
          <w:spacing w:val="0"/>
          <w:w w:val="100"/>
          <w:sz w:val="30"/>
          <w:szCs w:val="30"/>
          <w:u w:val="none" w:color="auto"/>
        </w:rPr>
        <w:tab/>
      </w:r>
      <w:r>
        <w:rPr>
          <w:rStyle w:val="11"/>
          <w:rFonts w:ascii="仿宋_GB2312" w:eastAsia="仿宋_GB2312"/>
          <w:b w:val="0"/>
          <w:i w:val="0"/>
          <w:caps w:val="0"/>
          <w:color w:val="auto"/>
          <w:spacing w:val="0"/>
          <w:w w:val="100"/>
          <w:sz w:val="30"/>
          <w:szCs w:val="30"/>
          <w:u w:val="none" w:color="auto"/>
        </w:rPr>
        <w:t>- 12 -</w:t>
      </w:r>
    </w:p>
    <w:p>
      <w:pPr>
        <w:pStyle w:val="26"/>
        <w:widowControl/>
        <w:tabs>
          <w:tab w:val="right" w:leader="dot" w:pos="8835"/>
        </w:tabs>
        <w:snapToGrid/>
        <w:spacing w:before="0" w:beforeAutospacing="0" w:after="0" w:afterAutospacing="0" w:line="600" w:lineRule="exact"/>
        <w:ind w:left="0"/>
        <w:jc w:val="both"/>
        <w:textAlignment w:val="baseline"/>
        <w:rPr>
          <w:rStyle w:val="11"/>
          <w:rFonts w:ascii="仿宋_GB2312" w:eastAsia="仿宋_GB2312"/>
          <w:b w:val="0"/>
          <w:i w:val="0"/>
          <w:caps w:val="0"/>
          <w:color w:val="auto"/>
          <w:spacing w:val="0"/>
          <w:w w:val="100"/>
          <w:sz w:val="30"/>
          <w:szCs w:val="30"/>
          <w:u w:val="none" w:color="auto"/>
        </w:rPr>
      </w:pPr>
      <w:r>
        <w:rPr>
          <w:rStyle w:val="10"/>
          <w:rFonts w:ascii="黑体" w:hAnsi="黑体" w:eastAsia="黑体"/>
          <w:b w:val="0"/>
          <w:i w:val="0"/>
          <w:caps w:val="0"/>
          <w:color w:val="auto"/>
          <w:spacing w:val="0"/>
          <w:w w:val="100"/>
          <w:sz w:val="30"/>
          <w:szCs w:val="30"/>
          <w:u w:val="none" w:color="auto"/>
        </w:rPr>
        <w:t>四、名词解释</w:t>
      </w:r>
      <w:r>
        <w:rPr>
          <w:rStyle w:val="11"/>
          <w:rFonts w:ascii="仿宋_GB2312" w:eastAsia="仿宋_GB2312"/>
          <w:b w:val="0"/>
          <w:i w:val="0"/>
          <w:caps w:val="0"/>
          <w:color w:val="auto"/>
          <w:spacing w:val="0"/>
          <w:w w:val="100"/>
          <w:sz w:val="30"/>
          <w:szCs w:val="30"/>
          <w:u w:val="none" w:color="auto"/>
        </w:rPr>
        <w:tab/>
      </w:r>
      <w:r>
        <w:rPr>
          <w:rStyle w:val="11"/>
          <w:rFonts w:ascii="仿宋_GB2312" w:eastAsia="仿宋_GB2312"/>
          <w:b w:val="0"/>
          <w:i w:val="0"/>
          <w:caps w:val="0"/>
          <w:color w:val="auto"/>
          <w:spacing w:val="0"/>
          <w:w w:val="100"/>
          <w:sz w:val="30"/>
          <w:szCs w:val="30"/>
          <w:u w:val="none" w:color="auto"/>
        </w:rPr>
        <w:t xml:space="preserve">- 12 </w:t>
      </w:r>
      <w:r>
        <w:rPr>
          <w:rStyle w:val="11"/>
          <w:rFonts w:ascii="仿宋_GB2312" w:eastAsia="仿宋_GB2312"/>
          <w:b w:val="0"/>
          <w:i w:val="0"/>
          <w:caps w:val="0"/>
          <w:color w:val="auto"/>
          <w:spacing w:val="0"/>
          <w:w w:val="100"/>
          <w:sz w:val="30"/>
          <w:szCs w:val="30"/>
          <w:u w:val="none" w:color="auto"/>
          <w:lang w:eastAsia="zh-CN"/>
        </w:rPr>
        <w:t>、</w:t>
      </w:r>
      <w:r>
        <w:rPr>
          <w:rStyle w:val="11"/>
          <w:rFonts w:ascii="仿宋_GB2312" w:eastAsia="仿宋_GB2312"/>
          <w:b w:val="0"/>
          <w:i w:val="0"/>
          <w:caps w:val="0"/>
          <w:color w:val="auto"/>
          <w:spacing w:val="0"/>
          <w:w w:val="100"/>
          <w:sz w:val="30"/>
          <w:szCs w:val="30"/>
          <w:u w:val="none" w:color="auto"/>
          <w:lang w:val="en-US" w:eastAsia="zh-CN"/>
        </w:rPr>
        <w:t>13</w:t>
      </w:r>
      <w:r>
        <w:rPr>
          <w:rStyle w:val="11"/>
          <w:rFonts w:ascii="仿宋_GB2312" w:eastAsia="仿宋_GB2312"/>
          <w:b w:val="0"/>
          <w:i w:val="0"/>
          <w:caps w:val="0"/>
          <w:color w:val="auto"/>
          <w:spacing w:val="0"/>
          <w:w w:val="100"/>
          <w:sz w:val="30"/>
          <w:szCs w:val="30"/>
          <w:u w:val="none" w:color="auto"/>
        </w:rPr>
        <w:t>-</w:t>
      </w:r>
    </w:p>
    <w:p>
      <w:pPr>
        <w:widowControl/>
        <w:snapToGrid/>
        <w:spacing w:before="0" w:beforeAutospacing="0" w:after="0" w:afterAutospacing="0" w:line="600" w:lineRule="exact"/>
        <w:ind w:left="1024" w:firstLine="600" w:firstLineChars="200"/>
        <w:jc w:val="center"/>
        <w:textAlignment w:val="baseline"/>
        <w:rPr>
          <w:rStyle w:val="11"/>
          <w:rFonts w:ascii="仿宋_GB2312" w:hAnsi="仿宋_GB2312" w:eastAsia="仿宋_GB2312"/>
          <w:b w:val="0"/>
          <w:i w:val="0"/>
          <w:caps w:val="0"/>
          <w:spacing w:val="0"/>
          <w:w w:val="100"/>
          <w:sz w:val="30"/>
          <w:szCs w:val="30"/>
          <w:lang w:val="en-US" w:eastAsia="zh-CN" w:bidi="ar-SA"/>
        </w:rPr>
      </w:pPr>
    </w:p>
    <w:p>
      <w:pPr>
        <w:widowControl/>
        <w:snapToGrid/>
        <w:spacing w:before="0" w:beforeAutospacing="0" w:after="0" w:afterAutospacing="0" w:line="600" w:lineRule="exact"/>
        <w:ind w:left="1024" w:firstLine="640" w:firstLineChars="200"/>
        <w:jc w:val="center"/>
        <w:textAlignment w:val="baseline"/>
        <w:rPr>
          <w:rStyle w:val="11"/>
          <w:rFonts w:ascii="仿宋_GB2312" w:hAnsi="仿宋_GB2312" w:eastAsia="仿宋_GB2312"/>
          <w:b w:val="0"/>
          <w:i w:val="0"/>
          <w:caps w:val="0"/>
          <w:spacing w:val="0"/>
          <w:w w:val="100"/>
          <w:sz w:val="32"/>
          <w:szCs w:val="32"/>
          <w:lang w:val="en-US" w:eastAsia="zh-CN" w:bidi="ar-SA"/>
        </w:rPr>
      </w:pPr>
    </w:p>
    <w:p>
      <w:pPr>
        <w:widowControl/>
        <w:snapToGrid/>
        <w:spacing w:before="0" w:beforeAutospacing="0" w:after="0" w:afterAutospacing="0" w:line="600" w:lineRule="exact"/>
        <w:ind w:left="1024" w:firstLine="640" w:firstLineChars="200"/>
        <w:jc w:val="center"/>
        <w:textAlignment w:val="baseline"/>
        <w:rPr>
          <w:rStyle w:val="11"/>
          <w:rFonts w:ascii="仿宋_GB2312" w:hAnsi="仿宋_GB2312" w:eastAsia="仿宋_GB2312"/>
          <w:b w:val="0"/>
          <w:i w:val="0"/>
          <w:caps w:val="0"/>
          <w:spacing w:val="0"/>
          <w:w w:val="100"/>
          <w:sz w:val="32"/>
          <w:szCs w:val="32"/>
          <w:lang w:val="en-US" w:eastAsia="zh-CN" w:bidi="ar-SA"/>
        </w:rPr>
      </w:pPr>
    </w:p>
    <w:p>
      <w:pPr>
        <w:widowControl/>
        <w:snapToGrid/>
        <w:spacing w:before="0" w:beforeAutospacing="0" w:after="0" w:afterAutospacing="0" w:line="600" w:lineRule="exact"/>
        <w:ind w:left="1024" w:firstLine="640" w:firstLineChars="200"/>
        <w:jc w:val="center"/>
        <w:textAlignment w:val="baseline"/>
        <w:rPr>
          <w:rStyle w:val="11"/>
          <w:rFonts w:ascii="仿宋_GB2312" w:hAnsi="仿宋_GB2312" w:eastAsia="仿宋_GB2312"/>
          <w:b w:val="0"/>
          <w:i w:val="0"/>
          <w:caps w:val="0"/>
          <w:spacing w:val="0"/>
          <w:w w:val="100"/>
          <w:sz w:val="32"/>
          <w:szCs w:val="32"/>
          <w:lang w:val="en-US" w:eastAsia="zh-CN" w:bidi="ar-SA"/>
        </w:rPr>
      </w:pPr>
    </w:p>
    <w:p>
      <w:pPr>
        <w:widowControl/>
        <w:snapToGrid/>
        <w:spacing w:before="0" w:beforeAutospacing="0" w:after="0" w:afterAutospacing="0" w:line="600" w:lineRule="exact"/>
        <w:ind w:left="1024" w:firstLine="640" w:firstLineChars="200"/>
        <w:jc w:val="center"/>
        <w:textAlignment w:val="baseline"/>
        <w:rPr>
          <w:rStyle w:val="11"/>
          <w:rFonts w:ascii="仿宋_GB2312" w:hAnsi="仿宋_GB2312" w:eastAsia="仿宋_GB2312"/>
          <w:b w:val="0"/>
          <w:i w:val="0"/>
          <w:caps w:val="0"/>
          <w:spacing w:val="0"/>
          <w:w w:val="100"/>
          <w:sz w:val="32"/>
          <w:szCs w:val="32"/>
          <w:lang w:val="en-US" w:eastAsia="zh-CN" w:bidi="ar-SA"/>
        </w:rPr>
      </w:pPr>
    </w:p>
    <w:p>
      <w:pPr>
        <w:widowControl/>
        <w:snapToGrid/>
        <w:spacing w:before="0" w:beforeAutospacing="0" w:after="0" w:afterAutospacing="0" w:line="600" w:lineRule="exact"/>
        <w:ind w:left="1024" w:firstLine="640" w:firstLineChars="200"/>
        <w:jc w:val="center"/>
        <w:textAlignment w:val="baseline"/>
        <w:rPr>
          <w:rStyle w:val="11"/>
          <w:rFonts w:ascii="仿宋_GB2312" w:hAnsi="仿宋_GB2312" w:eastAsia="仿宋_GB2312"/>
          <w:b w:val="0"/>
          <w:i w:val="0"/>
          <w:caps w:val="0"/>
          <w:spacing w:val="0"/>
          <w:w w:val="100"/>
          <w:sz w:val="32"/>
          <w:szCs w:val="32"/>
          <w:lang w:val="en-US" w:eastAsia="zh-CN" w:bidi="ar-SA"/>
        </w:rPr>
      </w:pPr>
    </w:p>
    <w:p>
      <w:pPr>
        <w:widowControl/>
        <w:snapToGrid/>
        <w:spacing w:before="0" w:beforeAutospacing="0" w:after="0" w:afterAutospacing="0" w:line="600" w:lineRule="exact"/>
        <w:ind w:left="1024" w:firstLine="640" w:firstLineChars="200"/>
        <w:jc w:val="center"/>
        <w:textAlignment w:val="baseline"/>
        <w:rPr>
          <w:rStyle w:val="11"/>
          <w:rFonts w:ascii="仿宋_GB2312" w:hAnsi="仿宋_GB2312" w:eastAsia="仿宋_GB2312"/>
          <w:b w:val="0"/>
          <w:i w:val="0"/>
          <w:caps w:val="0"/>
          <w:spacing w:val="0"/>
          <w:w w:val="100"/>
          <w:sz w:val="32"/>
          <w:szCs w:val="32"/>
          <w:lang w:val="en-US" w:eastAsia="zh-CN" w:bidi="ar-SA"/>
        </w:rPr>
      </w:pPr>
    </w:p>
    <w:p>
      <w:pPr>
        <w:widowControl/>
        <w:snapToGrid/>
        <w:spacing w:before="0" w:beforeAutospacing="0" w:after="0" w:afterAutospacing="0" w:line="600" w:lineRule="exact"/>
        <w:ind w:left="1024" w:firstLine="640" w:firstLineChars="200"/>
        <w:jc w:val="center"/>
        <w:textAlignment w:val="baseline"/>
        <w:rPr>
          <w:rStyle w:val="11"/>
          <w:rFonts w:ascii="仿宋_GB2312" w:hAnsi="仿宋_GB2312" w:eastAsia="仿宋_GB2312"/>
          <w:b w:val="0"/>
          <w:i w:val="0"/>
          <w:caps w:val="0"/>
          <w:spacing w:val="0"/>
          <w:w w:val="100"/>
          <w:sz w:val="32"/>
          <w:szCs w:val="32"/>
          <w:lang w:val="en-US" w:eastAsia="zh-CN" w:bidi="ar-SA"/>
        </w:rPr>
      </w:pPr>
    </w:p>
    <w:p>
      <w:pPr>
        <w:widowControl/>
        <w:snapToGrid/>
        <w:spacing w:before="0" w:beforeAutospacing="0" w:after="0" w:afterAutospacing="0" w:line="600" w:lineRule="exact"/>
        <w:ind w:left="1024" w:firstLine="640" w:firstLineChars="200"/>
        <w:jc w:val="center"/>
        <w:textAlignment w:val="baseline"/>
        <w:rPr>
          <w:rStyle w:val="11"/>
          <w:rFonts w:ascii="仿宋_GB2312" w:hAnsi="仿宋_GB2312" w:eastAsia="仿宋_GB2312"/>
          <w:b w:val="0"/>
          <w:i w:val="0"/>
          <w:caps w:val="0"/>
          <w:spacing w:val="0"/>
          <w:w w:val="100"/>
          <w:sz w:val="32"/>
          <w:szCs w:val="32"/>
          <w:lang w:val="en-US" w:eastAsia="zh-CN" w:bidi="ar-SA"/>
        </w:rPr>
      </w:pPr>
    </w:p>
    <w:p>
      <w:pPr>
        <w:widowControl/>
        <w:snapToGrid/>
        <w:spacing w:before="0" w:beforeAutospacing="0" w:after="0" w:afterAutospacing="0" w:line="600" w:lineRule="exact"/>
        <w:ind w:left="1024" w:firstLine="640" w:firstLineChars="200"/>
        <w:jc w:val="center"/>
        <w:textAlignment w:val="baseline"/>
        <w:rPr>
          <w:rStyle w:val="11"/>
          <w:rFonts w:ascii="仿宋_GB2312" w:hAnsi="仿宋_GB2312" w:eastAsia="仿宋_GB2312"/>
          <w:b w:val="0"/>
          <w:i w:val="0"/>
          <w:caps w:val="0"/>
          <w:spacing w:val="0"/>
          <w:w w:val="100"/>
          <w:sz w:val="32"/>
          <w:szCs w:val="32"/>
          <w:lang w:val="en-US" w:eastAsia="zh-CN" w:bidi="ar-SA"/>
        </w:rPr>
      </w:pPr>
    </w:p>
    <w:p>
      <w:pPr>
        <w:widowControl/>
        <w:snapToGrid/>
        <w:spacing w:before="0" w:beforeAutospacing="0" w:after="0" w:afterAutospacing="0" w:line="600" w:lineRule="exact"/>
        <w:ind w:left="1024" w:firstLine="640" w:firstLineChars="200"/>
        <w:jc w:val="center"/>
        <w:textAlignment w:val="baseline"/>
        <w:rPr>
          <w:rStyle w:val="11"/>
          <w:rFonts w:ascii="仿宋_GB2312" w:hAnsi="仿宋_GB2312" w:eastAsia="仿宋_GB2312"/>
          <w:b w:val="0"/>
          <w:i w:val="0"/>
          <w:caps w:val="0"/>
          <w:spacing w:val="0"/>
          <w:w w:val="100"/>
          <w:sz w:val="32"/>
          <w:szCs w:val="32"/>
          <w:lang w:val="en-US" w:eastAsia="zh-CN" w:bidi="ar-SA"/>
        </w:rPr>
      </w:pPr>
    </w:p>
    <w:p>
      <w:pPr>
        <w:widowControl/>
        <w:snapToGrid/>
        <w:spacing w:before="0" w:beforeAutospacing="0" w:after="0" w:afterAutospacing="0" w:line="600" w:lineRule="exact"/>
        <w:ind w:left="1024" w:firstLine="640" w:firstLineChars="200"/>
        <w:jc w:val="center"/>
        <w:textAlignment w:val="baseline"/>
        <w:rPr>
          <w:rStyle w:val="11"/>
          <w:rFonts w:ascii="仿宋_GB2312" w:hAnsi="仿宋_GB2312" w:eastAsia="仿宋_GB2312"/>
          <w:b w:val="0"/>
          <w:i w:val="0"/>
          <w:caps w:val="0"/>
          <w:spacing w:val="0"/>
          <w:w w:val="100"/>
          <w:sz w:val="32"/>
          <w:szCs w:val="32"/>
          <w:lang w:val="en-US" w:eastAsia="zh-CN" w:bidi="ar-SA"/>
        </w:rPr>
      </w:pPr>
    </w:p>
    <w:p>
      <w:pPr>
        <w:widowControl/>
        <w:snapToGrid/>
        <w:spacing w:before="0" w:beforeAutospacing="0" w:after="0" w:afterAutospacing="0" w:line="600" w:lineRule="exact"/>
        <w:ind w:left="1024" w:firstLine="640" w:firstLineChars="200"/>
        <w:jc w:val="center"/>
        <w:textAlignment w:val="baseline"/>
        <w:rPr>
          <w:rStyle w:val="11"/>
          <w:rFonts w:ascii="仿宋_GB2312" w:hAnsi="仿宋_GB2312" w:eastAsia="仿宋_GB2312"/>
          <w:b w:val="0"/>
          <w:i w:val="0"/>
          <w:caps w:val="0"/>
          <w:spacing w:val="0"/>
          <w:w w:val="100"/>
          <w:sz w:val="32"/>
          <w:szCs w:val="32"/>
          <w:lang w:val="en-US" w:eastAsia="zh-CN" w:bidi="ar-SA"/>
        </w:rPr>
      </w:pPr>
    </w:p>
    <w:p>
      <w:pPr>
        <w:widowControl/>
        <w:snapToGrid/>
        <w:spacing w:before="0" w:beforeAutospacing="0" w:after="0" w:afterAutospacing="0" w:line="600" w:lineRule="exact"/>
        <w:ind w:left="1024" w:firstLine="640" w:firstLineChars="200"/>
        <w:jc w:val="center"/>
        <w:textAlignment w:val="baseline"/>
        <w:rPr>
          <w:rStyle w:val="11"/>
          <w:rFonts w:ascii="仿宋_GB2312" w:hAnsi="仿宋_GB2312" w:eastAsia="仿宋_GB2312"/>
          <w:b w:val="0"/>
          <w:i w:val="0"/>
          <w:caps w:val="0"/>
          <w:spacing w:val="0"/>
          <w:w w:val="100"/>
          <w:sz w:val="32"/>
          <w:szCs w:val="32"/>
          <w:lang w:val="en-US" w:eastAsia="zh-CN" w:bidi="ar-SA"/>
        </w:rPr>
      </w:pPr>
    </w:p>
    <w:p>
      <w:pPr>
        <w:widowControl/>
        <w:snapToGrid/>
        <w:spacing w:before="0" w:beforeAutospacing="0" w:after="0" w:afterAutospacing="0" w:line="600" w:lineRule="exact"/>
        <w:ind w:left="1024" w:firstLine="640" w:firstLineChars="200"/>
        <w:jc w:val="center"/>
        <w:textAlignment w:val="baseline"/>
        <w:rPr>
          <w:rStyle w:val="11"/>
          <w:rFonts w:ascii="仿宋_GB2312" w:hAnsi="仿宋_GB2312" w:eastAsia="仿宋_GB2312"/>
          <w:b w:val="0"/>
          <w:i w:val="0"/>
          <w:caps w:val="0"/>
          <w:spacing w:val="0"/>
          <w:w w:val="100"/>
          <w:sz w:val="32"/>
          <w:szCs w:val="32"/>
          <w:lang w:val="en-US" w:eastAsia="zh-CN" w:bidi="ar-SA"/>
        </w:rPr>
      </w:pPr>
    </w:p>
    <w:p>
      <w:pPr>
        <w:widowControl/>
        <w:snapToGrid/>
        <w:spacing w:before="0" w:beforeAutospacing="0" w:after="0" w:afterAutospacing="0" w:line="600" w:lineRule="exact"/>
        <w:ind w:left="1024" w:firstLine="640" w:firstLineChars="200"/>
        <w:jc w:val="center"/>
        <w:textAlignment w:val="baseline"/>
        <w:rPr>
          <w:rStyle w:val="11"/>
          <w:rFonts w:ascii="仿宋_GB2312" w:hAnsi="仿宋_GB2312" w:eastAsia="仿宋_GB2312"/>
          <w:b w:val="0"/>
          <w:i w:val="0"/>
          <w:caps w:val="0"/>
          <w:spacing w:val="0"/>
          <w:w w:val="100"/>
          <w:sz w:val="32"/>
          <w:szCs w:val="32"/>
          <w:lang w:val="en-US" w:eastAsia="zh-CN" w:bidi="ar-SA"/>
        </w:rPr>
      </w:pPr>
    </w:p>
    <w:p>
      <w:pPr>
        <w:widowControl/>
        <w:snapToGrid/>
        <w:spacing w:before="0" w:beforeAutospacing="0" w:after="0" w:afterAutospacing="0" w:line="600" w:lineRule="exact"/>
        <w:ind w:left="1024" w:firstLine="640" w:firstLineChars="200"/>
        <w:jc w:val="both"/>
        <w:textAlignment w:val="baseline"/>
        <w:rPr>
          <w:rStyle w:val="11"/>
          <w:rFonts w:ascii="仿宋_GB2312" w:hAnsi="仿宋_GB2312" w:eastAsia="仿宋_GB2312"/>
          <w:b w:val="0"/>
          <w:i w:val="0"/>
          <w:caps w:val="0"/>
          <w:spacing w:val="0"/>
          <w:w w:val="100"/>
          <w:sz w:val="32"/>
          <w:szCs w:val="32"/>
          <w:lang w:val="en-US" w:eastAsia="zh-CN" w:bidi="ar-SA"/>
        </w:rPr>
      </w:pPr>
    </w:p>
    <w:p>
      <w:pPr>
        <w:widowControl/>
        <w:snapToGrid/>
        <w:spacing w:before="0" w:beforeAutospacing="0" w:after="0" w:afterAutospacing="0" w:line="600" w:lineRule="exact"/>
        <w:ind w:left="1024" w:firstLine="640" w:firstLineChars="200"/>
        <w:jc w:val="both"/>
        <w:textAlignment w:val="baseline"/>
        <w:rPr>
          <w:rStyle w:val="11"/>
          <w:rFonts w:ascii="仿宋_GB2312" w:hAnsi="仿宋_GB2312" w:eastAsia="仿宋_GB2312"/>
          <w:b w:val="0"/>
          <w:i w:val="0"/>
          <w:caps w:val="0"/>
          <w:spacing w:val="0"/>
          <w:w w:val="100"/>
          <w:sz w:val="32"/>
          <w:szCs w:val="32"/>
          <w:lang w:val="en-US" w:eastAsia="zh-CN" w:bidi="ar-SA"/>
        </w:rPr>
      </w:pPr>
    </w:p>
    <w:p>
      <w:pPr>
        <w:pStyle w:val="44"/>
        <w:widowControl/>
        <w:snapToGrid/>
        <w:spacing w:before="0" w:beforeAutospacing="0" w:after="0" w:afterAutospacing="0" w:line="600" w:lineRule="exact"/>
        <w:ind w:left="0" w:firstLine="640" w:firstLineChars="200"/>
        <w:jc w:val="both"/>
        <w:textAlignment w:val="baseline"/>
        <w:rPr>
          <w:rStyle w:val="11"/>
          <w:rFonts w:ascii="黑体" w:hAnsi="黑体" w:eastAsia="黑体"/>
          <w:b w:val="0"/>
          <w:i w:val="0"/>
          <w:caps w:val="0"/>
          <w:spacing w:val="0"/>
          <w:w w:val="100"/>
          <w:sz w:val="32"/>
        </w:rPr>
      </w:pPr>
    </w:p>
    <w:p>
      <w:pPr>
        <w:pStyle w:val="44"/>
        <w:widowControl/>
        <w:numPr>
          <w:ilvl w:val="0"/>
          <w:numId w:val="1"/>
        </w:numPr>
        <w:snapToGrid/>
        <w:spacing w:before="0" w:beforeAutospacing="0" w:after="0" w:afterAutospacing="0" w:line="600" w:lineRule="exact"/>
        <w:ind w:left="0" w:leftChars="0" w:firstLine="880" w:firstLineChars="0"/>
        <w:jc w:val="both"/>
        <w:textAlignment w:val="baseline"/>
        <w:rPr>
          <w:rStyle w:val="11"/>
          <w:rFonts w:ascii="黑体" w:hAnsi="黑体" w:eastAsia="黑体"/>
          <w:b w:val="0"/>
          <w:i w:val="0"/>
          <w:caps w:val="0"/>
          <w:spacing w:val="0"/>
          <w:w w:val="100"/>
          <w:sz w:val="32"/>
        </w:rPr>
      </w:pPr>
      <w:r>
        <w:rPr>
          <w:rStyle w:val="11"/>
          <w:rFonts w:ascii="黑体" w:hAnsi="黑体" w:eastAsia="黑体"/>
          <w:b w:val="0"/>
          <w:i w:val="0"/>
          <w:caps w:val="0"/>
          <w:spacing w:val="0"/>
          <w:w w:val="100"/>
          <w:sz w:val="32"/>
          <w:lang w:val="en-US" w:eastAsia="zh-CN"/>
        </w:rPr>
        <w:t xml:space="preserve"> </w:t>
      </w:r>
      <w:r>
        <w:rPr>
          <w:rStyle w:val="11"/>
          <w:rFonts w:ascii="黑体" w:hAnsi="黑体" w:eastAsia="黑体"/>
          <w:b w:val="0"/>
          <w:i w:val="0"/>
          <w:caps w:val="0"/>
          <w:spacing w:val="0"/>
          <w:w w:val="100"/>
          <w:sz w:val="32"/>
        </w:rPr>
        <w:t>大同市生态环境局左云分局概况</w:t>
      </w:r>
    </w:p>
    <w:p>
      <w:pPr>
        <w:pStyle w:val="44"/>
        <w:widowControl/>
        <w:numPr>
          <w:ilvl w:val="0"/>
          <w:numId w:val="2"/>
        </w:numPr>
        <w:snapToGrid/>
        <w:spacing w:before="0" w:beforeAutospacing="0" w:after="0" w:afterAutospacing="0" w:line="600" w:lineRule="exact"/>
        <w:ind w:left="0" w:firstLine="640" w:firstLineChars="200"/>
        <w:jc w:val="both"/>
        <w:textAlignment w:val="baseline"/>
        <w:rPr>
          <w:rStyle w:val="11"/>
          <w:rFonts w:ascii="黑体" w:hAnsi="黑体" w:eastAsia="黑体"/>
          <w:b w:val="0"/>
          <w:i w:val="0"/>
          <w:caps w:val="0"/>
          <w:spacing w:val="0"/>
          <w:w w:val="100"/>
          <w:sz w:val="32"/>
        </w:rPr>
      </w:pPr>
      <w:r>
        <w:rPr>
          <w:rStyle w:val="11"/>
          <w:rFonts w:ascii="黑体" w:hAnsi="黑体" w:eastAsia="黑体"/>
          <w:b w:val="0"/>
          <w:i w:val="0"/>
          <w:caps w:val="0"/>
          <w:spacing w:val="0"/>
          <w:w w:val="100"/>
          <w:sz w:val="32"/>
        </w:rPr>
        <w:t>主要职能</w:t>
      </w:r>
    </w:p>
    <w:p>
      <w:pPr>
        <w:snapToGrid/>
        <w:spacing w:before="0" w:beforeAutospacing="0" w:after="0" w:afterAutospacing="0" w:line="600" w:lineRule="exact"/>
        <w:ind w:left="320" w:leftChars="160" w:firstLine="640" w:firstLineChars="200"/>
        <w:jc w:val="both"/>
        <w:textAlignment w:val="baseline"/>
        <w:rPr>
          <w:rStyle w:val="11"/>
          <w:rFonts w:ascii="仿宋_GB2312" w:hAnsi="楷体" w:eastAsia="仿宋_GB2312"/>
          <w:b w:val="0"/>
          <w:i w:val="0"/>
          <w:caps w:val="0"/>
          <w:spacing w:val="0"/>
          <w:w w:val="100"/>
          <w:sz w:val="32"/>
          <w:szCs w:val="32"/>
          <w:lang w:val="en-US" w:eastAsia="zh-CN" w:bidi="ar-SA"/>
        </w:rPr>
      </w:pPr>
      <w:r>
        <w:rPr>
          <w:rStyle w:val="11"/>
          <w:rFonts w:ascii="仿宋_GB2312" w:hAnsi="楷体" w:eastAsia="仿宋_GB2312"/>
          <w:b w:val="0"/>
          <w:i w:val="0"/>
          <w:caps w:val="0"/>
          <w:spacing w:val="0"/>
          <w:w w:val="100"/>
          <w:sz w:val="32"/>
          <w:szCs w:val="32"/>
          <w:lang w:val="en-US" w:eastAsia="zh-CN" w:bidi="ar-SA"/>
        </w:rPr>
        <w:t>1、贯彻国家和地方环境保护的有关法律、法规、政策和规章。</w:t>
      </w:r>
    </w:p>
    <w:p>
      <w:pPr>
        <w:snapToGrid/>
        <w:spacing w:before="0" w:beforeAutospacing="0" w:after="0" w:afterAutospacing="0" w:line="600" w:lineRule="exact"/>
        <w:ind w:left="320" w:leftChars="160" w:firstLine="640" w:firstLineChars="200"/>
        <w:jc w:val="both"/>
        <w:textAlignment w:val="baseline"/>
        <w:rPr>
          <w:rStyle w:val="11"/>
          <w:rFonts w:ascii="仿宋_GB2312" w:hAnsi="楷体" w:eastAsia="仿宋_GB2312"/>
          <w:b w:val="0"/>
          <w:i w:val="0"/>
          <w:caps w:val="0"/>
          <w:spacing w:val="0"/>
          <w:w w:val="100"/>
          <w:sz w:val="32"/>
          <w:szCs w:val="32"/>
          <w:lang w:val="en-US" w:eastAsia="zh-CN" w:bidi="ar-SA"/>
        </w:rPr>
      </w:pPr>
      <w:r>
        <w:rPr>
          <w:rStyle w:val="11"/>
          <w:rFonts w:ascii="仿宋_GB2312" w:hAnsi="楷体" w:eastAsia="仿宋_GB2312"/>
          <w:b w:val="0"/>
          <w:i w:val="0"/>
          <w:caps w:val="0"/>
          <w:spacing w:val="0"/>
          <w:w w:val="100"/>
          <w:sz w:val="32"/>
          <w:szCs w:val="32"/>
          <w:lang w:val="en-US" w:eastAsia="zh-CN" w:bidi="ar-SA"/>
        </w:rPr>
        <w:t>2、负责编制本县环境保护规划，落实环境保护工作年度计划。</w:t>
      </w:r>
    </w:p>
    <w:p>
      <w:pPr>
        <w:snapToGrid/>
        <w:spacing w:before="0" w:beforeAutospacing="0" w:after="0" w:afterAutospacing="0" w:line="600" w:lineRule="exact"/>
        <w:ind w:left="320" w:leftChars="160" w:firstLine="640" w:firstLineChars="200"/>
        <w:jc w:val="both"/>
        <w:textAlignment w:val="baseline"/>
        <w:rPr>
          <w:rStyle w:val="11"/>
          <w:rFonts w:ascii="仿宋_GB2312" w:hAnsi="楷体" w:eastAsia="仿宋_GB2312"/>
          <w:b w:val="0"/>
          <w:i w:val="0"/>
          <w:caps w:val="0"/>
          <w:spacing w:val="0"/>
          <w:w w:val="100"/>
          <w:sz w:val="32"/>
          <w:szCs w:val="32"/>
          <w:lang w:val="en-US" w:eastAsia="zh-CN" w:bidi="ar-SA"/>
        </w:rPr>
      </w:pPr>
      <w:r>
        <w:rPr>
          <w:rStyle w:val="11"/>
          <w:rFonts w:ascii="仿宋_GB2312" w:hAnsi="楷体" w:eastAsia="仿宋_GB2312"/>
          <w:b w:val="0"/>
          <w:i w:val="0"/>
          <w:caps w:val="0"/>
          <w:spacing w:val="0"/>
          <w:w w:val="100"/>
          <w:sz w:val="32"/>
          <w:szCs w:val="32"/>
          <w:lang w:val="en-US" w:eastAsia="zh-CN" w:bidi="ar-SA"/>
        </w:rPr>
        <w:t>3、监督基本建设项目，落实环境影响评价制度和“三同时”制度。</w:t>
      </w:r>
    </w:p>
    <w:p>
      <w:pPr>
        <w:snapToGrid/>
        <w:spacing w:before="0" w:beforeAutospacing="0" w:after="0" w:afterAutospacing="0" w:line="600" w:lineRule="exact"/>
        <w:ind w:left="1024"/>
        <w:jc w:val="both"/>
        <w:textAlignment w:val="baseline"/>
        <w:rPr>
          <w:rStyle w:val="11"/>
          <w:rFonts w:ascii="仿宋_GB2312" w:hAnsi="楷体" w:eastAsia="仿宋_GB2312"/>
          <w:b w:val="0"/>
          <w:i w:val="0"/>
          <w:caps w:val="0"/>
          <w:spacing w:val="0"/>
          <w:w w:val="100"/>
          <w:sz w:val="32"/>
          <w:szCs w:val="32"/>
          <w:lang w:val="en-US" w:eastAsia="zh-CN" w:bidi="ar-SA"/>
        </w:rPr>
      </w:pPr>
      <w:r>
        <w:rPr>
          <w:rStyle w:val="11"/>
          <w:rFonts w:ascii="仿宋_GB2312" w:hAnsi="楷体" w:eastAsia="仿宋_GB2312"/>
          <w:b w:val="0"/>
          <w:i w:val="0"/>
          <w:caps w:val="0"/>
          <w:spacing w:val="0"/>
          <w:w w:val="100"/>
          <w:sz w:val="32"/>
          <w:szCs w:val="32"/>
          <w:lang w:val="en-US" w:eastAsia="zh-CN" w:bidi="ar-SA"/>
        </w:rPr>
        <w:t>4、防治各类环境污染，对辖区内的水、废气、固体</w:t>
      </w:r>
    </w:p>
    <w:p>
      <w:pPr>
        <w:snapToGrid/>
        <w:spacing w:before="0" w:beforeAutospacing="0" w:after="0" w:afterAutospacing="0" w:line="600" w:lineRule="exact"/>
        <w:ind w:left="0" w:leftChars="0" w:firstLine="320" w:firstLineChars="100"/>
        <w:jc w:val="both"/>
        <w:textAlignment w:val="baseline"/>
        <w:rPr>
          <w:rStyle w:val="11"/>
          <w:rFonts w:ascii="仿宋_GB2312" w:hAnsi="楷体" w:eastAsia="仿宋_GB2312"/>
          <w:b w:val="0"/>
          <w:i w:val="0"/>
          <w:caps w:val="0"/>
          <w:spacing w:val="0"/>
          <w:w w:val="100"/>
          <w:sz w:val="32"/>
          <w:szCs w:val="32"/>
          <w:lang w:val="en-US" w:eastAsia="zh-CN" w:bidi="ar-SA"/>
        </w:rPr>
      </w:pPr>
      <w:r>
        <w:rPr>
          <w:rStyle w:val="11"/>
          <w:rFonts w:ascii="仿宋_GB2312" w:hAnsi="楷体" w:eastAsia="仿宋_GB2312"/>
          <w:b w:val="0"/>
          <w:i w:val="0"/>
          <w:caps w:val="0"/>
          <w:spacing w:val="0"/>
          <w:w w:val="100"/>
          <w:sz w:val="32"/>
          <w:szCs w:val="32"/>
          <w:lang w:val="en-US" w:eastAsia="zh-CN" w:bidi="ar-SA"/>
        </w:rPr>
        <w:t>废弃物、噪声等依法进行监督和防治。</w:t>
      </w:r>
    </w:p>
    <w:p>
      <w:pPr>
        <w:snapToGrid/>
        <w:spacing w:before="0" w:beforeAutospacing="0" w:after="0" w:afterAutospacing="0" w:line="600" w:lineRule="exact"/>
        <w:ind w:left="320" w:leftChars="160" w:firstLine="640" w:firstLineChars="200"/>
        <w:jc w:val="both"/>
        <w:textAlignment w:val="baseline"/>
        <w:rPr>
          <w:rStyle w:val="11"/>
          <w:rFonts w:ascii="仿宋_GB2312" w:hAnsi="楷体" w:eastAsia="仿宋_GB2312"/>
          <w:b w:val="0"/>
          <w:i w:val="0"/>
          <w:caps w:val="0"/>
          <w:spacing w:val="0"/>
          <w:w w:val="100"/>
          <w:sz w:val="32"/>
          <w:szCs w:val="32"/>
          <w:lang w:val="en-US" w:eastAsia="zh-CN" w:bidi="ar-SA"/>
        </w:rPr>
      </w:pPr>
      <w:r>
        <w:rPr>
          <w:rStyle w:val="11"/>
          <w:rFonts w:ascii="仿宋_GB2312" w:hAnsi="楷体" w:eastAsia="仿宋_GB2312"/>
          <w:b w:val="0"/>
          <w:i w:val="0"/>
          <w:caps w:val="0"/>
          <w:spacing w:val="0"/>
          <w:w w:val="100"/>
          <w:sz w:val="32"/>
          <w:szCs w:val="32"/>
          <w:lang w:val="en-US" w:eastAsia="zh-CN" w:bidi="ar-SA"/>
        </w:rPr>
        <w:t>5、处理重大污染事故，承办环境保护提案、议案、处理群众有关环保问题的来信来访。</w:t>
      </w:r>
    </w:p>
    <w:p>
      <w:pPr>
        <w:snapToGrid/>
        <w:spacing w:before="0" w:beforeAutospacing="0" w:after="0" w:afterAutospacing="0" w:line="600" w:lineRule="exact"/>
        <w:ind w:left="320" w:leftChars="160" w:firstLine="640" w:firstLineChars="200"/>
        <w:jc w:val="both"/>
        <w:textAlignment w:val="baseline"/>
        <w:rPr>
          <w:rStyle w:val="11"/>
          <w:rFonts w:ascii="仿宋_GB2312" w:hAnsi="楷体" w:eastAsia="仿宋_GB2312"/>
          <w:b w:val="0"/>
          <w:i w:val="0"/>
          <w:caps w:val="0"/>
          <w:spacing w:val="0"/>
          <w:w w:val="100"/>
          <w:sz w:val="32"/>
          <w:szCs w:val="32"/>
          <w:lang w:val="en-US" w:eastAsia="zh-CN" w:bidi="ar-SA"/>
        </w:rPr>
      </w:pPr>
      <w:r>
        <w:rPr>
          <w:rStyle w:val="11"/>
          <w:rFonts w:ascii="仿宋_GB2312" w:hAnsi="楷体" w:eastAsia="仿宋_GB2312"/>
          <w:b w:val="0"/>
          <w:i w:val="0"/>
          <w:caps w:val="0"/>
          <w:spacing w:val="0"/>
          <w:w w:val="100"/>
          <w:sz w:val="32"/>
          <w:szCs w:val="32"/>
          <w:lang w:val="en-US" w:eastAsia="zh-CN" w:bidi="ar-SA"/>
        </w:rPr>
        <w:t>6、负责辖区内排污申报，提高污染源的限期治理建议。</w:t>
      </w:r>
    </w:p>
    <w:p>
      <w:pPr>
        <w:snapToGrid/>
        <w:spacing w:before="0" w:beforeAutospacing="0" w:after="0" w:afterAutospacing="0" w:line="600" w:lineRule="exact"/>
        <w:ind w:left="320" w:leftChars="160" w:firstLine="640" w:firstLineChars="200"/>
        <w:jc w:val="both"/>
        <w:textAlignment w:val="baseline"/>
        <w:rPr>
          <w:rStyle w:val="11"/>
          <w:rFonts w:ascii="仿宋_GB2312" w:hAnsi="楷体" w:eastAsia="仿宋_GB2312"/>
          <w:b w:val="0"/>
          <w:i w:val="0"/>
          <w:caps w:val="0"/>
          <w:spacing w:val="0"/>
          <w:w w:val="100"/>
          <w:sz w:val="32"/>
          <w:szCs w:val="32"/>
          <w:lang w:val="en-US" w:eastAsia="zh-CN" w:bidi="ar-SA"/>
        </w:rPr>
      </w:pPr>
      <w:r>
        <w:rPr>
          <w:rStyle w:val="11"/>
          <w:rFonts w:ascii="仿宋_GB2312" w:hAnsi="楷体" w:eastAsia="仿宋_GB2312"/>
          <w:b w:val="0"/>
          <w:i w:val="0"/>
          <w:caps w:val="0"/>
          <w:spacing w:val="0"/>
          <w:w w:val="100"/>
          <w:sz w:val="32"/>
          <w:szCs w:val="32"/>
          <w:lang w:val="en-US" w:eastAsia="zh-CN" w:bidi="ar-SA"/>
        </w:rPr>
        <w:t>7、负责全县环保目标责任制的落实，完成城市环境综合整治定量考核工作。</w:t>
      </w:r>
    </w:p>
    <w:p>
      <w:pPr>
        <w:snapToGrid/>
        <w:spacing w:before="0" w:beforeAutospacing="0" w:after="0" w:afterAutospacing="0" w:line="600" w:lineRule="exact"/>
        <w:ind w:left="1024"/>
        <w:jc w:val="both"/>
        <w:textAlignment w:val="baseline"/>
        <w:rPr>
          <w:rStyle w:val="11"/>
          <w:rFonts w:ascii="仿宋_GB2312" w:hAnsi="楷体" w:eastAsia="仿宋_GB2312"/>
          <w:b w:val="0"/>
          <w:i w:val="0"/>
          <w:caps w:val="0"/>
          <w:spacing w:val="0"/>
          <w:w w:val="100"/>
          <w:sz w:val="32"/>
          <w:szCs w:val="32"/>
          <w:lang w:val="en-US" w:eastAsia="zh-CN" w:bidi="ar-SA"/>
        </w:rPr>
      </w:pPr>
      <w:r>
        <w:rPr>
          <w:rStyle w:val="11"/>
          <w:rFonts w:ascii="仿宋_GB2312" w:hAnsi="楷体" w:eastAsia="仿宋_GB2312"/>
          <w:b w:val="0"/>
          <w:i w:val="0"/>
          <w:caps w:val="0"/>
          <w:spacing w:val="0"/>
          <w:w w:val="100"/>
          <w:sz w:val="32"/>
          <w:szCs w:val="32"/>
          <w:lang w:val="en-US" w:eastAsia="zh-CN" w:bidi="ar-SA"/>
        </w:rPr>
        <w:t>8、组织开展辖区内的环境保护宣传教育工作。</w:t>
      </w:r>
    </w:p>
    <w:p>
      <w:pPr>
        <w:snapToGrid/>
        <w:spacing w:before="0" w:beforeAutospacing="0" w:after="0" w:afterAutospacing="0" w:line="600" w:lineRule="exact"/>
        <w:ind w:left="320" w:leftChars="160" w:firstLine="640" w:firstLineChars="200"/>
        <w:jc w:val="both"/>
        <w:textAlignment w:val="baseline"/>
        <w:rPr>
          <w:rStyle w:val="11"/>
          <w:rFonts w:ascii="宋体" w:hAnsi="宋体" w:eastAsia="宋体"/>
          <w:b w:val="0"/>
          <w:i w:val="0"/>
          <w:caps w:val="0"/>
          <w:spacing w:val="0"/>
          <w:w w:val="100"/>
          <w:sz w:val="20"/>
          <w:lang w:val="en-US" w:eastAsia="zh-CN" w:bidi="ar-SA"/>
        </w:rPr>
      </w:pPr>
      <w:r>
        <w:rPr>
          <w:rStyle w:val="11"/>
          <w:rFonts w:ascii="仿宋_GB2312" w:hAnsi="楷体" w:eastAsia="仿宋_GB2312"/>
          <w:b w:val="0"/>
          <w:i w:val="0"/>
          <w:caps w:val="0"/>
          <w:spacing w:val="0"/>
          <w:w w:val="100"/>
          <w:sz w:val="32"/>
          <w:szCs w:val="32"/>
          <w:lang w:val="en-US" w:eastAsia="zh-CN" w:bidi="ar-SA"/>
        </w:rPr>
        <w:t>9、承担市生态环境局和县委、县政府交办的各项具体工作。</w:t>
      </w:r>
    </w:p>
    <w:p>
      <w:pPr>
        <w:pStyle w:val="44"/>
        <w:widowControl/>
        <w:numPr>
          <w:ilvl w:val="0"/>
          <w:numId w:val="2"/>
        </w:numPr>
        <w:snapToGrid/>
        <w:spacing w:before="0" w:beforeAutospacing="0" w:after="0" w:afterAutospacing="0" w:line="600" w:lineRule="exact"/>
        <w:ind w:left="0" w:firstLine="640" w:firstLineChars="200"/>
        <w:jc w:val="both"/>
        <w:textAlignment w:val="baseline"/>
        <w:rPr>
          <w:rStyle w:val="11"/>
          <w:rFonts w:ascii="黑体" w:hAnsi="黑体" w:eastAsia="黑体"/>
          <w:b w:val="0"/>
          <w:i w:val="0"/>
          <w:caps w:val="0"/>
          <w:spacing w:val="0"/>
          <w:w w:val="100"/>
          <w:sz w:val="32"/>
        </w:rPr>
      </w:pPr>
      <w:r>
        <w:rPr>
          <w:rStyle w:val="11"/>
          <w:rFonts w:ascii="黑体" w:hAnsi="黑体" w:eastAsia="黑体"/>
          <w:b w:val="0"/>
          <w:i w:val="0"/>
          <w:caps w:val="0"/>
          <w:spacing w:val="0"/>
          <w:w w:val="100"/>
          <w:sz w:val="32"/>
        </w:rPr>
        <w:t>机构设置情况</w:t>
      </w:r>
    </w:p>
    <w:p>
      <w:pPr>
        <w:snapToGrid/>
        <w:spacing w:before="0" w:beforeAutospacing="0" w:after="0" w:afterAutospacing="0" w:line="600" w:lineRule="exact"/>
        <w:ind w:left="640" w:leftChars="320" w:firstLine="320" w:firstLineChars="100"/>
        <w:jc w:val="both"/>
        <w:textAlignment w:val="baseline"/>
        <w:rPr>
          <w:rStyle w:val="11"/>
          <w:rFonts w:ascii="仿宋_GB2312" w:hAnsi="楷体" w:eastAsia="仿宋_GB2312"/>
          <w:b w:val="0"/>
          <w:i w:val="0"/>
          <w:caps w:val="0"/>
          <w:spacing w:val="0"/>
          <w:w w:val="100"/>
          <w:sz w:val="32"/>
          <w:szCs w:val="32"/>
          <w:lang w:val="en-US" w:eastAsia="zh-CN" w:bidi="ar-SA"/>
        </w:rPr>
      </w:pPr>
      <w:r>
        <w:rPr>
          <w:rStyle w:val="11"/>
          <w:rFonts w:ascii="仿宋_GB2312" w:hAnsi="楷体" w:eastAsia="仿宋_GB2312"/>
          <w:b w:val="0"/>
          <w:i w:val="0"/>
          <w:caps w:val="0"/>
          <w:spacing w:val="0"/>
          <w:w w:val="100"/>
          <w:sz w:val="32"/>
          <w:szCs w:val="32"/>
          <w:lang w:val="en-US" w:eastAsia="zh-CN" w:bidi="ar-SA"/>
        </w:rPr>
        <w:t>大同市生态环境局左云分局行政编制6名，实有人数</w:t>
      </w:r>
    </w:p>
    <w:p>
      <w:pPr>
        <w:snapToGrid/>
        <w:spacing w:before="0" w:beforeAutospacing="0" w:after="0" w:afterAutospacing="0" w:line="600" w:lineRule="exact"/>
        <w:ind w:left="320" w:leftChars="160" w:firstLineChars="0"/>
        <w:jc w:val="both"/>
        <w:textAlignment w:val="baseline"/>
        <w:rPr>
          <w:rFonts w:ascii="仿宋_GB2312" w:hAnsi="楷体" w:eastAsia="仿宋_GB2312"/>
          <w:b w:val="0"/>
          <w:i w:val="0"/>
          <w:caps w:val="0"/>
          <w:spacing w:val="0"/>
          <w:w w:val="100"/>
          <w:sz w:val="32"/>
        </w:rPr>
      </w:pPr>
      <w:r>
        <w:rPr>
          <w:rStyle w:val="11"/>
          <w:rFonts w:ascii="仿宋_GB2312" w:hAnsi="楷体" w:eastAsia="仿宋_GB2312"/>
          <w:b w:val="0"/>
          <w:i w:val="0"/>
          <w:caps w:val="0"/>
          <w:spacing w:val="0"/>
          <w:w w:val="100"/>
          <w:sz w:val="32"/>
          <w:szCs w:val="32"/>
          <w:lang w:val="en-US" w:eastAsia="zh-CN" w:bidi="ar-SA"/>
        </w:rPr>
        <w:t>5名，全额拨款事业编制9名，实有人数43名，下设1个全额事业单位，为左云县环境监测站。内设股室4个，分别为：办公室、污控科、法宣科、财务科。</w:t>
      </w:r>
    </w:p>
    <w:p>
      <w:pPr>
        <w:snapToGrid/>
        <w:spacing w:before="0" w:beforeAutospacing="0" w:after="0" w:afterAutospacing="0" w:line="600" w:lineRule="exact"/>
        <w:ind w:left="320" w:leftChars="160" w:firstLineChars="0"/>
        <w:jc w:val="both"/>
        <w:textAlignment w:val="baseline"/>
        <w:rPr>
          <w:rStyle w:val="11"/>
          <w:rFonts w:ascii="仿宋_GB2312" w:hAnsi="楷体" w:eastAsia="仿宋_GB2312"/>
          <w:b w:val="0"/>
          <w:i w:val="0"/>
          <w:caps w:val="0"/>
          <w:spacing w:val="0"/>
          <w:w w:val="100"/>
          <w:sz w:val="32"/>
          <w:szCs w:val="32"/>
          <w:lang w:val="en-US" w:eastAsia="zh-CN" w:bidi="ar-SA"/>
        </w:rPr>
      </w:pPr>
      <w:r>
        <w:rPr>
          <w:rStyle w:val="11"/>
          <w:rFonts w:ascii="仿宋_GB2312" w:hAnsi="楷体" w:eastAsia="仿宋_GB2312"/>
          <w:b w:val="0"/>
          <w:i w:val="0"/>
          <w:caps w:val="0"/>
          <w:spacing w:val="0"/>
          <w:w w:val="100"/>
          <w:sz w:val="32"/>
          <w:szCs w:val="32"/>
          <w:lang w:val="en-US" w:eastAsia="zh-CN" w:bidi="ar-SA"/>
        </w:rPr>
        <w:t xml:space="preserve">  1、办公室工作职责</w:t>
      </w:r>
    </w:p>
    <w:p>
      <w:pPr>
        <w:snapToGrid/>
        <w:spacing w:before="0" w:beforeAutospacing="0" w:after="0" w:afterAutospacing="0" w:line="600" w:lineRule="exact"/>
        <w:ind w:left="320" w:leftChars="160" w:firstLine="320" w:firstLineChars="100"/>
        <w:jc w:val="both"/>
        <w:textAlignment w:val="baseline"/>
        <w:rPr>
          <w:rStyle w:val="11"/>
          <w:rFonts w:ascii="仿宋_GB2312" w:eastAsia="仿宋_GB2312"/>
          <w:b w:val="0"/>
          <w:i w:val="0"/>
          <w:caps w:val="0"/>
          <w:spacing w:val="0"/>
          <w:w w:val="100"/>
          <w:sz w:val="32"/>
          <w:lang w:val="en-US" w:eastAsia="zh-CN" w:bidi="ar-SA"/>
        </w:rPr>
      </w:pPr>
      <w:r>
        <w:rPr>
          <w:rStyle w:val="11"/>
          <w:rFonts w:ascii="仿宋_GB2312" w:eastAsia="仿宋_GB2312" w:cs="宋体"/>
          <w:b w:val="0"/>
          <w:bCs/>
          <w:i w:val="0"/>
          <w:caps w:val="0"/>
          <w:spacing w:val="0"/>
          <w:w w:val="100"/>
          <w:sz w:val="32"/>
          <w:lang w:val="en-US" w:eastAsia="zh-CN" w:bidi="ar-SA"/>
        </w:rPr>
        <w:t>（1）</w:t>
      </w:r>
      <w:r>
        <w:rPr>
          <w:rStyle w:val="11"/>
          <w:rFonts w:ascii="仿宋_GB2312" w:eastAsia="仿宋_GB2312"/>
          <w:b w:val="0"/>
          <w:i w:val="0"/>
          <w:caps w:val="0"/>
          <w:spacing w:val="0"/>
          <w:w w:val="100"/>
          <w:sz w:val="32"/>
          <w:lang w:val="en-US" w:eastAsia="zh-CN" w:bidi="ar-SA"/>
        </w:rPr>
        <w:t>协助局领导组织、协调局机关工作，组织贯彻执行局机关各项规章制度；</w:t>
      </w:r>
    </w:p>
    <w:p>
      <w:pPr>
        <w:widowControl/>
        <w:snapToGrid/>
        <w:spacing w:before="0" w:beforeAutospacing="0" w:after="0" w:afterAutospacing="0" w:line="240" w:lineRule="auto"/>
        <w:ind w:left="0" w:leftChars="0" w:firstLine="640" w:firstLineChars="200"/>
        <w:jc w:val="both"/>
        <w:textAlignment w:val="baseline"/>
        <w:rPr>
          <w:rStyle w:val="11"/>
          <w:rFonts w:ascii="仿宋_GB2312" w:eastAsia="仿宋_GB2312"/>
          <w:b w:val="0"/>
          <w:i w:val="0"/>
          <w:caps w:val="0"/>
          <w:spacing w:val="0"/>
          <w:w w:val="100"/>
          <w:sz w:val="32"/>
          <w:lang w:val="en-US" w:eastAsia="zh-CN" w:bidi="ar-SA"/>
        </w:rPr>
      </w:pPr>
      <w:r>
        <w:rPr>
          <w:rStyle w:val="11"/>
          <w:rFonts w:ascii="仿宋_GB2312" w:eastAsia="仿宋_GB2312"/>
          <w:b w:val="0"/>
          <w:i w:val="0"/>
          <w:caps w:val="0"/>
          <w:spacing w:val="0"/>
          <w:w w:val="100"/>
          <w:sz w:val="32"/>
          <w:lang w:val="en-US" w:eastAsia="zh-CN" w:bidi="ar-SA"/>
        </w:rPr>
        <w:t>（2）拟定年度工作计划、总结；</w:t>
      </w:r>
    </w:p>
    <w:p>
      <w:pPr>
        <w:widowControl/>
        <w:snapToGrid/>
        <w:spacing w:before="0" w:beforeAutospacing="0" w:after="0" w:afterAutospacing="0" w:line="240" w:lineRule="auto"/>
        <w:ind w:left="320" w:leftChars="160" w:firstLine="320" w:firstLineChars="100"/>
        <w:jc w:val="both"/>
        <w:textAlignment w:val="baseline"/>
        <w:rPr>
          <w:rStyle w:val="11"/>
          <w:rFonts w:ascii="仿宋_GB2312" w:eastAsia="仿宋_GB2312"/>
          <w:b w:val="0"/>
          <w:i w:val="0"/>
          <w:caps w:val="0"/>
          <w:spacing w:val="0"/>
          <w:w w:val="100"/>
          <w:sz w:val="32"/>
          <w:lang w:val="en-US" w:eastAsia="zh-CN" w:bidi="ar-SA"/>
        </w:rPr>
      </w:pPr>
      <w:r>
        <w:rPr>
          <w:rStyle w:val="11"/>
          <w:rFonts w:ascii="仿宋_GB2312" w:eastAsia="仿宋_GB2312"/>
          <w:b w:val="0"/>
          <w:i w:val="0"/>
          <w:caps w:val="0"/>
          <w:spacing w:val="0"/>
          <w:w w:val="100"/>
          <w:sz w:val="32"/>
          <w:lang w:val="en-US" w:eastAsia="zh-CN" w:bidi="ar-SA"/>
        </w:rPr>
        <w:t>（3）负责会议组织、印章管理、文电处理、信访接待、治安保卫、行政监察、文档、后勤、固定资产管理等工作；</w:t>
      </w:r>
    </w:p>
    <w:p>
      <w:pPr>
        <w:widowControl/>
        <w:snapToGrid/>
        <w:spacing w:before="0" w:beforeAutospacing="0" w:after="0" w:afterAutospacing="0" w:line="240" w:lineRule="auto"/>
        <w:ind w:left="320" w:leftChars="160" w:firstLine="320" w:firstLineChars="100"/>
        <w:jc w:val="both"/>
        <w:textAlignment w:val="baseline"/>
        <w:rPr>
          <w:rStyle w:val="11"/>
          <w:rFonts w:ascii="仿宋_GB2312" w:eastAsia="仿宋_GB2312"/>
          <w:b w:val="0"/>
          <w:i w:val="0"/>
          <w:caps w:val="0"/>
          <w:spacing w:val="0"/>
          <w:w w:val="100"/>
          <w:sz w:val="32"/>
          <w:lang w:val="en-US" w:eastAsia="zh-CN" w:bidi="ar-SA"/>
        </w:rPr>
      </w:pPr>
      <w:r>
        <w:rPr>
          <w:rStyle w:val="11"/>
          <w:rFonts w:ascii="仿宋_GB2312" w:eastAsia="仿宋_GB2312"/>
          <w:b w:val="0"/>
          <w:i w:val="0"/>
          <w:caps w:val="0"/>
          <w:spacing w:val="0"/>
          <w:w w:val="100"/>
          <w:sz w:val="32"/>
          <w:lang w:val="en-US" w:eastAsia="zh-CN" w:bidi="ar-SA"/>
        </w:rPr>
        <w:t>（4）组织全县环境保护科学技术研究、开发和推广应用，协调全县环保产业的发展；</w:t>
      </w:r>
    </w:p>
    <w:p>
      <w:pPr>
        <w:widowControl/>
        <w:snapToGrid/>
        <w:spacing w:before="0" w:beforeAutospacing="0" w:after="0" w:afterAutospacing="0" w:line="240" w:lineRule="auto"/>
        <w:ind w:left="320" w:leftChars="160" w:firstLine="320" w:firstLineChars="100"/>
        <w:jc w:val="both"/>
        <w:textAlignment w:val="baseline"/>
        <w:rPr>
          <w:rStyle w:val="11"/>
          <w:rFonts w:ascii="仿宋_GB2312" w:eastAsia="仿宋_GB2312"/>
          <w:b w:val="0"/>
          <w:i w:val="0"/>
          <w:caps w:val="0"/>
          <w:spacing w:val="0"/>
          <w:w w:val="100"/>
          <w:sz w:val="32"/>
          <w:lang w:val="en-US" w:eastAsia="zh-CN" w:bidi="ar-SA"/>
        </w:rPr>
      </w:pPr>
      <w:r>
        <w:rPr>
          <w:rStyle w:val="11"/>
          <w:rFonts w:ascii="仿宋_GB2312" w:eastAsia="仿宋_GB2312"/>
          <w:b w:val="0"/>
          <w:i w:val="0"/>
          <w:caps w:val="0"/>
          <w:spacing w:val="0"/>
          <w:w w:val="100"/>
          <w:sz w:val="32"/>
          <w:lang w:val="en-US" w:eastAsia="zh-CN" w:bidi="ar-SA"/>
        </w:rPr>
        <w:t>（5）完成局机关党组和纪检组安排的纪检监察工作任务；</w:t>
      </w:r>
    </w:p>
    <w:p>
      <w:pPr>
        <w:widowControl/>
        <w:snapToGrid/>
        <w:spacing w:before="0" w:beforeAutospacing="0" w:after="0" w:afterAutospacing="0" w:line="240" w:lineRule="auto"/>
        <w:ind w:left="0" w:leftChars="0" w:firstLine="640" w:firstLineChars="200"/>
        <w:jc w:val="both"/>
        <w:textAlignment w:val="baseline"/>
        <w:rPr>
          <w:rStyle w:val="11"/>
          <w:rFonts w:ascii="仿宋_GB2312" w:eastAsia="仿宋_GB2312"/>
          <w:b w:val="0"/>
          <w:i w:val="0"/>
          <w:caps w:val="0"/>
          <w:spacing w:val="0"/>
          <w:w w:val="100"/>
          <w:sz w:val="32"/>
          <w:lang w:val="en-US" w:eastAsia="zh-CN" w:bidi="ar-SA"/>
        </w:rPr>
      </w:pPr>
      <w:r>
        <w:rPr>
          <w:rStyle w:val="11"/>
          <w:rFonts w:ascii="仿宋_GB2312" w:eastAsia="仿宋_GB2312"/>
          <w:b w:val="0"/>
          <w:i w:val="0"/>
          <w:caps w:val="0"/>
          <w:spacing w:val="0"/>
          <w:w w:val="100"/>
          <w:sz w:val="32"/>
          <w:lang w:val="en-US" w:eastAsia="zh-CN" w:bidi="ar-SA"/>
        </w:rPr>
        <w:t>（6）完成局领导交办的其他工作任务。</w:t>
      </w:r>
    </w:p>
    <w:p>
      <w:pPr>
        <w:widowControl/>
        <w:snapToGrid/>
        <w:spacing w:before="0" w:beforeAutospacing="0" w:after="0" w:afterAutospacing="0" w:line="240" w:lineRule="auto"/>
        <w:ind w:left="1024"/>
        <w:jc w:val="both"/>
        <w:textAlignment w:val="baseline"/>
        <w:rPr>
          <w:rStyle w:val="11"/>
          <w:rFonts w:ascii="仿宋_GB2312" w:eastAsia="仿宋_GB2312"/>
          <w:b w:val="0"/>
          <w:i w:val="0"/>
          <w:caps w:val="0"/>
          <w:spacing w:val="0"/>
          <w:w w:val="100"/>
          <w:sz w:val="32"/>
          <w:lang w:val="en-US" w:eastAsia="zh-CN" w:bidi="ar-SA"/>
        </w:rPr>
      </w:pPr>
      <w:r>
        <w:rPr>
          <w:rStyle w:val="11"/>
          <w:rFonts w:ascii="仿宋_GB2312" w:eastAsia="仿宋_GB2312"/>
          <w:b w:val="0"/>
          <w:i w:val="0"/>
          <w:caps w:val="0"/>
          <w:spacing w:val="0"/>
          <w:w w:val="100"/>
          <w:sz w:val="32"/>
          <w:lang w:val="en-US" w:eastAsia="zh-CN" w:bidi="ar-SA"/>
        </w:rPr>
        <w:t>2、污控科工作职责</w:t>
      </w:r>
    </w:p>
    <w:p>
      <w:pPr>
        <w:widowControl/>
        <w:snapToGrid/>
        <w:spacing w:before="0" w:beforeAutospacing="0" w:after="0" w:afterAutospacing="0" w:line="240" w:lineRule="auto"/>
        <w:ind w:left="320" w:leftChars="160" w:firstLine="320" w:firstLineChars="100"/>
        <w:jc w:val="both"/>
        <w:textAlignment w:val="baseline"/>
        <w:rPr>
          <w:rStyle w:val="11"/>
          <w:rFonts w:ascii="ˎ̥" w:hAnsi="ˎ̥" w:eastAsia="仿宋_GB2312"/>
          <w:b w:val="0"/>
          <w:i w:val="0"/>
          <w:caps w:val="0"/>
          <w:spacing w:val="0"/>
          <w:w w:val="100"/>
          <w:sz w:val="32"/>
          <w:szCs w:val="27"/>
          <w:lang w:val="en-US" w:eastAsia="zh-CN" w:bidi="ar-SA"/>
        </w:rPr>
      </w:pPr>
      <w:r>
        <w:rPr>
          <w:rStyle w:val="11"/>
          <w:rFonts w:ascii="ˎ̥" w:hAnsi="ˎ̥" w:eastAsia="仿宋_GB2312"/>
          <w:b w:val="0"/>
          <w:i w:val="0"/>
          <w:caps w:val="0"/>
          <w:spacing w:val="0"/>
          <w:w w:val="100"/>
          <w:sz w:val="32"/>
          <w:szCs w:val="27"/>
          <w:lang w:val="en-US" w:eastAsia="zh-CN" w:bidi="ar-SA"/>
        </w:rPr>
        <w:t>（1）负责政府环保目标责任书各项指标任务的分解落实、监督检查和考核验收工作；</w:t>
      </w:r>
    </w:p>
    <w:p>
      <w:pPr>
        <w:widowControl/>
        <w:snapToGrid/>
        <w:spacing w:before="0" w:beforeAutospacing="0" w:after="0" w:afterAutospacing="0" w:line="240" w:lineRule="auto"/>
        <w:ind w:left="320" w:leftChars="160" w:firstLine="320" w:firstLineChars="100"/>
        <w:jc w:val="both"/>
        <w:textAlignment w:val="baseline"/>
        <w:rPr>
          <w:rStyle w:val="11"/>
          <w:rFonts w:ascii="仿宋_GB2312" w:eastAsia="仿宋_GB2312"/>
          <w:b w:val="0"/>
          <w:i w:val="0"/>
          <w:caps w:val="0"/>
          <w:color w:val="000000"/>
          <w:spacing w:val="0"/>
          <w:w w:val="100"/>
          <w:sz w:val="32"/>
          <w:szCs w:val="32"/>
          <w:lang w:val="en-US" w:eastAsia="zh-CN" w:bidi="ar-SA"/>
        </w:rPr>
      </w:pPr>
      <w:r>
        <w:rPr>
          <w:rStyle w:val="11"/>
          <w:rFonts w:ascii="仿宋_GB2312" w:eastAsia="仿宋_GB2312"/>
          <w:b w:val="0"/>
          <w:i w:val="0"/>
          <w:caps w:val="0"/>
          <w:color w:val="000000"/>
          <w:spacing w:val="0"/>
          <w:w w:val="100"/>
          <w:sz w:val="32"/>
          <w:szCs w:val="32"/>
          <w:lang w:val="en-US" w:eastAsia="zh-CN" w:bidi="ar-SA"/>
        </w:rPr>
        <w:t>（2）织实施污染源限期治理和达标排放，城乡综合整治及城市定量考核制度，组织环保模范乡镇、单位、环保先进企业的创建及评选工作；</w:t>
      </w:r>
    </w:p>
    <w:p>
      <w:pPr>
        <w:widowControl/>
        <w:snapToGrid/>
        <w:spacing w:before="0" w:beforeAutospacing="0" w:after="0" w:afterAutospacing="0" w:line="240" w:lineRule="auto"/>
        <w:ind w:left="320" w:leftChars="160" w:firstLine="320" w:firstLineChars="100"/>
        <w:jc w:val="both"/>
        <w:textAlignment w:val="baseline"/>
        <w:rPr>
          <w:rStyle w:val="11"/>
          <w:rFonts w:eastAsia="仿宋_GB2312"/>
          <w:b w:val="0"/>
          <w:i w:val="0"/>
          <w:caps w:val="0"/>
          <w:spacing w:val="0"/>
          <w:w w:val="100"/>
          <w:sz w:val="32"/>
          <w:lang w:val="en-US" w:eastAsia="zh-CN" w:bidi="ar-SA"/>
        </w:rPr>
      </w:pPr>
      <w:r>
        <w:rPr>
          <w:rStyle w:val="11"/>
          <w:rFonts w:eastAsia="仿宋_GB2312"/>
          <w:b w:val="0"/>
          <w:i w:val="0"/>
          <w:caps w:val="0"/>
          <w:spacing w:val="0"/>
          <w:w w:val="100"/>
          <w:sz w:val="32"/>
          <w:lang w:val="en-US" w:eastAsia="zh-CN" w:bidi="ar-SA"/>
        </w:rPr>
        <w:t>（3）负责排污单位的排污申报登记和排污单位污染物排放情况的调查、统计、核实工作，并建立污染源动态档案，做到内容健全、数字准确、档案规范、微机化管理。</w:t>
      </w:r>
    </w:p>
    <w:p>
      <w:pPr>
        <w:snapToGrid/>
        <w:spacing w:before="312" w:beforeAutospacing="0" w:after="312" w:afterAutospacing="0" w:line="300" w:lineRule="atLeast"/>
        <w:ind w:left="400" w:leftChars="200" w:firstLine="320" w:firstLineChars="100"/>
        <w:jc w:val="left"/>
        <w:textAlignment w:val="baseline"/>
        <w:rPr>
          <w:rFonts w:ascii="ˎ̥" w:hAnsi="ˎ̥" w:eastAsia="仿宋_GB2312"/>
          <w:b w:val="0"/>
          <w:i w:val="0"/>
          <w:caps w:val="0"/>
          <w:spacing w:val="0"/>
          <w:w w:val="100"/>
          <w:sz w:val="32"/>
        </w:rPr>
      </w:pPr>
      <w:r>
        <w:rPr>
          <w:rStyle w:val="11"/>
          <w:rFonts w:ascii="ˎ̥" w:hAnsi="ˎ̥" w:eastAsia="仿宋_GB2312"/>
          <w:b w:val="0"/>
          <w:i w:val="0"/>
          <w:caps w:val="0"/>
          <w:spacing w:val="0"/>
          <w:w w:val="100"/>
          <w:sz w:val="32"/>
          <w:szCs w:val="27"/>
          <w:lang w:val="en-US" w:eastAsia="zh-CN" w:bidi="ar-SA"/>
        </w:rPr>
        <w:t>（4）组织实施排污许可证登记、发放、管理制度</w:t>
      </w:r>
    </w:p>
    <w:p>
      <w:pPr>
        <w:widowControl/>
        <w:snapToGrid/>
        <w:spacing w:before="312" w:beforeAutospacing="1" w:after="312" w:afterAutospacing="1" w:line="300" w:lineRule="atLeast"/>
        <w:ind w:left="400" w:leftChars="200" w:firstLine="320" w:firstLineChars="100"/>
        <w:jc w:val="left"/>
        <w:textAlignment w:val="baseline"/>
        <w:rPr>
          <w:rStyle w:val="11"/>
          <w:rFonts w:ascii="ˎ̥" w:hAnsi="ˎ̥" w:eastAsia="仿宋_GB2312"/>
          <w:b w:val="0"/>
          <w:i w:val="0"/>
          <w:caps w:val="0"/>
          <w:spacing w:val="0"/>
          <w:w w:val="100"/>
          <w:sz w:val="32"/>
          <w:szCs w:val="27"/>
          <w:lang w:val="en-US" w:eastAsia="zh-CN" w:bidi="ar-SA"/>
        </w:rPr>
      </w:pPr>
      <w:r>
        <w:rPr>
          <w:rStyle w:val="11"/>
          <w:rFonts w:eastAsia="仿宋_GB2312"/>
          <w:b w:val="0"/>
          <w:i w:val="0"/>
          <w:caps w:val="0"/>
          <w:spacing w:val="0"/>
          <w:w w:val="100"/>
          <w:sz w:val="32"/>
          <w:lang w:val="en-US" w:eastAsia="zh-CN" w:bidi="ar-SA"/>
        </w:rPr>
        <w:t>（5）</w:t>
      </w:r>
      <w:r>
        <w:rPr>
          <w:rStyle w:val="11"/>
          <w:rFonts w:ascii="ˎ̥" w:hAnsi="ˎ̥" w:eastAsia="仿宋_GB2312"/>
          <w:b w:val="0"/>
          <w:i w:val="0"/>
          <w:caps w:val="0"/>
          <w:spacing w:val="0"/>
          <w:w w:val="100"/>
          <w:sz w:val="32"/>
          <w:szCs w:val="27"/>
          <w:lang w:val="en-US" w:eastAsia="zh-CN" w:bidi="ar-SA"/>
        </w:rPr>
        <w:t>负责污染减排和两大约束性指标的分解落实以及各项环境保护规划的实施；</w:t>
      </w:r>
    </w:p>
    <w:p>
      <w:pPr>
        <w:widowControl/>
        <w:snapToGrid/>
        <w:spacing w:before="0" w:beforeAutospacing="0" w:after="0" w:afterAutospacing="0" w:line="240" w:lineRule="auto"/>
        <w:ind w:left="0" w:leftChars="0" w:firstLine="640" w:firstLineChars="200"/>
        <w:jc w:val="both"/>
        <w:textAlignment w:val="baseline"/>
        <w:rPr>
          <w:rStyle w:val="11"/>
          <w:rFonts w:ascii="ˎ̥" w:hAnsi="ˎ̥" w:eastAsia="仿宋_GB2312"/>
          <w:b w:val="0"/>
          <w:i w:val="0"/>
          <w:caps w:val="0"/>
          <w:spacing w:val="0"/>
          <w:w w:val="100"/>
          <w:sz w:val="32"/>
          <w:szCs w:val="27"/>
          <w:lang w:val="en-US" w:eastAsia="zh-CN" w:bidi="ar-SA"/>
        </w:rPr>
      </w:pPr>
      <w:r>
        <w:rPr>
          <w:rStyle w:val="11"/>
          <w:rFonts w:ascii="ˎ̥" w:hAnsi="ˎ̥" w:eastAsia="仿宋_GB2312"/>
          <w:b w:val="0"/>
          <w:i w:val="0"/>
          <w:caps w:val="0"/>
          <w:spacing w:val="0"/>
          <w:w w:val="100"/>
          <w:sz w:val="32"/>
          <w:szCs w:val="27"/>
          <w:lang w:val="en-US" w:eastAsia="zh-CN" w:bidi="ar-SA"/>
        </w:rPr>
        <w:t>（6）搞好排污费的核定、复核工作，完成排污费的公示工作；</w:t>
      </w:r>
    </w:p>
    <w:p>
      <w:pPr>
        <w:widowControl/>
        <w:snapToGrid/>
        <w:spacing w:before="0" w:beforeAutospacing="0" w:after="0" w:afterAutospacing="0" w:line="240" w:lineRule="auto"/>
        <w:ind w:left="0" w:leftChars="0" w:firstLine="640" w:firstLineChars="200"/>
        <w:jc w:val="both"/>
        <w:textAlignment w:val="baseline"/>
        <w:rPr>
          <w:rStyle w:val="11"/>
          <w:rFonts w:eastAsia="仿宋_GB2312"/>
          <w:b w:val="0"/>
          <w:i w:val="0"/>
          <w:caps w:val="0"/>
          <w:spacing w:val="0"/>
          <w:w w:val="100"/>
          <w:sz w:val="32"/>
          <w:lang w:val="en-US" w:eastAsia="zh-CN" w:bidi="ar-SA"/>
        </w:rPr>
      </w:pPr>
      <w:r>
        <w:rPr>
          <w:rStyle w:val="11"/>
          <w:rFonts w:eastAsia="仿宋_GB2312"/>
          <w:b w:val="0"/>
          <w:i w:val="0"/>
          <w:caps w:val="0"/>
          <w:spacing w:val="0"/>
          <w:w w:val="100"/>
          <w:sz w:val="32"/>
          <w:lang w:val="en-US" w:eastAsia="zh-CN" w:bidi="ar-SA"/>
        </w:rPr>
        <w:t>（7）负责全县的环境统计工作；</w:t>
      </w:r>
    </w:p>
    <w:p>
      <w:pPr>
        <w:widowControl/>
        <w:snapToGrid/>
        <w:spacing w:before="0" w:beforeAutospacing="0" w:after="0" w:afterAutospacing="0" w:line="240" w:lineRule="auto"/>
        <w:ind w:left="0" w:leftChars="0" w:firstLine="640" w:firstLineChars="200"/>
        <w:jc w:val="both"/>
        <w:textAlignment w:val="baseline"/>
        <w:rPr>
          <w:rStyle w:val="11"/>
          <w:rFonts w:eastAsia="仿宋_GB2312"/>
          <w:b w:val="0"/>
          <w:i w:val="0"/>
          <w:caps w:val="0"/>
          <w:spacing w:val="0"/>
          <w:w w:val="100"/>
          <w:sz w:val="32"/>
          <w:lang w:val="en-US" w:eastAsia="zh-CN" w:bidi="ar-SA"/>
        </w:rPr>
      </w:pPr>
      <w:r>
        <w:rPr>
          <w:rStyle w:val="11"/>
          <w:rFonts w:eastAsia="仿宋_GB2312"/>
          <w:b w:val="0"/>
          <w:i w:val="0"/>
          <w:caps w:val="0"/>
          <w:spacing w:val="0"/>
          <w:w w:val="100"/>
          <w:sz w:val="32"/>
          <w:lang w:val="en-US" w:eastAsia="zh-CN" w:bidi="ar-SA"/>
        </w:rPr>
        <w:t>（8）参与调查处理重大环境污染事故和生态破坏事件；</w:t>
      </w:r>
    </w:p>
    <w:p>
      <w:pPr>
        <w:widowControl/>
        <w:snapToGrid/>
        <w:spacing w:before="0" w:beforeAutospacing="0" w:after="0" w:afterAutospacing="0" w:line="240" w:lineRule="auto"/>
        <w:ind w:left="0" w:leftChars="0" w:firstLine="640" w:firstLineChars="200"/>
        <w:jc w:val="both"/>
        <w:textAlignment w:val="baseline"/>
        <w:rPr>
          <w:rStyle w:val="11"/>
          <w:rFonts w:eastAsia="仿宋_GB2312"/>
          <w:b w:val="0"/>
          <w:i w:val="0"/>
          <w:caps w:val="0"/>
          <w:spacing w:val="0"/>
          <w:w w:val="100"/>
          <w:sz w:val="32"/>
          <w:lang w:val="en-US" w:eastAsia="zh-CN" w:bidi="ar-SA"/>
        </w:rPr>
      </w:pPr>
      <w:r>
        <w:rPr>
          <w:rStyle w:val="11"/>
          <w:rFonts w:eastAsia="仿宋_GB2312"/>
          <w:b w:val="0"/>
          <w:i w:val="0"/>
          <w:caps w:val="0"/>
          <w:spacing w:val="0"/>
          <w:w w:val="100"/>
          <w:sz w:val="32"/>
          <w:lang w:val="en-US" w:eastAsia="zh-CN" w:bidi="ar-SA"/>
        </w:rPr>
        <w:t>（9）组织开展环境保护设施运行情况和污染源达标排放的监督管理工作；</w:t>
      </w:r>
    </w:p>
    <w:p>
      <w:pPr>
        <w:widowControl/>
        <w:snapToGrid/>
        <w:spacing w:before="0" w:beforeAutospacing="0" w:after="0" w:afterAutospacing="0" w:line="240" w:lineRule="auto"/>
        <w:ind w:left="0" w:leftChars="0" w:firstLine="640" w:firstLineChars="200"/>
        <w:jc w:val="both"/>
        <w:textAlignment w:val="baseline"/>
        <w:rPr>
          <w:rStyle w:val="11"/>
          <w:rFonts w:eastAsia="仿宋_GB2312"/>
          <w:b w:val="0"/>
          <w:i w:val="0"/>
          <w:caps w:val="0"/>
          <w:spacing w:val="0"/>
          <w:w w:val="100"/>
          <w:sz w:val="32"/>
          <w:lang w:val="en-US" w:eastAsia="zh-CN" w:bidi="ar-SA"/>
        </w:rPr>
      </w:pPr>
      <w:r>
        <w:rPr>
          <w:rStyle w:val="11"/>
          <w:rFonts w:eastAsia="仿宋_GB2312"/>
          <w:b w:val="0"/>
          <w:i w:val="0"/>
          <w:caps w:val="0"/>
          <w:spacing w:val="0"/>
          <w:w w:val="100"/>
          <w:sz w:val="32"/>
          <w:lang w:val="en-US" w:eastAsia="zh-CN" w:bidi="ar-SA"/>
        </w:rPr>
        <w:t>（10）完成上级对口科室及局领导交办的其他工作。</w:t>
      </w:r>
    </w:p>
    <w:p>
      <w:pPr>
        <w:widowControl/>
        <w:snapToGrid/>
        <w:spacing w:before="0" w:beforeAutospacing="0" w:after="0" w:afterAutospacing="0" w:line="240" w:lineRule="auto"/>
        <w:ind w:left="1024"/>
        <w:jc w:val="both"/>
        <w:textAlignment w:val="baseline"/>
        <w:rPr>
          <w:rStyle w:val="11"/>
          <w:rFonts w:ascii="仿宋_GB2312" w:eastAsia="仿宋_GB2312"/>
          <w:b w:val="0"/>
          <w:i w:val="0"/>
          <w:caps w:val="0"/>
          <w:spacing w:val="0"/>
          <w:w w:val="100"/>
          <w:sz w:val="32"/>
          <w:lang w:val="en-US" w:eastAsia="zh-CN" w:bidi="ar-SA"/>
        </w:rPr>
      </w:pPr>
      <w:r>
        <w:rPr>
          <w:rStyle w:val="11"/>
          <w:rFonts w:ascii="仿宋_GB2312" w:eastAsia="仿宋_GB2312"/>
          <w:b w:val="0"/>
          <w:i w:val="0"/>
          <w:caps w:val="0"/>
          <w:spacing w:val="0"/>
          <w:w w:val="100"/>
          <w:sz w:val="32"/>
          <w:lang w:val="en-US" w:eastAsia="zh-CN" w:bidi="ar-SA"/>
        </w:rPr>
        <w:t>3、法宣科工作职责</w:t>
      </w:r>
    </w:p>
    <w:p>
      <w:pPr>
        <w:widowControl/>
        <w:snapToGrid/>
        <w:spacing w:before="0" w:beforeAutospacing="0" w:after="0" w:afterAutospacing="0" w:line="240" w:lineRule="auto"/>
        <w:ind w:left="0" w:leftChars="0" w:firstLine="960" w:firstLineChars="300"/>
        <w:jc w:val="both"/>
        <w:textAlignment w:val="baseline"/>
        <w:rPr>
          <w:rStyle w:val="11"/>
          <w:rFonts w:eastAsia="仿宋_GB2312"/>
          <w:b w:val="0"/>
          <w:i w:val="0"/>
          <w:caps w:val="0"/>
          <w:spacing w:val="0"/>
          <w:w w:val="100"/>
          <w:sz w:val="32"/>
          <w:lang w:val="en-US" w:eastAsia="zh-CN" w:bidi="ar-SA"/>
        </w:rPr>
      </w:pPr>
      <w:r>
        <w:rPr>
          <w:rStyle w:val="11"/>
          <w:rFonts w:eastAsia="仿宋_GB2312"/>
          <w:b w:val="0"/>
          <w:i w:val="0"/>
          <w:caps w:val="0"/>
          <w:spacing w:val="0"/>
          <w:w w:val="100"/>
          <w:sz w:val="32"/>
          <w:lang w:val="en-US" w:eastAsia="zh-CN" w:bidi="ar-SA"/>
        </w:rPr>
        <w:t>（1）组织全县环境保护执法检查；</w:t>
      </w:r>
    </w:p>
    <w:p>
      <w:pPr>
        <w:widowControl/>
        <w:snapToGrid/>
        <w:spacing w:before="0" w:beforeAutospacing="0" w:after="0" w:afterAutospacing="0" w:line="240" w:lineRule="auto"/>
        <w:ind w:left="1024"/>
        <w:jc w:val="both"/>
        <w:textAlignment w:val="baseline"/>
        <w:rPr>
          <w:rStyle w:val="11"/>
          <w:rFonts w:eastAsia="仿宋_GB2312"/>
          <w:b w:val="0"/>
          <w:i w:val="0"/>
          <w:caps w:val="0"/>
          <w:spacing w:val="0"/>
          <w:w w:val="100"/>
          <w:sz w:val="32"/>
          <w:lang w:val="en-US" w:eastAsia="zh-CN" w:bidi="ar-SA"/>
        </w:rPr>
      </w:pPr>
      <w:r>
        <w:rPr>
          <w:rStyle w:val="11"/>
          <w:rFonts w:eastAsia="仿宋_GB2312"/>
          <w:b w:val="0"/>
          <w:i w:val="0"/>
          <w:caps w:val="0"/>
          <w:spacing w:val="0"/>
          <w:w w:val="100"/>
          <w:sz w:val="32"/>
          <w:lang w:val="en-US" w:eastAsia="zh-CN" w:bidi="ar-SA"/>
        </w:rPr>
        <w:t>（2）负责局行政复议和行政赔偿事物的日常工作具</w:t>
      </w:r>
    </w:p>
    <w:p>
      <w:pPr>
        <w:widowControl/>
        <w:snapToGrid/>
        <w:spacing w:before="0" w:beforeAutospacing="0" w:after="0" w:afterAutospacing="0" w:line="240" w:lineRule="auto"/>
        <w:ind w:left="640" w:leftChars="320" w:firstLineChars="0"/>
        <w:jc w:val="both"/>
        <w:textAlignment w:val="baseline"/>
        <w:rPr>
          <w:rStyle w:val="11"/>
          <w:rFonts w:eastAsia="仿宋_GB2312"/>
          <w:b w:val="0"/>
          <w:i w:val="0"/>
          <w:caps w:val="0"/>
          <w:spacing w:val="0"/>
          <w:w w:val="100"/>
          <w:sz w:val="32"/>
          <w:lang w:val="en-US" w:eastAsia="zh-CN" w:bidi="ar-SA"/>
        </w:rPr>
      </w:pPr>
      <w:r>
        <w:rPr>
          <w:rStyle w:val="11"/>
          <w:rFonts w:eastAsia="仿宋_GB2312"/>
          <w:b w:val="0"/>
          <w:i w:val="0"/>
          <w:caps w:val="0"/>
          <w:spacing w:val="0"/>
          <w:w w:val="100"/>
          <w:sz w:val="32"/>
          <w:lang w:val="en-US" w:eastAsia="zh-CN" w:bidi="ar-SA"/>
        </w:rPr>
        <w:t>体承办组织行政诉讼案件应诉工作，组织建立全县环保系统环保执法责任制监督实施；</w:t>
      </w:r>
    </w:p>
    <w:p>
      <w:pPr>
        <w:widowControl/>
        <w:snapToGrid/>
        <w:spacing w:before="0" w:beforeAutospacing="0" w:after="0" w:afterAutospacing="0" w:line="240" w:lineRule="auto"/>
        <w:ind w:left="1024"/>
        <w:jc w:val="both"/>
        <w:textAlignment w:val="baseline"/>
        <w:rPr>
          <w:rStyle w:val="11"/>
          <w:rFonts w:eastAsia="仿宋_GB2312"/>
          <w:b w:val="0"/>
          <w:i w:val="0"/>
          <w:caps w:val="0"/>
          <w:spacing w:val="0"/>
          <w:w w:val="100"/>
          <w:sz w:val="32"/>
          <w:lang w:val="en-US" w:eastAsia="zh-CN" w:bidi="ar-SA"/>
        </w:rPr>
      </w:pPr>
      <w:r>
        <w:rPr>
          <w:rStyle w:val="11"/>
          <w:rFonts w:eastAsia="仿宋_GB2312"/>
          <w:b w:val="0"/>
          <w:i w:val="0"/>
          <w:caps w:val="0"/>
          <w:spacing w:val="0"/>
          <w:w w:val="100"/>
          <w:sz w:val="32"/>
          <w:lang w:val="en-US" w:eastAsia="zh-CN" w:bidi="ar-SA"/>
        </w:rPr>
        <w:t>（3）负责环境执法人员的培训、考核和执法证件的</w:t>
      </w:r>
    </w:p>
    <w:p>
      <w:pPr>
        <w:widowControl/>
        <w:snapToGrid/>
        <w:spacing w:before="0" w:beforeAutospacing="0" w:after="0" w:afterAutospacing="0" w:line="240" w:lineRule="auto"/>
        <w:ind w:left="0" w:leftChars="0" w:firstLine="640" w:firstLineChars="200"/>
        <w:jc w:val="both"/>
        <w:textAlignment w:val="baseline"/>
        <w:rPr>
          <w:rStyle w:val="11"/>
          <w:rFonts w:eastAsia="仿宋_GB2312"/>
          <w:b w:val="0"/>
          <w:i w:val="0"/>
          <w:caps w:val="0"/>
          <w:spacing w:val="0"/>
          <w:w w:val="100"/>
          <w:sz w:val="32"/>
          <w:lang w:val="en-US" w:eastAsia="zh-CN" w:bidi="ar-SA"/>
        </w:rPr>
      </w:pPr>
      <w:r>
        <w:rPr>
          <w:rStyle w:val="11"/>
          <w:rFonts w:eastAsia="仿宋_GB2312"/>
          <w:b w:val="0"/>
          <w:i w:val="0"/>
          <w:caps w:val="0"/>
          <w:spacing w:val="0"/>
          <w:w w:val="100"/>
          <w:sz w:val="32"/>
          <w:lang w:val="en-US" w:eastAsia="zh-CN" w:bidi="ar-SA"/>
        </w:rPr>
        <w:t>管理；</w:t>
      </w:r>
    </w:p>
    <w:p>
      <w:pPr>
        <w:widowControl/>
        <w:snapToGrid/>
        <w:spacing w:before="0" w:beforeAutospacing="0" w:after="0" w:afterAutospacing="0" w:line="240" w:lineRule="auto"/>
        <w:ind w:left="1024"/>
        <w:jc w:val="both"/>
        <w:textAlignment w:val="baseline"/>
        <w:rPr>
          <w:rStyle w:val="11"/>
          <w:rFonts w:eastAsia="仿宋_GB2312"/>
          <w:b w:val="0"/>
          <w:i w:val="0"/>
          <w:caps w:val="0"/>
          <w:spacing w:val="0"/>
          <w:w w:val="100"/>
          <w:sz w:val="32"/>
          <w:lang w:val="en-US" w:eastAsia="zh-CN" w:bidi="ar-SA"/>
        </w:rPr>
      </w:pPr>
      <w:r>
        <w:rPr>
          <w:rStyle w:val="11"/>
          <w:rFonts w:eastAsia="仿宋_GB2312"/>
          <w:b w:val="0"/>
          <w:i w:val="0"/>
          <w:caps w:val="0"/>
          <w:spacing w:val="0"/>
          <w:w w:val="100"/>
          <w:sz w:val="32"/>
          <w:lang w:val="en-US" w:eastAsia="zh-CN" w:bidi="ar-SA"/>
        </w:rPr>
        <w:t>（4）负责全县环境宣传教育工作；</w:t>
      </w:r>
    </w:p>
    <w:p>
      <w:pPr>
        <w:widowControl/>
        <w:snapToGrid/>
        <w:spacing w:before="0" w:beforeAutospacing="0" w:after="0" w:afterAutospacing="0" w:line="240" w:lineRule="auto"/>
        <w:ind w:left="1024"/>
        <w:jc w:val="both"/>
        <w:textAlignment w:val="baseline"/>
        <w:rPr>
          <w:rStyle w:val="11"/>
          <w:rFonts w:eastAsia="仿宋_GB2312"/>
          <w:b w:val="0"/>
          <w:i w:val="0"/>
          <w:caps w:val="0"/>
          <w:spacing w:val="0"/>
          <w:w w:val="100"/>
          <w:sz w:val="32"/>
          <w:lang w:val="en-US" w:eastAsia="zh-CN" w:bidi="ar-SA"/>
        </w:rPr>
      </w:pPr>
      <w:r>
        <w:rPr>
          <w:rStyle w:val="11"/>
          <w:rFonts w:eastAsia="仿宋_GB2312"/>
          <w:b w:val="0"/>
          <w:i w:val="0"/>
          <w:caps w:val="0"/>
          <w:spacing w:val="0"/>
          <w:w w:val="100"/>
          <w:sz w:val="32"/>
          <w:lang w:val="en-US" w:eastAsia="zh-CN" w:bidi="ar-SA"/>
        </w:rPr>
        <w:t>（5）拟定县环境保护宣传教育规划、计划，并组织实施；</w:t>
      </w:r>
    </w:p>
    <w:p>
      <w:pPr>
        <w:widowControl/>
        <w:snapToGrid/>
        <w:spacing w:before="0" w:beforeAutospacing="0" w:after="0" w:afterAutospacing="0" w:line="240" w:lineRule="auto"/>
        <w:ind w:left="1024"/>
        <w:jc w:val="both"/>
        <w:textAlignment w:val="baseline"/>
        <w:rPr>
          <w:rStyle w:val="11"/>
          <w:rFonts w:eastAsia="仿宋_GB2312"/>
          <w:b w:val="0"/>
          <w:i w:val="0"/>
          <w:caps w:val="0"/>
          <w:spacing w:val="0"/>
          <w:w w:val="100"/>
          <w:sz w:val="32"/>
          <w:lang w:val="en-US" w:eastAsia="zh-CN" w:bidi="ar-SA"/>
        </w:rPr>
      </w:pPr>
      <w:r>
        <w:rPr>
          <w:rStyle w:val="11"/>
          <w:rFonts w:eastAsia="仿宋_GB2312"/>
          <w:b w:val="0"/>
          <w:i w:val="0"/>
          <w:caps w:val="0"/>
          <w:spacing w:val="0"/>
          <w:w w:val="100"/>
          <w:sz w:val="32"/>
          <w:lang w:val="en-US" w:eastAsia="zh-CN" w:bidi="ar-SA"/>
        </w:rPr>
        <w:t>（6）负责重大环保新闻的发布工作，指导和协调县</w:t>
      </w:r>
    </w:p>
    <w:p>
      <w:pPr>
        <w:widowControl/>
        <w:snapToGrid/>
        <w:spacing w:before="0" w:beforeAutospacing="0" w:after="0" w:afterAutospacing="0" w:line="240" w:lineRule="auto"/>
        <w:ind w:left="0" w:leftChars="0" w:firstLine="640" w:firstLineChars="200"/>
        <w:jc w:val="both"/>
        <w:textAlignment w:val="baseline"/>
        <w:rPr>
          <w:rStyle w:val="11"/>
          <w:rFonts w:eastAsia="仿宋_GB2312"/>
          <w:b w:val="0"/>
          <w:i w:val="0"/>
          <w:caps w:val="0"/>
          <w:spacing w:val="0"/>
          <w:w w:val="100"/>
          <w:sz w:val="32"/>
          <w:lang w:val="en-US" w:eastAsia="zh-CN" w:bidi="ar-SA"/>
        </w:rPr>
      </w:pPr>
      <w:r>
        <w:rPr>
          <w:rStyle w:val="11"/>
          <w:rFonts w:eastAsia="仿宋_GB2312"/>
          <w:b w:val="0"/>
          <w:i w:val="0"/>
          <w:caps w:val="0"/>
          <w:spacing w:val="0"/>
          <w:w w:val="100"/>
          <w:sz w:val="32"/>
          <w:lang w:val="en-US" w:eastAsia="zh-CN" w:bidi="ar-SA"/>
        </w:rPr>
        <w:t>有关部门、新闻单位的环保新闻的报道工作；</w:t>
      </w:r>
    </w:p>
    <w:p>
      <w:pPr>
        <w:widowControl/>
        <w:snapToGrid/>
        <w:spacing w:before="0" w:beforeAutospacing="0" w:after="0" w:afterAutospacing="0" w:line="240" w:lineRule="auto"/>
        <w:ind w:left="1024"/>
        <w:jc w:val="both"/>
        <w:textAlignment w:val="baseline"/>
        <w:rPr>
          <w:rStyle w:val="11"/>
          <w:rFonts w:eastAsia="仿宋_GB2312"/>
          <w:b w:val="0"/>
          <w:i w:val="0"/>
          <w:caps w:val="0"/>
          <w:spacing w:val="0"/>
          <w:w w:val="100"/>
          <w:sz w:val="32"/>
          <w:lang w:val="en-US" w:eastAsia="zh-CN" w:bidi="ar-SA"/>
        </w:rPr>
      </w:pPr>
      <w:r>
        <w:rPr>
          <w:rStyle w:val="11"/>
          <w:rFonts w:eastAsia="仿宋_GB2312"/>
          <w:b w:val="0"/>
          <w:i w:val="0"/>
          <w:caps w:val="0"/>
          <w:spacing w:val="0"/>
          <w:w w:val="100"/>
          <w:sz w:val="32"/>
          <w:lang w:val="en-US" w:eastAsia="zh-CN" w:bidi="ar-SA"/>
        </w:rPr>
        <w:t>（7）完成上级对口科室及局领导交办的其他工作。</w:t>
      </w:r>
    </w:p>
    <w:p>
      <w:pPr>
        <w:widowControl/>
        <w:snapToGrid/>
        <w:spacing w:before="0" w:beforeAutospacing="0" w:after="0" w:afterAutospacing="0" w:line="240" w:lineRule="auto"/>
        <w:ind w:left="1024" w:firstLine="320" w:firstLineChars="100"/>
        <w:jc w:val="both"/>
        <w:textAlignment w:val="baseline"/>
        <w:rPr>
          <w:rStyle w:val="11"/>
          <w:rFonts w:ascii="仿宋_GB2312" w:eastAsia="仿宋_GB2312"/>
          <w:b w:val="0"/>
          <w:i w:val="0"/>
          <w:caps w:val="0"/>
          <w:spacing w:val="0"/>
          <w:w w:val="100"/>
          <w:sz w:val="32"/>
          <w:lang w:val="en-US" w:eastAsia="zh-CN" w:bidi="ar-SA"/>
        </w:rPr>
      </w:pPr>
      <w:r>
        <w:rPr>
          <w:rStyle w:val="11"/>
          <w:rFonts w:ascii="仿宋_GB2312" w:eastAsia="仿宋_GB2312"/>
          <w:b w:val="0"/>
          <w:i w:val="0"/>
          <w:caps w:val="0"/>
          <w:spacing w:val="0"/>
          <w:w w:val="100"/>
          <w:sz w:val="32"/>
          <w:lang w:val="en-US" w:eastAsia="zh-CN" w:bidi="ar-SA"/>
        </w:rPr>
        <w:t xml:space="preserve">4、财务科工作职责 </w:t>
      </w:r>
    </w:p>
    <w:p>
      <w:pPr>
        <w:widowControl/>
        <w:snapToGrid/>
        <w:spacing w:before="0" w:beforeAutospacing="0" w:after="0" w:afterAutospacing="0" w:line="520" w:lineRule="exact"/>
        <w:ind w:left="1024"/>
        <w:jc w:val="both"/>
        <w:textAlignment w:val="baseline"/>
        <w:rPr>
          <w:rStyle w:val="11"/>
          <w:rFonts w:ascii="仿宋_GB2312" w:eastAsia="仿宋_GB2312"/>
          <w:b w:val="0"/>
          <w:i w:val="0"/>
          <w:caps w:val="0"/>
          <w:spacing w:val="0"/>
          <w:w w:val="100"/>
          <w:sz w:val="32"/>
          <w:szCs w:val="32"/>
          <w:lang w:val="en-US" w:eastAsia="zh-CN" w:bidi="ar-SA"/>
        </w:rPr>
      </w:pPr>
      <w:r>
        <w:rPr>
          <w:rStyle w:val="11"/>
          <w:rFonts w:ascii="仿宋_GB2312" w:eastAsia="仿宋_GB2312"/>
          <w:b w:val="0"/>
          <w:i w:val="0"/>
          <w:caps w:val="0"/>
          <w:spacing w:val="0"/>
          <w:w w:val="100"/>
          <w:sz w:val="32"/>
          <w:szCs w:val="32"/>
          <w:lang w:val="en-US" w:eastAsia="zh-CN" w:bidi="ar-SA"/>
        </w:rPr>
        <w:t>（1）建立健全财务管理制度，加强会计档案管理，</w:t>
      </w:r>
    </w:p>
    <w:p>
      <w:pPr>
        <w:widowControl/>
        <w:snapToGrid/>
        <w:spacing w:before="0" w:beforeAutospacing="0" w:after="0" w:afterAutospacing="0" w:line="520" w:lineRule="exact"/>
        <w:ind w:left="640" w:leftChars="320" w:firstLineChars="0"/>
        <w:jc w:val="both"/>
        <w:textAlignment w:val="baseline"/>
        <w:rPr>
          <w:rStyle w:val="11"/>
          <w:rFonts w:ascii="仿宋_GB2312" w:eastAsia="仿宋_GB2312"/>
          <w:b w:val="0"/>
          <w:i w:val="0"/>
          <w:caps w:val="0"/>
          <w:spacing w:val="0"/>
          <w:w w:val="100"/>
          <w:sz w:val="32"/>
          <w:szCs w:val="32"/>
          <w:lang w:val="en-US" w:eastAsia="zh-CN" w:bidi="ar-SA"/>
        </w:rPr>
      </w:pPr>
      <w:r>
        <w:rPr>
          <w:rStyle w:val="11"/>
          <w:rFonts w:ascii="仿宋_GB2312" w:eastAsia="仿宋_GB2312"/>
          <w:b w:val="0"/>
          <w:i w:val="0"/>
          <w:caps w:val="0"/>
          <w:spacing w:val="0"/>
          <w:w w:val="100"/>
          <w:sz w:val="32"/>
          <w:szCs w:val="32"/>
          <w:lang w:val="en-US" w:eastAsia="zh-CN" w:bidi="ar-SA"/>
        </w:rPr>
        <w:t>及时正确编制会计报表，保证账表无误、数字准确;加强财务收支管理，做到日清月结、账款相符。</w:t>
      </w:r>
    </w:p>
    <w:p>
      <w:pPr>
        <w:widowControl/>
        <w:snapToGrid/>
        <w:spacing w:before="0" w:beforeAutospacing="0" w:after="0" w:afterAutospacing="0" w:line="520" w:lineRule="exact"/>
        <w:ind w:left="640" w:leftChars="320" w:firstLine="320" w:firstLineChars="100"/>
        <w:jc w:val="both"/>
        <w:textAlignment w:val="baseline"/>
        <w:rPr>
          <w:rStyle w:val="11"/>
          <w:rFonts w:ascii="仿宋_GB2312" w:eastAsia="仿宋_GB2312"/>
          <w:b w:val="0"/>
          <w:i w:val="0"/>
          <w:caps w:val="0"/>
          <w:spacing w:val="0"/>
          <w:w w:val="100"/>
          <w:sz w:val="32"/>
          <w:szCs w:val="32"/>
          <w:lang w:val="en-US" w:eastAsia="zh-CN" w:bidi="ar-SA"/>
        </w:rPr>
      </w:pPr>
      <w:r>
        <w:rPr>
          <w:rStyle w:val="11"/>
          <w:rFonts w:ascii="仿宋_GB2312" w:eastAsia="仿宋_GB2312"/>
          <w:b w:val="0"/>
          <w:i w:val="0"/>
          <w:caps w:val="0"/>
          <w:spacing w:val="0"/>
          <w:w w:val="100"/>
          <w:sz w:val="32"/>
          <w:szCs w:val="32"/>
          <w:lang w:val="en-US" w:eastAsia="zh-CN" w:bidi="ar-SA"/>
        </w:rPr>
        <w:t>（2）财务人员要严格审查支出票据，支出票据必须由经办人签字并提交审批单报领导签字后方可报销。</w:t>
      </w:r>
    </w:p>
    <w:p>
      <w:pPr>
        <w:widowControl/>
        <w:snapToGrid/>
        <w:spacing w:before="0" w:beforeAutospacing="0" w:after="0" w:afterAutospacing="0" w:line="520" w:lineRule="exact"/>
        <w:ind w:left="640" w:leftChars="320" w:firstLine="320" w:firstLineChars="100"/>
        <w:jc w:val="both"/>
        <w:textAlignment w:val="baseline"/>
        <w:rPr>
          <w:rStyle w:val="11"/>
          <w:rFonts w:ascii="仿宋_GB2312" w:eastAsia="仿宋_GB2312"/>
          <w:b w:val="0"/>
          <w:i w:val="0"/>
          <w:caps w:val="0"/>
          <w:spacing w:val="0"/>
          <w:w w:val="100"/>
          <w:sz w:val="32"/>
          <w:szCs w:val="32"/>
          <w:lang w:val="en-US" w:eastAsia="zh-CN" w:bidi="ar-SA"/>
        </w:rPr>
      </w:pPr>
      <w:r>
        <w:rPr>
          <w:rStyle w:val="11"/>
          <w:rFonts w:ascii="仿宋_GB2312" w:eastAsia="仿宋_GB2312"/>
          <w:b w:val="0"/>
          <w:i w:val="0"/>
          <w:caps w:val="0"/>
          <w:spacing w:val="0"/>
          <w:w w:val="100"/>
          <w:sz w:val="32"/>
          <w:szCs w:val="32"/>
          <w:lang w:val="en-US" w:eastAsia="zh-CN" w:bidi="ar-SA"/>
        </w:rPr>
        <w:t>（3）要严格按照有关规定管理和使用现金、票据及印鉴。</w:t>
      </w:r>
    </w:p>
    <w:p>
      <w:pPr>
        <w:widowControl/>
        <w:snapToGrid/>
        <w:spacing w:before="0" w:beforeAutospacing="0" w:after="0" w:afterAutospacing="0" w:line="520" w:lineRule="exact"/>
        <w:ind w:left="640" w:leftChars="320" w:firstLine="320" w:firstLineChars="100"/>
        <w:jc w:val="both"/>
        <w:textAlignment w:val="baseline"/>
        <w:rPr>
          <w:rStyle w:val="11"/>
          <w:rFonts w:ascii="仿宋_GB2312" w:eastAsia="仿宋_GB2312"/>
          <w:b w:val="0"/>
          <w:i w:val="0"/>
          <w:caps w:val="0"/>
          <w:spacing w:val="0"/>
          <w:w w:val="100"/>
          <w:sz w:val="32"/>
          <w:szCs w:val="32"/>
          <w:lang w:val="en-US" w:eastAsia="zh-CN" w:bidi="ar-SA"/>
        </w:rPr>
      </w:pPr>
      <w:r>
        <w:rPr>
          <w:rStyle w:val="11"/>
          <w:rFonts w:ascii="仿宋_GB2312" w:eastAsia="仿宋_GB2312"/>
          <w:b w:val="0"/>
          <w:i w:val="0"/>
          <w:caps w:val="0"/>
          <w:spacing w:val="0"/>
          <w:w w:val="100"/>
          <w:sz w:val="32"/>
          <w:szCs w:val="32"/>
          <w:lang w:val="en-US" w:eastAsia="zh-CN" w:bidi="ar-SA"/>
        </w:rPr>
        <w:t>（4）加强固定资产管理。财务科要根据各科室固定资产配置查明原因，经局长办公会研究批准后，按报废资产处置的有关规定办理核销手续。</w:t>
      </w:r>
    </w:p>
    <w:p>
      <w:pPr>
        <w:pStyle w:val="44"/>
        <w:widowControl/>
        <w:snapToGrid/>
        <w:spacing w:before="0" w:beforeAutospacing="0" w:after="0" w:afterAutospacing="0" w:line="600" w:lineRule="exact"/>
        <w:ind w:left="0" w:firstLine="960" w:firstLineChars="300"/>
        <w:jc w:val="both"/>
        <w:textAlignment w:val="baseline"/>
        <w:rPr>
          <w:rStyle w:val="11"/>
          <w:rFonts w:ascii="黑体" w:hAnsi="黑体" w:eastAsia="黑体"/>
          <w:b w:val="0"/>
          <w:i w:val="0"/>
          <w:caps w:val="0"/>
          <w:spacing w:val="0"/>
          <w:w w:val="100"/>
          <w:sz w:val="32"/>
        </w:rPr>
      </w:pPr>
      <w:r>
        <w:rPr>
          <w:rStyle w:val="11"/>
          <w:rFonts w:ascii="黑体" w:hAnsi="黑体" w:eastAsia="黑体"/>
          <w:b w:val="0"/>
          <w:i w:val="0"/>
          <w:caps w:val="0"/>
          <w:spacing w:val="0"/>
          <w:w w:val="100"/>
          <w:sz w:val="32"/>
          <w:lang w:val="en-US" w:eastAsia="zh-CN"/>
        </w:rPr>
        <w:t>二、</w:t>
      </w:r>
      <w:r>
        <w:rPr>
          <w:rStyle w:val="11"/>
          <w:rFonts w:ascii="黑体" w:hAnsi="黑体" w:eastAsia="黑体"/>
          <w:b w:val="0"/>
          <w:i w:val="0"/>
          <w:caps w:val="0"/>
          <w:spacing w:val="0"/>
          <w:w w:val="100"/>
          <w:sz w:val="32"/>
        </w:rPr>
        <w:t>大同市生态环境局左云分局2020年度决算报表</w:t>
      </w:r>
    </w:p>
    <w:p>
      <w:pPr>
        <w:pStyle w:val="44"/>
        <w:widowControl/>
        <w:snapToGrid/>
        <w:spacing w:before="0" w:beforeAutospacing="0" w:after="0" w:afterAutospacing="0" w:line="600" w:lineRule="exact"/>
        <w:ind w:left="0" w:firstLine="960" w:firstLineChars="300"/>
        <w:jc w:val="both"/>
        <w:textAlignment w:val="baseline"/>
        <w:rPr>
          <w:rStyle w:val="11"/>
          <w:rFonts w:ascii="仿宋_GB2312" w:hAnsi="仿宋" w:eastAsia="仿宋_GB2312"/>
          <w:b w:val="0"/>
          <w:i w:val="0"/>
          <w:caps w:val="0"/>
          <w:spacing w:val="0"/>
          <w:w w:val="100"/>
          <w:sz w:val="32"/>
          <w:szCs w:val="32"/>
        </w:rPr>
      </w:pPr>
      <w:r>
        <w:rPr>
          <w:rStyle w:val="11"/>
          <w:rFonts w:ascii="仿宋_GB2312" w:hAnsi="仿宋" w:eastAsia="仿宋_GB2312"/>
          <w:b w:val="0"/>
          <w:i w:val="0"/>
          <w:caps w:val="0"/>
          <w:spacing w:val="0"/>
          <w:w w:val="100"/>
          <w:sz w:val="32"/>
          <w:szCs w:val="32"/>
        </w:rPr>
        <w:t>详见附件</w:t>
      </w:r>
      <w:r>
        <w:rPr>
          <w:rStyle w:val="10"/>
          <w:rFonts w:ascii="仿宋_GB2312" w:hAnsi="仿宋" w:eastAsia="仿宋_GB2312"/>
          <w:b w:val="0"/>
          <w:i w:val="0"/>
          <w:caps w:val="0"/>
          <w:color w:val="0000FF"/>
          <w:spacing w:val="0"/>
          <w:w w:val="100"/>
          <w:sz w:val="32"/>
          <w:szCs w:val="32"/>
          <w:u w:val="single" w:color="0000FF"/>
        </w:rPr>
        <w:t>大同市生态环境局左云分局.XLS</w:t>
      </w:r>
    </w:p>
    <w:p>
      <w:pPr>
        <w:pStyle w:val="44"/>
        <w:widowControl/>
        <w:snapToGrid/>
        <w:spacing w:before="0" w:beforeAutospacing="0" w:after="0" w:afterAutospacing="0" w:line="600" w:lineRule="exact"/>
        <w:ind w:left="0" w:firstLine="960" w:firstLineChars="300"/>
        <w:jc w:val="both"/>
        <w:textAlignment w:val="baseline"/>
        <w:rPr>
          <w:rStyle w:val="11"/>
          <w:rFonts w:ascii="黑体" w:hAnsi="黑体" w:eastAsia="黑体"/>
          <w:b w:val="0"/>
          <w:i w:val="0"/>
          <w:caps w:val="0"/>
          <w:spacing w:val="0"/>
          <w:w w:val="100"/>
          <w:sz w:val="32"/>
        </w:rPr>
      </w:pPr>
      <w:r>
        <w:rPr>
          <w:rStyle w:val="11"/>
          <w:rFonts w:ascii="黑体" w:hAnsi="黑体" w:eastAsia="黑体"/>
          <w:b w:val="0"/>
          <w:i w:val="0"/>
          <w:caps w:val="0"/>
          <w:spacing w:val="0"/>
          <w:w w:val="100"/>
          <w:sz w:val="32"/>
          <w:lang w:val="en-US" w:eastAsia="zh-CN"/>
        </w:rPr>
        <w:t>三、</w:t>
      </w:r>
      <w:r>
        <w:rPr>
          <w:rStyle w:val="11"/>
          <w:rFonts w:ascii="黑体" w:hAnsi="黑体" w:eastAsia="黑体"/>
          <w:b w:val="0"/>
          <w:i w:val="0"/>
          <w:caps w:val="0"/>
          <w:spacing w:val="0"/>
          <w:w w:val="100"/>
          <w:sz w:val="32"/>
        </w:rPr>
        <w:t>大同市生态环境局左云分局2020年部门决算情况说明</w:t>
      </w:r>
    </w:p>
    <w:p>
      <w:pPr>
        <w:pStyle w:val="45"/>
        <w:widowControl/>
        <w:snapToGrid/>
        <w:spacing w:before="0" w:beforeAutospacing="0" w:after="0" w:afterAutospacing="0" w:line="600" w:lineRule="exact"/>
        <w:ind w:left="0" w:firstLine="640" w:firstLineChars="200"/>
        <w:jc w:val="both"/>
        <w:textAlignment w:val="baseline"/>
        <w:rPr>
          <w:rStyle w:val="11"/>
          <w:rFonts w:ascii="楷体_GB2312" w:eastAsia="楷体_GB2312"/>
          <w:b w:val="0"/>
          <w:bCs w:val="0"/>
          <w:i w:val="0"/>
          <w:caps w:val="0"/>
          <w:spacing w:val="0"/>
          <w:w w:val="100"/>
          <w:sz w:val="32"/>
          <w:szCs w:val="20"/>
        </w:rPr>
      </w:pPr>
      <w:r>
        <w:rPr>
          <w:rStyle w:val="11"/>
          <w:rFonts w:ascii="楷体_GB2312" w:eastAsia="楷体_GB2312"/>
          <w:b w:val="0"/>
          <w:bCs w:val="0"/>
          <w:i w:val="0"/>
          <w:caps w:val="0"/>
          <w:spacing w:val="0"/>
          <w:w w:val="100"/>
          <w:sz w:val="32"/>
          <w:szCs w:val="20"/>
        </w:rPr>
        <w:t>（一）收入支出决算总体情况说明</w:t>
      </w:r>
    </w:p>
    <w:p>
      <w:pPr>
        <w:widowControl/>
        <w:snapToGrid/>
        <w:spacing w:before="0" w:beforeAutospacing="0" w:after="0" w:afterAutospacing="0" w:line="600" w:lineRule="exact"/>
        <w:ind w:left="0" w:firstLine="640" w:firstLineChars="200"/>
        <w:jc w:val="both"/>
        <w:textAlignment w:val="baseline"/>
        <w:rPr>
          <w:rStyle w:val="11"/>
          <w:rFonts w:ascii="仿宋_GB2312" w:hAnsi="仿宋_GB2312" w:eastAsia="仿宋_GB2312"/>
          <w:b w:val="0"/>
          <w:i w:val="0"/>
          <w:caps w:val="0"/>
          <w:spacing w:val="0"/>
          <w:w w:val="100"/>
          <w:sz w:val="32"/>
          <w:szCs w:val="32"/>
          <w:lang w:val="en-US" w:eastAsia="zh-CN" w:bidi="ar-SA"/>
        </w:rPr>
      </w:pPr>
      <w:r>
        <w:rPr>
          <w:rStyle w:val="11"/>
          <w:rFonts w:ascii="仿宋_GB2312" w:hAnsi="仿宋_GB2312" w:eastAsia="仿宋_GB2312"/>
          <w:b w:val="0"/>
          <w:i w:val="0"/>
          <w:caps w:val="0"/>
          <w:spacing w:val="0"/>
          <w:w w:val="100"/>
          <w:sz w:val="32"/>
          <w:szCs w:val="32"/>
          <w:lang w:val="en-US" w:eastAsia="zh-CN" w:bidi="ar-SA"/>
        </w:rPr>
        <w:t>2020年度本年收入总计2046.16万元，与2019年度收入相比，收入增加2%。主要原因是项目拔款增加。2020年度支出总计2266.81万元，与2019年度支出相比，减少14%。主要原因是项目支出减少。</w:t>
      </w:r>
    </w:p>
    <w:p>
      <w:pPr>
        <w:pStyle w:val="45"/>
        <w:widowControl/>
        <w:snapToGrid/>
        <w:spacing w:before="0" w:beforeAutospacing="0" w:after="0" w:afterAutospacing="0" w:line="600" w:lineRule="exact"/>
        <w:ind w:left="0" w:firstLine="640" w:firstLineChars="200"/>
        <w:jc w:val="both"/>
        <w:textAlignment w:val="baseline"/>
        <w:rPr>
          <w:rStyle w:val="11"/>
          <w:rFonts w:ascii="楷体_GB2312" w:eastAsia="楷体_GB2312"/>
          <w:b w:val="0"/>
          <w:bCs w:val="0"/>
          <w:i w:val="0"/>
          <w:caps w:val="0"/>
          <w:spacing w:val="0"/>
          <w:w w:val="100"/>
          <w:sz w:val="32"/>
          <w:szCs w:val="20"/>
        </w:rPr>
      </w:pPr>
      <w:r>
        <w:rPr>
          <w:rStyle w:val="11"/>
          <w:rFonts w:ascii="楷体_GB2312" w:eastAsia="楷体_GB2312"/>
          <w:b w:val="0"/>
          <w:bCs w:val="0"/>
          <w:i w:val="0"/>
          <w:caps w:val="0"/>
          <w:spacing w:val="0"/>
          <w:w w:val="100"/>
          <w:sz w:val="32"/>
          <w:szCs w:val="20"/>
        </w:rPr>
        <w:t>（二）收入情况说明</w:t>
      </w:r>
    </w:p>
    <w:p>
      <w:pPr>
        <w:pStyle w:val="31"/>
        <w:snapToGrid/>
        <w:spacing w:before="0" w:beforeAutospacing="0" w:after="0" w:afterAutospacing="0" w:line="600" w:lineRule="exact"/>
        <w:ind w:left="0" w:firstLine="960" w:firstLineChars="300"/>
        <w:jc w:val="both"/>
        <w:textAlignment w:val="baseline"/>
        <w:rPr>
          <w:rStyle w:val="11"/>
          <w:rFonts w:ascii="仿宋_GB2312" w:hAnsi="仿宋_GB2312" w:eastAsia="仿宋_GB2312"/>
          <w:b w:val="0"/>
          <w:i w:val="0"/>
          <w:caps w:val="0"/>
          <w:spacing w:val="0"/>
          <w:w w:val="100"/>
          <w:kern w:val="2"/>
          <w:sz w:val="32"/>
          <w:szCs w:val="32"/>
        </w:rPr>
      </w:pPr>
      <w:r>
        <w:rPr>
          <w:rStyle w:val="11"/>
          <w:rFonts w:ascii="仿宋_GB2312" w:hAnsi="仿宋_GB2312" w:eastAsia="仿宋_GB2312"/>
          <w:b w:val="0"/>
          <w:i w:val="0"/>
          <w:caps w:val="0"/>
          <w:spacing w:val="0"/>
          <w:w w:val="100"/>
          <w:kern w:val="2"/>
          <w:sz w:val="32"/>
          <w:szCs w:val="32"/>
        </w:rPr>
        <w:t>经大同市财政局批复，本单位2020年度本年收入2046.16万元，年末结转和结余0万元（其中：项目支出结转和结余0万元）。2020年度一般公共预算财政拨款收入516.83万元，占比25%，年末结转和结余0万元（其中：项目支出结转和结余0万元）。2020年度政府性基金预算财政拨款收入0万元，占比0%，年末结转和结余0万元。</w:t>
      </w:r>
    </w:p>
    <w:p>
      <w:pPr>
        <w:pStyle w:val="45"/>
        <w:widowControl/>
        <w:snapToGrid/>
        <w:spacing w:before="0" w:beforeAutospacing="0" w:after="0" w:afterAutospacing="0" w:line="600" w:lineRule="exact"/>
        <w:ind w:left="0" w:leftChars="0" w:firstLine="640" w:firstLineChars="200"/>
        <w:jc w:val="both"/>
        <w:textAlignment w:val="baseline"/>
        <w:rPr>
          <w:rStyle w:val="11"/>
          <w:rFonts w:ascii="楷体_GB2312" w:eastAsia="楷体_GB2312"/>
          <w:b w:val="0"/>
          <w:bCs w:val="0"/>
          <w:i w:val="0"/>
          <w:caps w:val="0"/>
          <w:spacing w:val="0"/>
          <w:w w:val="100"/>
          <w:sz w:val="32"/>
          <w:szCs w:val="20"/>
        </w:rPr>
      </w:pPr>
      <w:r>
        <w:rPr>
          <w:rStyle w:val="11"/>
          <w:rFonts w:ascii="楷体_GB2312" w:eastAsia="楷体_GB2312"/>
          <w:b w:val="0"/>
          <w:bCs w:val="0"/>
          <w:i w:val="0"/>
          <w:caps w:val="0"/>
          <w:spacing w:val="0"/>
          <w:w w:val="100"/>
          <w:sz w:val="32"/>
          <w:szCs w:val="20"/>
        </w:rPr>
        <w:t>（三）支出情况说明</w:t>
      </w:r>
    </w:p>
    <w:p>
      <w:pPr>
        <w:widowControl/>
        <w:snapToGrid/>
        <w:spacing w:before="0" w:beforeAutospacing="0" w:after="0" w:afterAutospacing="0" w:line="600" w:lineRule="exact"/>
        <w:ind w:left="0" w:firstLine="640" w:firstLineChars="200"/>
        <w:jc w:val="both"/>
        <w:textAlignment w:val="baseline"/>
        <w:rPr>
          <w:rStyle w:val="11"/>
          <w:rFonts w:ascii="仿宋_GB2312" w:hAnsi="仿宋_GB2312" w:eastAsia="仿宋_GB2312"/>
          <w:b w:val="0"/>
          <w:i w:val="0"/>
          <w:caps w:val="0"/>
          <w:spacing w:val="0"/>
          <w:w w:val="100"/>
          <w:sz w:val="32"/>
          <w:szCs w:val="32"/>
          <w:lang w:val="en-US" w:eastAsia="zh-CN" w:bidi="ar-SA"/>
        </w:rPr>
      </w:pPr>
      <w:r>
        <w:rPr>
          <w:rStyle w:val="11"/>
          <w:rFonts w:ascii="仿宋_GB2312" w:hAnsi="仿宋_GB2312" w:eastAsia="仿宋_GB2312"/>
          <w:b w:val="0"/>
          <w:i w:val="0"/>
          <w:caps w:val="0"/>
          <w:spacing w:val="0"/>
          <w:w w:val="100"/>
          <w:sz w:val="32"/>
          <w:szCs w:val="32"/>
          <w:lang w:val="en-US" w:eastAsia="zh-CN" w:bidi="ar-SA"/>
        </w:rPr>
        <w:t>本单位2020年度本年支出2266.81万元，其中财政拨款支出516.83万元。财政拨款支出包含一般公共预算财政拨款支出516.83万元，政府性基金预算财政拨款支出0万元。基本支出占总支出24%，项目支出占总支出76%。其中人员支出占基本支出96%，日常公用经费占基本支出4%。</w:t>
      </w:r>
    </w:p>
    <w:p>
      <w:pPr>
        <w:shd w:val="clear" w:color="auto" w:fill="FFFFFF"/>
        <w:snapToGrid/>
        <w:spacing w:before="0" w:beforeAutospacing="0" w:after="0" w:afterAutospacing="0" w:line="600" w:lineRule="exact"/>
        <w:ind w:left="0" w:firstLine="640" w:firstLineChars="200"/>
        <w:jc w:val="both"/>
        <w:textAlignment w:val="baseline"/>
        <w:rPr>
          <w:rFonts w:ascii="仿宋_GB2312" w:hAnsi="仿宋_GB2312" w:eastAsia="仿宋_GB2312"/>
          <w:b w:val="0"/>
          <w:i w:val="0"/>
          <w:caps w:val="0"/>
          <w:spacing w:val="0"/>
          <w:w w:val="100"/>
          <w:sz w:val="32"/>
        </w:rPr>
      </w:pPr>
      <w:r>
        <w:rPr>
          <w:rStyle w:val="11"/>
          <w:rFonts w:ascii="仿宋_GB2312" w:hAnsi="仿宋_GB2312" w:eastAsia="仿宋_GB2312"/>
          <w:b w:val="0"/>
          <w:i w:val="0"/>
          <w:caps w:val="0"/>
          <w:spacing w:val="0"/>
          <w:w w:val="100"/>
          <w:kern w:val="2"/>
          <w:sz w:val="32"/>
          <w:szCs w:val="32"/>
        </w:rPr>
        <w:t>一般公共预算财政拨款支出516.83万元。其中:人员经费支出447.92万元(主要包括基本工资、津贴补贴、奖金、其他社会保障缴费、伙食补助费、绩效工资、机关事业单位基本养老保险缴费、职业年金缴费、其他工资福利支出、离退休费、抚恤金、生活补助、医疗费、奖励金、住房公积金、提租补贴、采暖补贴、其他对个人和家庭的补助支出等);商品服务支出68.56万元(主要包括办公费、印刷费、手续费、水电费、邮电费、物业费、差旅费、维修费、租赁费、会议费、培训费、公务接待费、专用材料费、劳务费、工会经费、福利费、公务用车运行维护费、其他交通费、其他商品服务支出等)。资本性支出0.35万元，包含房屋建筑物附属物。</w:t>
      </w:r>
    </w:p>
    <w:p>
      <w:pPr>
        <w:shd w:val="clear" w:color="auto" w:fill="FFFFFF"/>
        <w:snapToGrid/>
        <w:spacing w:before="0" w:beforeAutospacing="0" w:after="0" w:afterAutospacing="0" w:line="600" w:lineRule="exact"/>
        <w:ind w:left="0" w:firstLine="640" w:firstLineChars="200"/>
        <w:jc w:val="both"/>
        <w:textAlignment w:val="baseline"/>
        <w:rPr>
          <w:rFonts w:ascii="仿宋_GB2312" w:hAnsi="仿宋_GB2312" w:eastAsia="仿宋_GB2312"/>
          <w:b w:val="0"/>
          <w:i w:val="0"/>
          <w:caps w:val="0"/>
          <w:spacing w:val="0"/>
          <w:w w:val="100"/>
          <w:sz w:val="32"/>
        </w:rPr>
      </w:pPr>
      <w:r>
        <w:rPr>
          <w:rStyle w:val="11"/>
          <w:rFonts w:ascii="仿宋_GB2312" w:hAnsi="仿宋_GB2312" w:eastAsia="仿宋_GB2312"/>
          <w:b w:val="0"/>
          <w:i w:val="0"/>
          <w:caps w:val="0"/>
          <w:spacing w:val="0"/>
          <w:w w:val="100"/>
          <w:kern w:val="2"/>
          <w:sz w:val="32"/>
          <w:szCs w:val="32"/>
        </w:rPr>
        <w:t>政府性基金预算财政拨款支出0万元。</w:t>
      </w:r>
    </w:p>
    <w:p>
      <w:pPr>
        <w:pStyle w:val="45"/>
        <w:widowControl/>
        <w:snapToGrid/>
        <w:spacing w:before="0" w:beforeAutospacing="0" w:after="0" w:afterAutospacing="0" w:line="600" w:lineRule="exact"/>
        <w:ind w:left="0" w:firstLine="640" w:firstLineChars="200"/>
        <w:jc w:val="both"/>
        <w:textAlignment w:val="baseline"/>
        <w:rPr>
          <w:rStyle w:val="11"/>
          <w:rFonts w:ascii="楷体_GB2312" w:eastAsia="楷体_GB2312"/>
          <w:b w:val="0"/>
          <w:bCs w:val="0"/>
          <w:i w:val="0"/>
          <w:caps w:val="0"/>
          <w:spacing w:val="0"/>
          <w:w w:val="100"/>
          <w:sz w:val="32"/>
          <w:szCs w:val="20"/>
        </w:rPr>
      </w:pPr>
      <w:r>
        <w:rPr>
          <w:rStyle w:val="11"/>
          <w:rFonts w:ascii="楷体_GB2312" w:eastAsia="楷体_GB2312"/>
          <w:b w:val="0"/>
          <w:bCs w:val="0"/>
          <w:i w:val="0"/>
          <w:caps w:val="0"/>
          <w:spacing w:val="0"/>
          <w:w w:val="100"/>
          <w:sz w:val="32"/>
          <w:szCs w:val="20"/>
        </w:rPr>
        <w:t>（四）一般公共预算财政拨款收入、支出分析</w:t>
      </w:r>
    </w:p>
    <w:p>
      <w:pPr>
        <w:widowControl/>
        <w:snapToGrid/>
        <w:spacing w:before="0" w:beforeAutospacing="0" w:after="0" w:afterAutospacing="0" w:line="600" w:lineRule="exact"/>
        <w:ind w:left="0" w:firstLine="640" w:firstLineChars="200"/>
        <w:jc w:val="both"/>
        <w:textAlignment w:val="baseline"/>
        <w:rPr>
          <w:rStyle w:val="11"/>
          <w:rFonts w:ascii="仿宋_GB2312" w:hAnsi="仿宋_GB2312" w:eastAsia="仿宋_GB2312"/>
          <w:b w:val="0"/>
          <w:i w:val="0"/>
          <w:caps w:val="0"/>
          <w:spacing w:val="0"/>
          <w:w w:val="100"/>
          <w:sz w:val="32"/>
          <w:szCs w:val="32"/>
          <w:lang w:val="en-US" w:eastAsia="zh-CN" w:bidi="ar-SA"/>
        </w:rPr>
      </w:pPr>
      <w:r>
        <w:rPr>
          <w:rStyle w:val="11"/>
          <w:rFonts w:ascii="仿宋_GB2312" w:hAnsi="仿宋_GB2312" w:eastAsia="仿宋_GB2312"/>
          <w:b w:val="0"/>
          <w:i w:val="0"/>
          <w:caps w:val="0"/>
          <w:spacing w:val="0"/>
          <w:w w:val="100"/>
          <w:sz w:val="32"/>
          <w:szCs w:val="32"/>
          <w:lang w:val="en-US" w:eastAsia="zh-CN" w:bidi="ar-SA"/>
        </w:rPr>
        <w:t>大同市生态环境局左云分局2020年度财政拨款收入516.83万元，其中上年结转0万元，本年收入516.83万元。本年收入中一般公共预算财政拨款收入516.83万元，政府性基金预算财政拨款收入0万元。2020年度财政拨款支出516.83万元，其中基本支出467.82万元（人员经费447.92万元，日常公用经费19.90万元），项目支出49.01万元（其中基金支出0万元）。</w:t>
      </w:r>
    </w:p>
    <w:p>
      <w:pPr>
        <w:widowControl/>
        <w:snapToGrid/>
        <w:spacing w:before="0" w:beforeAutospacing="0" w:after="0" w:afterAutospacing="0" w:line="600" w:lineRule="exact"/>
        <w:ind w:left="0" w:firstLine="640" w:firstLineChars="200"/>
        <w:jc w:val="both"/>
        <w:textAlignment w:val="baseline"/>
        <w:rPr>
          <w:rStyle w:val="11"/>
          <w:rFonts w:ascii="仿宋_GB2312" w:hAnsi="仿宋_GB2312" w:eastAsia="仿宋_GB2312"/>
          <w:b w:val="0"/>
          <w:i w:val="0"/>
          <w:caps w:val="0"/>
          <w:spacing w:val="0"/>
          <w:w w:val="100"/>
          <w:sz w:val="32"/>
          <w:szCs w:val="32"/>
          <w:lang w:val="en-US" w:eastAsia="zh-CN" w:bidi="ar-SA"/>
        </w:rPr>
      </w:pPr>
      <w:r>
        <w:rPr>
          <w:rStyle w:val="11"/>
          <w:rFonts w:ascii="仿宋_GB2312" w:hAnsi="仿宋_GB2312" w:eastAsia="仿宋_GB2312"/>
          <w:b w:val="0"/>
          <w:i w:val="0"/>
          <w:caps w:val="0"/>
          <w:spacing w:val="0"/>
          <w:w w:val="100"/>
          <w:sz w:val="32"/>
          <w:szCs w:val="32"/>
          <w:lang w:val="en-US" w:eastAsia="zh-CN" w:bidi="ar-SA"/>
        </w:rPr>
        <w:t>财政拨款支出具体构成：工资福利支出447.62万元，商品服务支出68.56万元，对个人家庭补助支出0.30万元，资本性支出0.35万元。</w:t>
      </w:r>
    </w:p>
    <w:p>
      <w:pPr>
        <w:pStyle w:val="45"/>
        <w:widowControl/>
        <w:snapToGrid/>
        <w:spacing w:before="0" w:beforeAutospacing="0" w:after="0" w:afterAutospacing="0" w:line="600" w:lineRule="exact"/>
        <w:ind w:left="0" w:firstLine="640" w:firstLineChars="200"/>
        <w:jc w:val="both"/>
        <w:textAlignment w:val="baseline"/>
        <w:rPr>
          <w:rStyle w:val="11"/>
          <w:rFonts w:ascii="仿宋_GB2312" w:hAnsi="仿宋_GB2312" w:eastAsia="仿宋_GB2312"/>
          <w:b w:val="0"/>
          <w:bCs w:val="0"/>
          <w:i w:val="0"/>
          <w:caps w:val="0"/>
          <w:spacing w:val="0"/>
          <w:w w:val="100"/>
          <w:sz w:val="32"/>
          <w:szCs w:val="32"/>
        </w:rPr>
      </w:pPr>
      <w:r>
        <w:rPr>
          <w:rStyle w:val="11"/>
          <w:rFonts w:ascii="仿宋_GB2312" w:hAnsi="仿宋_GB2312" w:eastAsia="仿宋_GB2312"/>
          <w:b w:val="0"/>
          <w:bCs w:val="0"/>
          <w:i w:val="0"/>
          <w:caps w:val="0"/>
          <w:spacing w:val="0"/>
          <w:w w:val="100"/>
          <w:sz w:val="32"/>
          <w:szCs w:val="32"/>
        </w:rPr>
        <w:t>通过对比分析，本年预算调整和财政拨款数相差0万元，原因是本年未进行预算调整。2020年度追加政府基金0万元，支付完成。</w:t>
      </w:r>
    </w:p>
    <w:p>
      <w:pPr>
        <w:pStyle w:val="45"/>
        <w:widowControl/>
        <w:snapToGrid/>
        <w:spacing w:before="0" w:beforeAutospacing="0" w:after="0" w:afterAutospacing="0" w:line="600" w:lineRule="exact"/>
        <w:ind w:left="0" w:firstLine="320" w:firstLineChars="100"/>
        <w:jc w:val="both"/>
        <w:textAlignment w:val="baseline"/>
        <w:rPr>
          <w:rStyle w:val="11"/>
          <w:rFonts w:ascii="楷体_GB2312" w:eastAsia="楷体_GB2312"/>
          <w:b w:val="0"/>
          <w:bCs w:val="0"/>
          <w:i w:val="0"/>
          <w:caps w:val="0"/>
          <w:spacing w:val="0"/>
          <w:w w:val="100"/>
          <w:sz w:val="32"/>
          <w:szCs w:val="20"/>
        </w:rPr>
      </w:pPr>
      <w:r>
        <w:rPr>
          <w:rStyle w:val="11"/>
          <w:rFonts w:ascii="楷体_GB2312" w:eastAsia="楷体_GB2312"/>
          <w:b w:val="0"/>
          <w:bCs w:val="0"/>
          <w:i w:val="0"/>
          <w:caps w:val="0"/>
          <w:spacing w:val="0"/>
          <w:w w:val="100"/>
          <w:sz w:val="32"/>
          <w:szCs w:val="20"/>
        </w:rPr>
        <w:t>（五）“三公”经费情况说明</w:t>
      </w:r>
    </w:p>
    <w:p>
      <w:pPr>
        <w:widowControl/>
        <w:snapToGrid/>
        <w:spacing w:before="0" w:beforeAutospacing="0" w:after="0" w:afterAutospacing="0" w:line="600" w:lineRule="exact"/>
        <w:ind w:left="0" w:firstLine="640" w:firstLineChars="200"/>
        <w:jc w:val="both"/>
        <w:textAlignment w:val="baseline"/>
        <w:rPr>
          <w:rStyle w:val="11"/>
          <w:rFonts w:ascii="仿宋_GB2312" w:hAnsi="仿宋_GB2312" w:eastAsia="仿宋_GB2312"/>
          <w:b w:val="0"/>
          <w:i w:val="0"/>
          <w:caps w:val="0"/>
          <w:spacing w:val="0"/>
          <w:w w:val="100"/>
          <w:sz w:val="32"/>
          <w:szCs w:val="32"/>
          <w:lang w:val="en-US" w:eastAsia="zh-CN" w:bidi="ar-SA"/>
        </w:rPr>
      </w:pPr>
      <w:r>
        <w:rPr>
          <w:rFonts w:hint="eastAsia" w:ascii="仿宋_GB2312" w:hAnsi="仿宋_GB2312" w:eastAsia="仿宋_GB2312" w:cs="仿宋_GB2312"/>
          <w:sz w:val="32"/>
          <w:szCs w:val="32"/>
        </w:rPr>
        <w:t>2020年度，“三公”经费财政拨款支出决算为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预算数为</w:t>
      </w:r>
      <w:r>
        <w:rPr>
          <w:rFonts w:hint="eastAsia" w:ascii="仿宋_GB2312" w:hAnsi="仿宋_GB2312" w:eastAsia="仿宋_GB2312" w:cs="仿宋_GB2312"/>
          <w:sz w:val="32"/>
          <w:szCs w:val="32"/>
          <w:lang w:val="en-US" w:eastAsia="zh-CN"/>
        </w:rPr>
        <w:t>0万元，和预算对比一致，</w:t>
      </w:r>
      <w:r>
        <w:rPr>
          <w:rFonts w:hint="eastAsia" w:ascii="仿宋_GB2312" w:hAnsi="仿宋_GB2312" w:eastAsia="仿宋_GB2312" w:cs="仿宋_GB2312"/>
          <w:sz w:val="32"/>
          <w:szCs w:val="32"/>
          <w:lang w:eastAsia="zh-CN"/>
        </w:rPr>
        <w:t>与上年对比持平。</w:t>
      </w:r>
      <w:r>
        <w:rPr>
          <w:rStyle w:val="11"/>
          <w:rFonts w:ascii="仿宋_GB2312" w:hAnsi="仿宋_GB2312" w:eastAsia="仿宋_GB2312"/>
          <w:b w:val="0"/>
          <w:i w:val="0"/>
          <w:caps w:val="0"/>
          <w:spacing w:val="0"/>
          <w:w w:val="100"/>
          <w:sz w:val="32"/>
          <w:szCs w:val="32"/>
          <w:lang w:val="en-US" w:eastAsia="zh-CN" w:bidi="ar-SA"/>
        </w:rPr>
        <w:t>2020年度因公出国境费0万元，因公出国团组数0次，人数0次，与上年一样；公务接待费0万元，比上年减少0万元，减少0%，接待0批次，</w:t>
      </w:r>
      <w:r>
        <w:rPr>
          <w:rStyle w:val="11"/>
          <w:rFonts w:hint="eastAsia" w:ascii="仿宋_GB2312" w:hAnsi="仿宋_GB2312" w:eastAsia="仿宋_GB2312"/>
          <w:b w:val="0"/>
          <w:i w:val="0"/>
          <w:caps w:val="0"/>
          <w:spacing w:val="0"/>
          <w:w w:val="100"/>
          <w:sz w:val="32"/>
          <w:szCs w:val="32"/>
          <w:lang w:val="en-US" w:eastAsia="zh-CN" w:bidi="ar-SA"/>
        </w:rPr>
        <w:t>接待</w:t>
      </w:r>
      <w:r>
        <w:rPr>
          <w:rStyle w:val="11"/>
          <w:rFonts w:ascii="仿宋_GB2312" w:hAnsi="仿宋_GB2312" w:eastAsia="仿宋_GB2312"/>
          <w:b w:val="0"/>
          <w:i w:val="0"/>
          <w:caps w:val="0"/>
          <w:spacing w:val="0"/>
          <w:w w:val="100"/>
          <w:sz w:val="32"/>
          <w:szCs w:val="32"/>
          <w:lang w:val="en-US" w:eastAsia="zh-CN" w:bidi="ar-SA"/>
        </w:rPr>
        <w:t>0人次；公务用车运行维护费0万元，比上年减少0万元，减少0%，车辆保有辆0辆。公务用车购置费0万元，</w:t>
      </w:r>
      <w:r>
        <w:rPr>
          <w:rStyle w:val="11"/>
          <w:rFonts w:hint="eastAsia" w:ascii="仿宋_GB2312" w:hAnsi="仿宋_GB2312" w:eastAsia="仿宋_GB2312"/>
          <w:b w:val="0"/>
          <w:i w:val="0"/>
          <w:caps w:val="0"/>
          <w:spacing w:val="0"/>
          <w:w w:val="100"/>
          <w:sz w:val="32"/>
          <w:szCs w:val="32"/>
          <w:lang w:val="en-US" w:eastAsia="zh-CN" w:bidi="ar-SA"/>
        </w:rPr>
        <w:t>公务用车购置数0辆，</w:t>
      </w:r>
      <w:r>
        <w:rPr>
          <w:rStyle w:val="11"/>
          <w:rFonts w:ascii="仿宋_GB2312" w:hAnsi="仿宋_GB2312" w:eastAsia="仿宋_GB2312"/>
          <w:b w:val="0"/>
          <w:i w:val="0"/>
          <w:caps w:val="0"/>
          <w:spacing w:val="0"/>
          <w:w w:val="100"/>
          <w:sz w:val="32"/>
          <w:szCs w:val="32"/>
          <w:lang w:val="en-US" w:eastAsia="zh-CN" w:bidi="ar-SA"/>
        </w:rPr>
        <w:t>和去年一样。</w:t>
      </w:r>
    </w:p>
    <w:p>
      <w:pPr>
        <w:pStyle w:val="45"/>
        <w:widowControl/>
        <w:snapToGrid/>
        <w:spacing w:before="0" w:beforeAutospacing="0" w:after="0" w:afterAutospacing="0" w:line="600" w:lineRule="exact"/>
        <w:ind w:left="0" w:firstLine="320" w:firstLineChars="100"/>
        <w:jc w:val="both"/>
        <w:textAlignment w:val="baseline"/>
        <w:rPr>
          <w:rStyle w:val="11"/>
          <w:rFonts w:ascii="楷体_GB2312" w:eastAsia="楷体_GB2312"/>
          <w:b w:val="0"/>
          <w:bCs w:val="0"/>
          <w:i w:val="0"/>
          <w:caps w:val="0"/>
          <w:spacing w:val="0"/>
          <w:w w:val="100"/>
          <w:sz w:val="32"/>
          <w:szCs w:val="20"/>
        </w:rPr>
      </w:pPr>
      <w:r>
        <w:rPr>
          <w:rStyle w:val="11"/>
          <w:rFonts w:ascii="楷体_GB2312" w:eastAsia="楷体_GB2312"/>
          <w:b w:val="0"/>
          <w:bCs w:val="0"/>
          <w:i w:val="0"/>
          <w:caps w:val="0"/>
          <w:spacing w:val="0"/>
          <w:w w:val="100"/>
          <w:sz w:val="32"/>
          <w:szCs w:val="20"/>
        </w:rPr>
        <w:t>（六）单位绩效评价工作情况</w:t>
      </w:r>
    </w:p>
    <w:p>
      <w:pPr>
        <w:widowControl/>
        <w:snapToGrid/>
        <w:spacing w:before="0" w:beforeAutospacing="0" w:after="0" w:afterAutospacing="0" w:line="600" w:lineRule="exact"/>
        <w:ind w:left="0" w:firstLine="640" w:firstLineChars="200"/>
        <w:jc w:val="both"/>
        <w:textAlignment w:val="baseline"/>
        <w:rPr>
          <w:rStyle w:val="11"/>
          <w:rFonts w:ascii="仿宋_GB2312" w:hAnsi="仿宋_GB2312" w:eastAsia="仿宋_GB2312"/>
          <w:b w:val="0"/>
          <w:i w:val="0"/>
          <w:caps w:val="0"/>
          <w:spacing w:val="0"/>
          <w:w w:val="100"/>
          <w:sz w:val="32"/>
          <w:szCs w:val="32"/>
          <w:lang w:val="en-US" w:eastAsia="zh-CN" w:bidi="ar-SA"/>
        </w:rPr>
      </w:pPr>
      <w:r>
        <w:rPr>
          <w:rStyle w:val="11"/>
          <w:rFonts w:ascii="仿宋_GB2312" w:hAnsi="仿宋_GB2312" w:eastAsia="仿宋_GB2312"/>
          <w:b w:val="0"/>
          <w:i w:val="0"/>
          <w:caps w:val="0"/>
          <w:spacing w:val="0"/>
          <w:w w:val="100"/>
          <w:sz w:val="32"/>
          <w:szCs w:val="32"/>
          <w:lang w:val="en-US" w:eastAsia="zh-CN" w:bidi="ar-SA"/>
        </w:rPr>
        <w:t>2020度取得主要绩效情况是：</w:t>
      </w:r>
    </w:p>
    <w:p>
      <w:pPr>
        <w:widowControl/>
        <w:snapToGrid/>
        <w:spacing w:before="0" w:beforeAutospacing="0" w:after="0" w:afterAutospacing="0" w:line="600" w:lineRule="exact"/>
        <w:ind w:left="0" w:leftChars="0" w:firstLine="640" w:firstLineChars="200"/>
        <w:jc w:val="both"/>
        <w:textAlignment w:val="baseline"/>
        <w:rPr>
          <w:rStyle w:val="11"/>
          <w:rFonts w:ascii="仿宋_GB2312" w:eastAsia="仿宋_GB2312"/>
          <w:b w:val="0"/>
          <w:i w:val="0"/>
          <w:caps w:val="0"/>
          <w:spacing w:val="0"/>
          <w:w w:val="100"/>
          <w:sz w:val="32"/>
          <w:szCs w:val="32"/>
          <w:lang w:val="en-US" w:eastAsia="zh-CN" w:bidi="ar-SA"/>
        </w:rPr>
      </w:pPr>
      <w:r>
        <w:rPr>
          <w:rStyle w:val="11"/>
          <w:rFonts w:ascii="仿宋_GB2312" w:eastAsia="仿宋_GB2312"/>
          <w:b w:val="0"/>
          <w:i w:val="0"/>
          <w:caps w:val="0"/>
          <w:spacing w:val="0"/>
          <w:w w:val="100"/>
          <w:sz w:val="32"/>
          <w:szCs w:val="32"/>
          <w:lang w:val="en-US" w:eastAsia="zh-CN" w:bidi="ar-SA"/>
        </w:rPr>
        <w:t>1、打好蓝天保卫战。深入实施“蓝天保卫战”三年计划，持续开展“散乱污”企业清理整治，加大重点工业企业特别是钢铁、工业窑炉、无组织排放企业的升级改造，推进冬季清洁取暖，在2019年基础上推动国家、省目标任务完成，进一步提升空气环境质量。</w:t>
      </w:r>
    </w:p>
    <w:p>
      <w:pPr>
        <w:widowControl/>
        <w:snapToGrid/>
        <w:spacing w:before="0" w:beforeAutospacing="0" w:after="0" w:afterAutospacing="0" w:line="600" w:lineRule="exact"/>
        <w:ind w:left="0" w:leftChars="0" w:firstLine="640" w:firstLineChars="200"/>
        <w:jc w:val="both"/>
        <w:textAlignment w:val="baseline"/>
        <w:rPr>
          <w:rStyle w:val="11"/>
          <w:rFonts w:ascii="仿宋_GB2312" w:eastAsia="仿宋_GB2312"/>
          <w:b w:val="0"/>
          <w:i w:val="0"/>
          <w:caps w:val="0"/>
          <w:spacing w:val="0"/>
          <w:w w:val="100"/>
          <w:sz w:val="32"/>
          <w:szCs w:val="32"/>
          <w:lang w:val="en-US" w:eastAsia="zh-CN" w:bidi="ar-SA"/>
        </w:rPr>
      </w:pPr>
      <w:r>
        <w:rPr>
          <w:rStyle w:val="11"/>
          <w:rFonts w:ascii="仿宋_GB2312" w:eastAsia="仿宋_GB2312"/>
          <w:b w:val="0"/>
          <w:i w:val="0"/>
          <w:caps w:val="0"/>
          <w:spacing w:val="0"/>
          <w:w w:val="100"/>
          <w:sz w:val="32"/>
          <w:szCs w:val="32"/>
          <w:lang w:val="en-US" w:eastAsia="zh-CN" w:bidi="ar-SA"/>
        </w:rPr>
        <w:t>2、打好碧水攻坚战。扎实推进水污染防治行动计划，继续落实入河排污口“查、测、溯、治”综合整治措施，进一步强化上下游共治、左右岸同治、多部门联治、全社会群治的系统治理责任，持续巩固和保持断面水质，确保优良水体比例及劣V类水体比例完成省考核目标。</w:t>
      </w:r>
    </w:p>
    <w:p>
      <w:pPr>
        <w:widowControl/>
        <w:snapToGrid/>
        <w:spacing w:before="0" w:beforeAutospacing="0" w:after="0" w:afterAutospacing="0" w:line="600" w:lineRule="exact"/>
        <w:ind w:left="0" w:leftChars="0" w:firstLine="640" w:firstLineChars="200"/>
        <w:jc w:val="both"/>
        <w:textAlignment w:val="baseline"/>
        <w:rPr>
          <w:rStyle w:val="11"/>
          <w:rFonts w:ascii="仿宋_GB2312" w:eastAsia="仿宋_GB2312"/>
          <w:b w:val="0"/>
          <w:i w:val="0"/>
          <w:caps w:val="0"/>
          <w:spacing w:val="0"/>
          <w:w w:val="100"/>
          <w:sz w:val="32"/>
          <w:szCs w:val="32"/>
          <w:lang w:val="en-US" w:eastAsia="zh-CN" w:bidi="ar-SA"/>
        </w:rPr>
      </w:pPr>
      <w:r>
        <w:rPr>
          <w:rStyle w:val="11"/>
          <w:rFonts w:ascii="仿宋_GB2312" w:eastAsia="仿宋_GB2312"/>
          <w:b w:val="0"/>
          <w:i w:val="0"/>
          <w:caps w:val="0"/>
          <w:spacing w:val="0"/>
          <w:w w:val="100"/>
          <w:sz w:val="32"/>
          <w:szCs w:val="32"/>
          <w:lang w:val="en-US" w:eastAsia="zh-CN" w:bidi="ar-SA"/>
        </w:rPr>
        <w:t>3、打好净土持久战。完成全市土壤污染状况详查，加强建设用地管理，积极推进农用地超标区域治理修复，确保受污染耕地安全利用率达到97%以上，污染地块安全利用率达到90%以上。</w:t>
      </w:r>
    </w:p>
    <w:p>
      <w:pPr>
        <w:widowControl/>
        <w:snapToGrid/>
        <w:spacing w:before="0" w:beforeAutospacing="0" w:after="0" w:afterAutospacing="0" w:line="600" w:lineRule="exact"/>
        <w:ind w:left="0" w:leftChars="0" w:firstLine="640" w:firstLineChars="200"/>
        <w:jc w:val="both"/>
        <w:textAlignment w:val="baseline"/>
        <w:rPr>
          <w:rStyle w:val="11"/>
          <w:rFonts w:ascii="仿宋_GB2312" w:eastAsia="仿宋_GB2312"/>
          <w:b w:val="0"/>
          <w:i w:val="0"/>
          <w:caps w:val="0"/>
          <w:spacing w:val="0"/>
          <w:w w:val="100"/>
          <w:sz w:val="32"/>
          <w:szCs w:val="32"/>
          <w:lang w:val="en-US" w:eastAsia="zh-CN" w:bidi="ar-SA"/>
        </w:rPr>
      </w:pPr>
      <w:r>
        <w:rPr>
          <w:rStyle w:val="11"/>
          <w:rFonts w:ascii="仿宋_GB2312" w:eastAsia="仿宋_GB2312"/>
          <w:b w:val="0"/>
          <w:i w:val="0"/>
          <w:caps w:val="0"/>
          <w:spacing w:val="0"/>
          <w:w w:val="100"/>
          <w:sz w:val="32"/>
          <w:szCs w:val="32"/>
          <w:lang w:val="en-US" w:eastAsia="zh-CN" w:bidi="ar-SA"/>
        </w:rPr>
        <w:t>4、打好铁腕治污围剿战。持续开展环保专项行动，巩固“百日清零”专项行动成果，按照工作职责，加大对矿山企业执法力度，依法依规查处发现的环境污染和环评问题，切实保障矿山修复和生态治理持续推进。</w:t>
      </w:r>
    </w:p>
    <w:p>
      <w:pPr>
        <w:widowControl/>
        <w:snapToGrid/>
        <w:spacing w:before="0" w:beforeAutospacing="0" w:after="0" w:afterAutospacing="0" w:line="600" w:lineRule="exact"/>
        <w:ind w:left="0" w:leftChars="0" w:firstLine="640" w:firstLineChars="200"/>
        <w:jc w:val="both"/>
        <w:textAlignment w:val="baseline"/>
        <w:rPr>
          <w:rStyle w:val="11"/>
          <w:rFonts w:ascii="仿宋_GB2312" w:eastAsia="仿宋_GB2312"/>
          <w:b w:val="0"/>
          <w:i w:val="0"/>
          <w:caps w:val="0"/>
          <w:spacing w:val="0"/>
          <w:w w:val="100"/>
          <w:sz w:val="32"/>
          <w:szCs w:val="32"/>
          <w:lang w:val="en-US" w:eastAsia="zh-CN" w:bidi="ar-SA"/>
        </w:rPr>
      </w:pPr>
      <w:r>
        <w:rPr>
          <w:rStyle w:val="11"/>
          <w:rFonts w:ascii="仿宋_GB2312" w:eastAsia="仿宋_GB2312"/>
          <w:b w:val="0"/>
          <w:i w:val="0"/>
          <w:caps w:val="0"/>
          <w:spacing w:val="0"/>
          <w:w w:val="100"/>
          <w:sz w:val="32"/>
          <w:szCs w:val="32"/>
          <w:lang w:val="en-US" w:eastAsia="zh-CN" w:bidi="ar-SA"/>
        </w:rPr>
        <w:t>5、打好环保督查整改歼灭战。督促协调推动落实好环保督察反馈意见，对已完成的整改事项,再巩固、再提升,对仍在整改的任务,提速加力,确保按序时要求整改到位。</w:t>
      </w:r>
    </w:p>
    <w:p>
      <w:pPr>
        <w:widowControl/>
        <w:snapToGrid/>
        <w:spacing w:before="0" w:beforeAutospacing="0" w:after="0" w:afterAutospacing="0" w:line="600" w:lineRule="exact"/>
        <w:ind w:left="0" w:leftChars="0" w:firstLine="640" w:firstLineChars="200"/>
        <w:jc w:val="both"/>
        <w:textAlignment w:val="baseline"/>
        <w:rPr>
          <w:rStyle w:val="11"/>
          <w:rFonts w:hint="default" w:ascii="仿宋_GB2312" w:eastAsia="仿宋_GB2312"/>
          <w:b w:val="0"/>
          <w:i w:val="0"/>
          <w:caps w:val="0"/>
          <w:spacing w:val="0"/>
          <w:w w:val="100"/>
          <w:sz w:val="32"/>
          <w:szCs w:val="32"/>
          <w:lang w:val="en-US" w:eastAsia="zh-CN" w:bidi="ar-SA"/>
        </w:rPr>
      </w:pPr>
      <w:r>
        <w:rPr>
          <w:rStyle w:val="11"/>
          <w:rFonts w:hint="eastAsia" w:ascii="仿宋_GB2312" w:eastAsia="仿宋_GB2312"/>
          <w:b w:val="0"/>
          <w:i w:val="0"/>
          <w:caps w:val="0"/>
          <w:spacing w:val="0"/>
          <w:w w:val="100"/>
          <w:sz w:val="32"/>
          <w:szCs w:val="32"/>
          <w:lang w:val="en-US" w:eastAsia="zh-CN" w:bidi="ar-SA"/>
        </w:rPr>
        <w:t>我单位2020年度无重点项目，故无重点项目预算绩效评价。</w:t>
      </w:r>
    </w:p>
    <w:p>
      <w:pPr>
        <w:pStyle w:val="45"/>
        <w:widowControl/>
        <w:snapToGrid/>
        <w:spacing w:before="0" w:beforeAutospacing="0" w:after="0" w:afterAutospacing="0" w:line="600" w:lineRule="exact"/>
        <w:ind w:left="0" w:firstLine="640" w:firstLineChars="0"/>
        <w:jc w:val="both"/>
        <w:textAlignment w:val="baseline"/>
        <w:rPr>
          <w:rStyle w:val="11"/>
          <w:rFonts w:ascii="楷体_GB2312" w:eastAsia="楷体_GB2312"/>
          <w:b w:val="0"/>
          <w:bCs w:val="0"/>
          <w:i w:val="0"/>
          <w:caps w:val="0"/>
          <w:spacing w:val="0"/>
          <w:w w:val="100"/>
          <w:sz w:val="32"/>
          <w:szCs w:val="20"/>
        </w:rPr>
      </w:pPr>
      <w:r>
        <w:rPr>
          <w:rStyle w:val="11"/>
          <w:rFonts w:ascii="楷体_GB2312" w:eastAsia="楷体_GB2312"/>
          <w:b w:val="0"/>
          <w:bCs w:val="0"/>
          <w:i w:val="0"/>
          <w:caps w:val="0"/>
          <w:spacing w:val="0"/>
          <w:w w:val="100"/>
          <w:sz w:val="32"/>
          <w:szCs w:val="20"/>
        </w:rPr>
        <w:t>（七）国有资产占用情况说明</w:t>
      </w:r>
    </w:p>
    <w:p>
      <w:pPr>
        <w:widowControl/>
        <w:snapToGrid/>
        <w:spacing w:before="0" w:beforeAutospacing="0" w:after="0" w:afterAutospacing="0" w:line="600" w:lineRule="exact"/>
        <w:ind w:left="0" w:firstLine="640" w:firstLineChars="200"/>
        <w:jc w:val="both"/>
        <w:textAlignment w:val="baseline"/>
        <w:rPr>
          <w:rStyle w:val="11"/>
          <w:rFonts w:ascii="仿宋_GB2312" w:hAnsi="仿宋_GB2312" w:eastAsia="仿宋_GB2312"/>
          <w:b w:val="0"/>
          <w:i w:val="0"/>
          <w:caps w:val="0"/>
          <w:spacing w:val="0"/>
          <w:w w:val="100"/>
          <w:sz w:val="32"/>
          <w:szCs w:val="32"/>
          <w:lang w:val="en-US" w:eastAsia="zh-CN" w:bidi="ar-SA"/>
        </w:rPr>
      </w:pPr>
      <w:r>
        <w:rPr>
          <w:rStyle w:val="11"/>
          <w:rFonts w:ascii="仿宋_GB2312" w:hAnsi="仿宋_GB2312" w:eastAsia="仿宋_GB2312"/>
          <w:b w:val="0"/>
          <w:i w:val="0"/>
          <w:caps w:val="0"/>
          <w:spacing w:val="0"/>
          <w:w w:val="100"/>
          <w:sz w:val="32"/>
          <w:szCs w:val="32"/>
          <w:lang w:val="en-US" w:eastAsia="zh-CN" w:bidi="ar-SA"/>
        </w:rPr>
        <w:t>截至2020年12月31日，本</w:t>
      </w:r>
      <w:r>
        <w:rPr>
          <w:rStyle w:val="11"/>
          <w:rFonts w:ascii="仿宋_GB2312" w:hAnsi="仿宋_GB2312" w:eastAsia="仿宋_GB2312"/>
          <w:b w:val="0"/>
          <w:i w:val="0"/>
          <w:caps w:val="0"/>
          <w:spacing w:val="0"/>
          <w:w w:val="100"/>
          <w:kern w:val="2"/>
          <w:sz w:val="32"/>
          <w:szCs w:val="32"/>
          <w:lang w:val="en-US" w:eastAsia="zh-CN" w:bidi="ar-SA"/>
        </w:rPr>
        <w:t>单位</w:t>
      </w:r>
      <w:r>
        <w:rPr>
          <w:rStyle w:val="11"/>
          <w:rFonts w:ascii="仿宋_GB2312" w:hAnsi="仿宋_GB2312" w:eastAsia="仿宋_GB2312"/>
          <w:b w:val="0"/>
          <w:i w:val="0"/>
          <w:caps w:val="0"/>
          <w:spacing w:val="0"/>
          <w:w w:val="100"/>
          <w:sz w:val="32"/>
          <w:szCs w:val="32"/>
          <w:lang w:val="en-US" w:eastAsia="zh-CN" w:bidi="ar-SA"/>
        </w:rPr>
        <w:t>共有车辆2辆。其中，主要领导干部用车0辆、机要通讯用车0辆、执法执勤用车0辆、特种专业用车1辆、离退休干部用车0辆、其他用车1辆。单价50万元以上通用设备0台，单价100万元以上专用设备1台。</w:t>
      </w:r>
    </w:p>
    <w:p>
      <w:pPr>
        <w:pStyle w:val="45"/>
        <w:widowControl/>
        <w:snapToGrid/>
        <w:spacing w:before="0" w:beforeAutospacing="0" w:after="0" w:afterAutospacing="0" w:line="600" w:lineRule="exact"/>
        <w:ind w:left="0" w:firstLine="320" w:firstLineChars="100"/>
        <w:jc w:val="both"/>
        <w:textAlignment w:val="baseline"/>
        <w:rPr>
          <w:rStyle w:val="11"/>
          <w:rFonts w:ascii="楷体_GB2312" w:eastAsia="楷体_GB2312"/>
          <w:b w:val="0"/>
          <w:bCs w:val="0"/>
          <w:i w:val="0"/>
          <w:caps w:val="0"/>
          <w:spacing w:val="0"/>
          <w:w w:val="100"/>
          <w:sz w:val="32"/>
          <w:szCs w:val="20"/>
        </w:rPr>
      </w:pPr>
      <w:r>
        <w:rPr>
          <w:rStyle w:val="11"/>
          <w:rFonts w:ascii="楷体_GB2312" w:eastAsia="楷体_GB2312"/>
          <w:b w:val="0"/>
          <w:bCs w:val="0"/>
          <w:i w:val="0"/>
          <w:caps w:val="0"/>
          <w:spacing w:val="0"/>
          <w:w w:val="100"/>
          <w:sz w:val="32"/>
          <w:szCs w:val="20"/>
        </w:rPr>
        <w:t>（八）政府采购情况说明</w:t>
      </w:r>
    </w:p>
    <w:p>
      <w:pPr>
        <w:pStyle w:val="31"/>
        <w:shd w:val="clear" w:color="auto" w:fill="FFFFFF"/>
        <w:snapToGrid/>
        <w:spacing w:before="0" w:beforeAutospacing="0" w:after="0" w:afterAutospacing="0" w:line="600" w:lineRule="exact"/>
        <w:ind w:left="0" w:firstLine="640" w:firstLineChars="200"/>
        <w:jc w:val="both"/>
        <w:textAlignment w:val="baseline"/>
        <w:rPr>
          <w:rStyle w:val="11"/>
          <w:rFonts w:ascii="仿宋_GB2312" w:hAnsi="仿宋_GB2312" w:eastAsia="仿宋_GB2312"/>
          <w:b w:val="0"/>
          <w:i w:val="0"/>
          <w:caps w:val="0"/>
          <w:color w:val="000000"/>
          <w:spacing w:val="0"/>
          <w:w w:val="100"/>
          <w:kern w:val="2"/>
          <w:sz w:val="32"/>
          <w:szCs w:val="32"/>
        </w:rPr>
      </w:pPr>
      <w:r>
        <w:rPr>
          <w:rStyle w:val="11"/>
          <w:rFonts w:ascii="仿宋_GB2312" w:hAnsi="仿宋_GB2312" w:eastAsia="仿宋_GB2312"/>
          <w:b w:val="0"/>
          <w:i w:val="0"/>
          <w:caps w:val="0"/>
          <w:spacing w:val="0"/>
          <w:w w:val="100"/>
          <w:kern w:val="2"/>
          <w:sz w:val="32"/>
          <w:szCs w:val="32"/>
        </w:rPr>
        <w:t>2020年度</w:t>
      </w:r>
      <w:bookmarkStart w:id="0" w:name="_GoBack"/>
      <w:bookmarkEnd w:id="0"/>
      <w:r>
        <w:rPr>
          <w:rStyle w:val="11"/>
          <w:rFonts w:ascii="仿宋_GB2312" w:hAnsi="仿宋_GB2312" w:eastAsia="仿宋_GB2312"/>
          <w:b w:val="0"/>
          <w:i w:val="0"/>
          <w:caps w:val="0"/>
          <w:spacing w:val="0"/>
          <w:w w:val="100"/>
          <w:kern w:val="2"/>
          <w:sz w:val="32"/>
          <w:szCs w:val="32"/>
        </w:rPr>
        <w:t>实际采购0万元。其中货物采购支出0万元，政府采购服务支出0万元。</w:t>
      </w:r>
      <w:r>
        <w:rPr>
          <w:rStyle w:val="11"/>
          <w:rFonts w:ascii="仿宋_GB2312" w:hAnsi="仿宋_GB2312" w:eastAsia="仿宋_GB2312"/>
          <w:b w:val="0"/>
          <w:i w:val="0"/>
          <w:caps w:val="0"/>
          <w:color w:val="000000"/>
          <w:spacing w:val="0"/>
          <w:w w:val="100"/>
          <w:kern w:val="2"/>
          <w:sz w:val="32"/>
          <w:szCs w:val="32"/>
        </w:rPr>
        <w:t>政府采购授予中小企业合同金额0万元，其中授予小微企业合同金额0万元。</w:t>
      </w:r>
    </w:p>
    <w:p>
      <w:pPr>
        <w:pStyle w:val="45"/>
        <w:widowControl/>
        <w:snapToGrid/>
        <w:spacing w:before="0" w:beforeAutospacing="0" w:after="0" w:afterAutospacing="0" w:line="600" w:lineRule="exact"/>
        <w:ind w:left="0" w:firstLine="320" w:firstLineChars="100"/>
        <w:jc w:val="both"/>
        <w:textAlignment w:val="baseline"/>
        <w:rPr>
          <w:rStyle w:val="11"/>
          <w:rFonts w:ascii="楷体_GB2312" w:eastAsia="楷体_GB2312"/>
          <w:b w:val="0"/>
          <w:bCs w:val="0"/>
          <w:i w:val="0"/>
          <w:caps w:val="0"/>
          <w:spacing w:val="0"/>
          <w:w w:val="100"/>
          <w:sz w:val="32"/>
          <w:szCs w:val="20"/>
        </w:rPr>
      </w:pPr>
      <w:r>
        <w:rPr>
          <w:rStyle w:val="11"/>
          <w:rFonts w:ascii="楷体_GB2312" w:eastAsia="楷体_GB2312"/>
          <w:b w:val="0"/>
          <w:bCs w:val="0"/>
          <w:i w:val="0"/>
          <w:caps w:val="0"/>
          <w:spacing w:val="0"/>
          <w:w w:val="100"/>
          <w:sz w:val="32"/>
          <w:szCs w:val="20"/>
        </w:rPr>
        <w:t>（九）机关运行费</w:t>
      </w:r>
    </w:p>
    <w:p>
      <w:pPr>
        <w:pStyle w:val="31"/>
        <w:shd w:val="clear" w:color="auto" w:fill="FFFFFF"/>
        <w:snapToGrid/>
        <w:spacing w:before="0" w:beforeAutospacing="0" w:after="0" w:afterAutospacing="0" w:line="600" w:lineRule="exact"/>
        <w:ind w:left="0" w:firstLine="640" w:firstLineChars="200"/>
        <w:jc w:val="both"/>
        <w:textAlignment w:val="baseline"/>
        <w:rPr>
          <w:rStyle w:val="11"/>
          <w:rFonts w:ascii="仿宋_GB2312" w:hAnsi="仿宋_GB2312" w:eastAsia="仿宋_GB2312"/>
          <w:b w:val="0"/>
          <w:i w:val="0"/>
          <w:caps w:val="0"/>
          <w:spacing w:val="0"/>
          <w:w w:val="100"/>
          <w:kern w:val="2"/>
          <w:sz w:val="32"/>
          <w:szCs w:val="32"/>
        </w:rPr>
      </w:pPr>
      <w:r>
        <w:rPr>
          <w:rStyle w:val="11"/>
          <w:rFonts w:ascii="仿宋_GB2312" w:hAnsi="仿宋_GB2312" w:eastAsia="仿宋_GB2312"/>
          <w:b w:val="0"/>
          <w:i w:val="0"/>
          <w:caps w:val="0"/>
          <w:spacing w:val="0"/>
          <w:w w:val="100"/>
          <w:kern w:val="2"/>
          <w:sz w:val="32"/>
          <w:szCs w:val="32"/>
        </w:rPr>
        <w:t>2020年本单位机关运行费支出19.90万元,主要用于办公、印刷、水电、邮电、物业、差旅、维修(护)、租赁、劳务费、工会福利、公务用车运行维护费等。比2019年增加3.30万元。</w:t>
      </w:r>
    </w:p>
    <w:p>
      <w:pPr>
        <w:pStyle w:val="44"/>
        <w:widowControl/>
        <w:snapToGrid/>
        <w:spacing w:before="0" w:beforeAutospacing="0" w:after="0" w:afterAutospacing="0" w:line="600" w:lineRule="exact"/>
        <w:ind w:left="0" w:firstLine="640" w:firstLineChars="200"/>
        <w:jc w:val="both"/>
        <w:textAlignment w:val="baseline"/>
        <w:rPr>
          <w:rStyle w:val="11"/>
          <w:rFonts w:ascii="黑体" w:hAnsi="黑体" w:eastAsia="黑体"/>
          <w:b w:val="0"/>
          <w:i w:val="0"/>
          <w:caps w:val="0"/>
          <w:spacing w:val="0"/>
          <w:w w:val="100"/>
          <w:sz w:val="32"/>
        </w:rPr>
      </w:pPr>
      <w:r>
        <w:rPr>
          <w:rStyle w:val="11"/>
          <w:rFonts w:ascii="黑体" w:hAnsi="黑体" w:eastAsia="黑体"/>
          <w:b w:val="0"/>
          <w:i w:val="0"/>
          <w:caps w:val="0"/>
          <w:spacing w:val="0"/>
          <w:w w:val="100"/>
          <w:sz w:val="32"/>
          <w:lang w:val="en-US" w:eastAsia="zh-CN"/>
        </w:rPr>
        <w:t>四、</w:t>
      </w:r>
      <w:r>
        <w:rPr>
          <w:rStyle w:val="11"/>
          <w:rFonts w:ascii="黑体" w:hAnsi="黑体" w:eastAsia="黑体"/>
          <w:b w:val="0"/>
          <w:i w:val="0"/>
          <w:caps w:val="0"/>
          <w:spacing w:val="0"/>
          <w:w w:val="100"/>
          <w:sz w:val="32"/>
        </w:rPr>
        <w:t>名词解释</w:t>
      </w:r>
    </w:p>
    <w:p>
      <w:pPr>
        <w:pStyle w:val="31"/>
        <w:shd w:val="clear" w:color="auto" w:fill="FFFFFF"/>
        <w:snapToGrid/>
        <w:spacing w:before="0" w:beforeAutospacing="0" w:after="0" w:afterAutospacing="0" w:line="600" w:lineRule="exact"/>
        <w:ind w:left="0" w:firstLine="640" w:firstLineChars="200"/>
        <w:jc w:val="both"/>
        <w:textAlignment w:val="baseline"/>
        <w:rPr>
          <w:rStyle w:val="11"/>
          <w:rFonts w:ascii="仿宋_GB2312" w:hAnsi="仿宋_GB2312" w:eastAsia="仿宋_GB2312"/>
          <w:b w:val="0"/>
          <w:i w:val="0"/>
          <w:caps w:val="0"/>
          <w:spacing w:val="0"/>
          <w:w w:val="100"/>
          <w:kern w:val="2"/>
          <w:sz w:val="32"/>
          <w:szCs w:val="32"/>
        </w:rPr>
      </w:pPr>
      <w:r>
        <w:rPr>
          <w:rStyle w:val="11"/>
          <w:rFonts w:ascii="仿宋_GB2312" w:hAnsi="仿宋_GB2312" w:eastAsia="仿宋_GB2312"/>
          <w:b w:val="0"/>
          <w:i w:val="0"/>
          <w:caps w:val="0"/>
          <w:spacing w:val="0"/>
          <w:w w:val="100"/>
          <w:kern w:val="2"/>
          <w:sz w:val="32"/>
          <w:szCs w:val="32"/>
        </w:rPr>
        <w:t>1、基本支出:指为保障机构正常运转、完成日常工作任务而发生的人员支出和公用支出。</w:t>
      </w:r>
    </w:p>
    <w:p>
      <w:pPr>
        <w:pStyle w:val="31"/>
        <w:shd w:val="clear" w:color="auto" w:fill="FFFFFF"/>
        <w:snapToGrid/>
        <w:spacing w:before="0" w:beforeAutospacing="0" w:after="0" w:afterAutospacing="0" w:line="600" w:lineRule="exact"/>
        <w:ind w:left="0" w:firstLine="640" w:firstLineChars="200"/>
        <w:jc w:val="both"/>
        <w:textAlignment w:val="baseline"/>
        <w:rPr>
          <w:rStyle w:val="11"/>
          <w:rFonts w:ascii="仿宋_GB2312" w:hAnsi="仿宋_GB2312" w:eastAsia="仿宋_GB2312"/>
          <w:b w:val="0"/>
          <w:i w:val="0"/>
          <w:caps w:val="0"/>
          <w:spacing w:val="0"/>
          <w:w w:val="100"/>
          <w:kern w:val="2"/>
          <w:sz w:val="32"/>
          <w:szCs w:val="32"/>
        </w:rPr>
      </w:pPr>
      <w:r>
        <w:rPr>
          <w:rStyle w:val="11"/>
          <w:rFonts w:ascii="仿宋_GB2312" w:hAnsi="仿宋_GB2312" w:eastAsia="仿宋_GB2312"/>
          <w:b w:val="0"/>
          <w:i w:val="0"/>
          <w:caps w:val="0"/>
          <w:spacing w:val="0"/>
          <w:w w:val="100"/>
          <w:kern w:val="2"/>
          <w:sz w:val="32"/>
          <w:szCs w:val="32"/>
        </w:rPr>
        <w:t>2、项目支出:指在基本支出之外为完成特定行政任务和事业发展目标所发生的支出。</w:t>
      </w:r>
    </w:p>
    <w:p>
      <w:pPr>
        <w:pStyle w:val="31"/>
        <w:shd w:val="clear" w:color="auto" w:fill="FFFFFF"/>
        <w:snapToGrid/>
        <w:spacing w:before="0" w:beforeAutospacing="0" w:after="0" w:afterAutospacing="0" w:line="600" w:lineRule="exact"/>
        <w:ind w:left="0" w:firstLine="640" w:firstLineChars="200"/>
        <w:jc w:val="both"/>
        <w:textAlignment w:val="baseline"/>
        <w:rPr>
          <w:rStyle w:val="11"/>
          <w:rFonts w:ascii="仿宋_GB2312" w:hAnsi="仿宋_GB2312" w:eastAsia="仿宋_GB2312"/>
          <w:b w:val="0"/>
          <w:i w:val="0"/>
          <w:caps w:val="0"/>
          <w:spacing w:val="0"/>
          <w:w w:val="100"/>
          <w:kern w:val="2"/>
          <w:sz w:val="32"/>
          <w:szCs w:val="32"/>
        </w:rPr>
      </w:pPr>
      <w:r>
        <w:rPr>
          <w:rStyle w:val="11"/>
          <w:rFonts w:ascii="仿宋_GB2312" w:hAnsi="仿宋_GB2312" w:eastAsia="仿宋_GB2312"/>
          <w:b w:val="0"/>
          <w:i w:val="0"/>
          <w:caps w:val="0"/>
          <w:spacing w:val="0"/>
          <w:w w:val="100"/>
          <w:kern w:val="2"/>
          <w:sz w:val="32"/>
          <w:szCs w:val="32"/>
        </w:rPr>
        <w:t>3、“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31"/>
        <w:shd w:val="clear" w:color="auto" w:fill="FFFFFF"/>
        <w:snapToGrid/>
        <w:spacing w:before="0" w:beforeAutospacing="0" w:after="0" w:afterAutospacing="0" w:line="600" w:lineRule="exact"/>
        <w:ind w:left="0" w:firstLine="640" w:firstLineChars="200"/>
        <w:jc w:val="both"/>
        <w:textAlignment w:val="baseline"/>
        <w:rPr>
          <w:rStyle w:val="11"/>
          <w:rFonts w:ascii="仿宋_GB2312" w:hAnsi="仿宋_GB2312" w:eastAsia="仿宋_GB2312"/>
          <w:b w:val="0"/>
          <w:i w:val="0"/>
          <w:caps w:val="0"/>
          <w:spacing w:val="0"/>
          <w:w w:val="100"/>
          <w:kern w:val="2"/>
          <w:sz w:val="32"/>
          <w:szCs w:val="32"/>
        </w:rPr>
      </w:pPr>
      <w:r>
        <w:rPr>
          <w:rStyle w:val="11"/>
          <w:rFonts w:ascii="仿宋_GB2312" w:hAnsi="仿宋_GB2312" w:eastAsia="仿宋_GB2312"/>
          <w:b w:val="0"/>
          <w:i w:val="0"/>
          <w:caps w:val="0"/>
          <w:spacing w:val="0"/>
          <w:w w:val="100"/>
          <w:kern w:val="2"/>
          <w:sz w:val="32"/>
          <w:szCs w:val="32"/>
        </w:rPr>
        <w:t>4、机关运行经费:指行政单位和参照公务员法管理的事业单位使用一般公共预算安排的基本支出中的日常公用经费支出。</w:t>
      </w:r>
    </w:p>
    <w:p>
      <w:pPr>
        <w:widowControl/>
        <w:snapToGrid/>
        <w:spacing w:before="0" w:beforeAutospacing="0" w:after="0" w:afterAutospacing="0" w:line="600" w:lineRule="exact"/>
        <w:ind w:left="0" w:firstLine="640" w:firstLineChars="200"/>
        <w:jc w:val="center"/>
        <w:textAlignment w:val="baseline"/>
        <w:rPr>
          <w:rStyle w:val="11"/>
          <w:rFonts w:ascii="仿宋_GB2312" w:hAnsi="仿宋" w:eastAsia="仿宋_GB2312"/>
          <w:b w:val="0"/>
          <w:i w:val="0"/>
          <w:caps w:val="0"/>
          <w:spacing w:val="0"/>
          <w:w w:val="100"/>
          <w:sz w:val="32"/>
          <w:szCs w:val="32"/>
          <w:lang w:val="en-US" w:eastAsia="zh-CN" w:bidi="ar-SA"/>
        </w:rPr>
      </w:pPr>
      <w:r>
        <w:rPr>
          <w:rStyle w:val="11"/>
          <w:rFonts w:ascii="仿宋_GB2312" w:hAnsi="仿宋" w:eastAsia="仿宋_GB2312"/>
          <w:b w:val="0"/>
          <w:i w:val="0"/>
          <w:caps w:val="0"/>
          <w:spacing w:val="0"/>
          <w:w w:val="100"/>
          <w:sz w:val="32"/>
          <w:szCs w:val="32"/>
          <w:lang w:val="en-US" w:eastAsia="zh-CN" w:bidi="ar-SA"/>
        </w:rPr>
        <w:t xml:space="preserve">   </w:t>
      </w:r>
    </w:p>
    <w:p>
      <w:pPr>
        <w:widowControl/>
        <w:snapToGrid/>
        <w:spacing w:before="0" w:beforeAutospacing="0" w:after="0" w:afterAutospacing="0" w:line="600" w:lineRule="exact"/>
        <w:ind w:left="0" w:firstLine="640" w:firstLineChars="200"/>
        <w:jc w:val="center"/>
        <w:textAlignment w:val="baseline"/>
        <w:rPr>
          <w:rStyle w:val="11"/>
          <w:rFonts w:ascii="仿宋_GB2312" w:hAnsi="仿宋" w:eastAsia="仿宋_GB2312"/>
          <w:b w:val="0"/>
          <w:i w:val="0"/>
          <w:caps w:val="0"/>
          <w:spacing w:val="0"/>
          <w:w w:val="100"/>
          <w:sz w:val="32"/>
          <w:szCs w:val="32"/>
          <w:lang w:val="en-US" w:eastAsia="zh-CN" w:bidi="ar-SA"/>
        </w:rPr>
      </w:pPr>
    </w:p>
    <w:p>
      <w:pPr>
        <w:widowControl/>
        <w:snapToGrid/>
        <w:spacing w:before="0" w:beforeAutospacing="0" w:after="0" w:afterAutospacing="0" w:line="600" w:lineRule="exact"/>
        <w:ind w:left="0" w:firstLine="640" w:firstLineChars="200"/>
        <w:jc w:val="center"/>
        <w:textAlignment w:val="baseline"/>
        <w:rPr>
          <w:rStyle w:val="11"/>
          <w:rFonts w:ascii="仿宋_GB2312" w:hAnsi="仿宋_GB2312" w:eastAsia="仿宋_GB2312"/>
          <w:b w:val="0"/>
          <w:i w:val="0"/>
          <w:caps w:val="0"/>
          <w:color w:val="000000"/>
          <w:spacing w:val="0"/>
          <w:w w:val="100"/>
          <w:sz w:val="32"/>
          <w:szCs w:val="32"/>
          <w:lang w:val="en-US" w:eastAsia="zh-CN" w:bidi="ar-SA"/>
        </w:rPr>
      </w:pPr>
      <w:r>
        <w:rPr>
          <w:rStyle w:val="11"/>
          <w:rFonts w:ascii="仿宋_GB2312" w:hAnsi="仿宋" w:eastAsia="仿宋_GB2312"/>
          <w:b w:val="0"/>
          <w:i w:val="0"/>
          <w:caps w:val="0"/>
          <w:spacing w:val="0"/>
          <w:w w:val="100"/>
          <w:sz w:val="32"/>
          <w:szCs w:val="32"/>
          <w:lang w:val="en-US" w:eastAsia="zh-CN" w:bidi="ar-SA"/>
        </w:rPr>
        <w:t xml:space="preserve">              大同市生态环境局左云分局</w:t>
      </w: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华文仿宋"/>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Align="inline"/>
      <w:widowControl/>
      <w:tabs>
        <w:tab w:val="center" w:pos="4153"/>
        <w:tab w:val="right" w:pos="8306"/>
      </w:tabs>
      <w:autoSpaceDE/>
      <w:autoSpaceDN/>
      <w:spacing w:before="0" w:after="0" w:line="240" w:lineRule="auto"/>
      <w:ind w:left="0" w:firstLine="2048"/>
      <w:textAlignment w:val="baseline"/>
      <w:rPr>
        <w:rStyle w:val="32"/>
      </w:rPr>
    </w:pPr>
  </w:p>
  <w:p>
    <w:pPr>
      <w:pStyle w:val="2"/>
      <w:widowControl/>
      <w:tabs>
        <w:tab w:val="center" w:pos="4153"/>
        <w:tab w:val="right" w:pos="8306"/>
      </w:tabs>
      <w:autoSpaceDE/>
      <w:autoSpaceDN/>
      <w:spacing w:before="0" w:after="0" w:line="240" w:lineRule="auto"/>
      <w:ind w:left="0" w:firstLine="2048"/>
      <w:textAlignment w:val="baseline"/>
      <w:rPr>
        <w:rStyle w:val="1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FED28"/>
    <w:multiLevelType w:val="singleLevel"/>
    <w:tmpl w:val="97BFED28"/>
    <w:lvl w:ilvl="0" w:tentative="0">
      <w:start w:val="1"/>
      <w:numFmt w:val="chineseCounting"/>
      <w:suff w:val="nothing"/>
      <w:lvlText w:val="（%1）"/>
      <w:lvlJc w:val="left"/>
      <w:pPr>
        <w:widowControl/>
        <w:textAlignment w:val="baseline"/>
      </w:pPr>
      <w:rPr>
        <w:rStyle w:val="11"/>
      </w:rPr>
    </w:lvl>
  </w:abstractNum>
  <w:abstractNum w:abstractNumId="1">
    <w:nsid w:val="7FFC2DAF"/>
    <w:multiLevelType w:val="singleLevel"/>
    <w:tmpl w:val="7FFC2DAF"/>
    <w:lvl w:ilvl="0" w:tentative="0">
      <w:start w:val="1"/>
      <w:numFmt w:val="chineseCounting"/>
      <w:suff w:val="nothing"/>
      <w:lvlText w:val="%1、"/>
      <w:lvlJc w:val="left"/>
      <w:pPr>
        <w:widowControl/>
        <w:ind w:left="200"/>
        <w:textAlignment w:val="baseline"/>
      </w:pPr>
      <w:rPr>
        <w:rStyle w:val="11"/>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YjVjZjc3OTQ3MDEzMDMwY2RiY2NkZThkNDk4Y2Y3NzkifQ=="/>
  </w:docVars>
  <w:rsids>
    <w:rsidRoot w:val="00000000"/>
    <w:rsid w:val="02E7673E"/>
    <w:rsid w:val="247A3E44"/>
    <w:rsid w:val="38DF0F5B"/>
    <w:rsid w:val="3FA0C205"/>
    <w:rsid w:val="5D02250F"/>
    <w:rsid w:val="5EE56EFC"/>
    <w:rsid w:val="60DF7FB5"/>
    <w:rsid w:val="DFDF1D2E"/>
    <w:rsid w:val="FFBEDB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9"/>
    <w:qFormat/>
    <w:uiPriority w:val="0"/>
    <w:pPr>
      <w:widowControl/>
      <w:ind w:left="1024"/>
      <w:jc w:val="both"/>
      <w:textAlignment w:val="baseline"/>
    </w:pPr>
    <w:rPr>
      <w:rFonts w:ascii="宋体" w:hAnsi="宋体" w:eastAsia="宋体" w:cstheme="minorBidi"/>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widowControl/>
      <w:autoSpaceDE/>
      <w:autoSpaceDN/>
      <w:spacing w:before="0" w:after="0" w:line="240" w:lineRule="auto"/>
      <w:ind w:left="0" w:firstLine="2048"/>
      <w:jc w:val="both"/>
      <w:textAlignment w:val="baseline"/>
    </w:pPr>
  </w:style>
  <w:style w:type="paragraph" w:styleId="3">
    <w:name w:val="header"/>
    <w:basedOn w:val="4"/>
    <w:next w:val="1"/>
    <w:qFormat/>
    <w:uiPriority w:val="0"/>
    <w:pPr>
      <w:widowControl/>
      <w:autoSpaceDE/>
      <w:autoSpaceDN/>
      <w:spacing w:before="0" w:after="0" w:line="240" w:lineRule="auto"/>
      <w:ind w:left="0" w:firstLine="2048"/>
      <w:jc w:val="center"/>
      <w:textAlignment w:val="baseline"/>
    </w:pPr>
  </w:style>
  <w:style w:type="paragraph" w:customStyle="1" w:styleId="4">
    <w:name w:val="Heading1"/>
    <w:basedOn w:val="1"/>
    <w:next w:val="1"/>
    <w:qFormat/>
    <w:uiPriority w:val="0"/>
    <w:pPr>
      <w:widowControl/>
      <w:autoSpaceDE/>
      <w:autoSpaceDN/>
      <w:spacing w:before="340" w:after="330" w:line="576" w:lineRule="auto"/>
      <w:ind w:left="0" w:firstLine="10"/>
      <w:jc w:val="both"/>
      <w:textAlignment w:val="baseline"/>
    </w:pPr>
  </w:style>
  <w:style w:type="paragraph" w:styleId="5">
    <w:name w:val="Subtitle"/>
    <w:next w:val="1"/>
    <w:qFormat/>
    <w:uiPriority w:val="0"/>
    <w:pPr>
      <w:widowControl/>
      <w:spacing w:after="60"/>
      <w:ind w:left="1024"/>
      <w:jc w:val="center"/>
      <w:textAlignment w:val="baseline"/>
    </w:pPr>
    <w:rPr>
      <w:rFonts w:ascii="宋体" w:hAnsi="宋体" w:eastAsia="宋体" w:cstheme="minorBidi"/>
      <w:lang w:val="en-US" w:eastAsia="zh-CN" w:bidi="ar-SA"/>
    </w:rPr>
  </w:style>
  <w:style w:type="character" w:styleId="8">
    <w:name w:val="Strong"/>
    <w:link w:val="1"/>
    <w:qFormat/>
    <w:uiPriority w:val="0"/>
    <w:rPr>
      <w:b/>
      <w:sz w:val="21"/>
    </w:rPr>
  </w:style>
  <w:style w:type="character" w:styleId="9">
    <w:name w:val="Emphasis"/>
    <w:link w:val="1"/>
    <w:qFormat/>
    <w:uiPriority w:val="0"/>
    <w:rPr>
      <w:i/>
      <w:sz w:val="21"/>
    </w:rPr>
  </w:style>
  <w:style w:type="character" w:styleId="10">
    <w:name w:val="Hyperlink"/>
    <w:basedOn w:val="11"/>
    <w:link w:val="1"/>
    <w:qFormat/>
    <w:uiPriority w:val="0"/>
    <w:rPr>
      <w:color w:val="0000FF"/>
      <w:sz w:val="20"/>
      <w:u w:val="single"/>
    </w:rPr>
  </w:style>
  <w:style w:type="character" w:customStyle="1" w:styleId="11">
    <w:name w:val="NormalCharacter"/>
    <w:link w:val="1"/>
    <w:semiHidden/>
    <w:qFormat/>
    <w:uiPriority w:val="0"/>
    <w:rPr>
      <w:sz w:val="20"/>
    </w:rPr>
  </w:style>
  <w:style w:type="paragraph" w:customStyle="1" w:styleId="12">
    <w:name w:val="Heading2"/>
    <w:next w:val="1"/>
    <w:qFormat/>
    <w:uiPriority w:val="0"/>
    <w:pPr>
      <w:widowControl/>
      <w:spacing w:after="160"/>
      <w:ind w:left="1024"/>
      <w:jc w:val="both"/>
      <w:textAlignment w:val="baseline"/>
    </w:pPr>
    <w:rPr>
      <w:rFonts w:ascii="宋体" w:hAnsi="宋体" w:eastAsia="宋体" w:cstheme="minorBidi"/>
      <w:lang w:val="en-US" w:eastAsia="zh-CN" w:bidi="ar-SA"/>
    </w:rPr>
  </w:style>
  <w:style w:type="paragraph" w:customStyle="1" w:styleId="13">
    <w:name w:val="Heading3"/>
    <w:next w:val="1"/>
    <w:qFormat/>
    <w:uiPriority w:val="0"/>
    <w:pPr>
      <w:widowControl/>
      <w:spacing w:after="160"/>
      <w:ind w:left="1400" w:firstLine="1136"/>
      <w:jc w:val="both"/>
      <w:textAlignment w:val="baseline"/>
    </w:pPr>
    <w:rPr>
      <w:rFonts w:ascii="宋体" w:hAnsi="宋体" w:eastAsia="宋体" w:cstheme="minorBidi"/>
      <w:lang w:val="en-US" w:eastAsia="zh-CN" w:bidi="ar-SA"/>
    </w:rPr>
  </w:style>
  <w:style w:type="paragraph" w:customStyle="1" w:styleId="14">
    <w:name w:val="Heading4"/>
    <w:next w:val="1"/>
    <w:qFormat/>
    <w:uiPriority w:val="0"/>
    <w:pPr>
      <w:widowControl/>
      <w:spacing w:after="160"/>
      <w:ind w:left="1600" w:firstLine="2160"/>
      <w:jc w:val="both"/>
      <w:textAlignment w:val="baseline"/>
    </w:pPr>
    <w:rPr>
      <w:rFonts w:ascii="宋体" w:hAnsi="宋体" w:eastAsia="宋体" w:cstheme="minorBidi"/>
      <w:lang w:val="en-US" w:eastAsia="zh-CN" w:bidi="ar-SA"/>
    </w:rPr>
  </w:style>
  <w:style w:type="paragraph" w:customStyle="1" w:styleId="15">
    <w:name w:val="Heading5"/>
    <w:next w:val="1"/>
    <w:qFormat/>
    <w:uiPriority w:val="0"/>
    <w:pPr>
      <w:widowControl/>
      <w:spacing w:after="160"/>
      <w:ind w:left="1800" w:firstLine="1136"/>
      <w:jc w:val="both"/>
      <w:textAlignment w:val="baseline"/>
    </w:pPr>
    <w:rPr>
      <w:rFonts w:ascii="宋体" w:hAnsi="宋体" w:eastAsia="宋体" w:cstheme="minorBidi"/>
      <w:lang w:val="en-US" w:eastAsia="zh-CN" w:bidi="ar-SA"/>
    </w:rPr>
  </w:style>
  <w:style w:type="paragraph" w:customStyle="1" w:styleId="16">
    <w:name w:val="Heading6"/>
    <w:next w:val="1"/>
    <w:qFormat/>
    <w:uiPriority w:val="0"/>
    <w:pPr>
      <w:widowControl/>
      <w:spacing w:after="160"/>
      <w:ind w:left="2000" w:firstLine="2160"/>
      <w:jc w:val="both"/>
      <w:textAlignment w:val="baseline"/>
    </w:pPr>
    <w:rPr>
      <w:rFonts w:ascii="宋体" w:hAnsi="宋体" w:eastAsia="宋体" w:cstheme="minorBidi"/>
      <w:lang w:val="en-US" w:eastAsia="zh-CN" w:bidi="ar-SA"/>
    </w:rPr>
  </w:style>
  <w:style w:type="paragraph" w:customStyle="1" w:styleId="17">
    <w:name w:val="Heading7"/>
    <w:next w:val="1"/>
    <w:qFormat/>
    <w:uiPriority w:val="0"/>
    <w:pPr>
      <w:widowControl/>
      <w:spacing w:after="160"/>
      <w:ind w:left="2200" w:firstLine="1136"/>
      <w:jc w:val="both"/>
      <w:textAlignment w:val="baseline"/>
    </w:pPr>
    <w:rPr>
      <w:rFonts w:ascii="宋体" w:hAnsi="宋体" w:eastAsia="宋体" w:cstheme="minorBidi"/>
      <w:lang w:val="en-US" w:eastAsia="zh-CN" w:bidi="ar-SA"/>
    </w:rPr>
  </w:style>
  <w:style w:type="paragraph" w:customStyle="1" w:styleId="18">
    <w:name w:val="Heading8"/>
    <w:next w:val="1"/>
    <w:qFormat/>
    <w:uiPriority w:val="0"/>
    <w:pPr>
      <w:widowControl/>
      <w:spacing w:after="160"/>
      <w:ind w:left="2400" w:firstLine="1136"/>
      <w:jc w:val="both"/>
      <w:textAlignment w:val="baseline"/>
    </w:pPr>
    <w:rPr>
      <w:rFonts w:ascii="宋体" w:hAnsi="宋体" w:eastAsia="宋体" w:cstheme="minorBidi"/>
      <w:lang w:val="en-US" w:eastAsia="zh-CN" w:bidi="ar-SA"/>
    </w:rPr>
  </w:style>
  <w:style w:type="paragraph" w:customStyle="1" w:styleId="19">
    <w:name w:val="Heading9"/>
    <w:next w:val="1"/>
    <w:qFormat/>
    <w:uiPriority w:val="0"/>
    <w:pPr>
      <w:widowControl/>
      <w:spacing w:after="160"/>
      <w:ind w:left="2600" w:firstLine="1136"/>
      <w:jc w:val="both"/>
      <w:textAlignment w:val="baseline"/>
    </w:pPr>
    <w:rPr>
      <w:rFonts w:ascii="宋体" w:hAnsi="宋体" w:eastAsia="宋体" w:cstheme="minorBidi"/>
      <w:lang w:val="en-US" w:eastAsia="zh-CN" w:bidi="ar-SA"/>
    </w:rPr>
  </w:style>
  <w:style w:type="table" w:customStyle="1" w:styleId="20">
    <w:name w:val="TableNormal"/>
    <w:semiHidden/>
    <w:qFormat/>
    <w:uiPriority w:val="0"/>
  </w:style>
  <w:style w:type="paragraph" w:customStyle="1" w:styleId="21">
    <w:name w:val="TOC7"/>
    <w:next w:val="1"/>
    <w:qFormat/>
    <w:uiPriority w:val="0"/>
    <w:pPr>
      <w:widowControl/>
      <w:ind w:left="1101"/>
      <w:jc w:val="both"/>
      <w:textAlignment w:val="baseline"/>
    </w:pPr>
    <w:rPr>
      <w:rFonts w:ascii="宋体" w:hAnsi="宋体" w:eastAsia="宋体" w:cstheme="minorBidi"/>
      <w:lang w:val="en-US" w:eastAsia="zh-CN" w:bidi="ar-SA"/>
    </w:rPr>
  </w:style>
  <w:style w:type="paragraph" w:customStyle="1" w:styleId="22">
    <w:name w:val="NormalIndent"/>
    <w:next w:val="1"/>
    <w:qFormat/>
    <w:uiPriority w:val="0"/>
    <w:pPr>
      <w:widowControl/>
      <w:ind w:left="1096"/>
      <w:jc w:val="both"/>
      <w:textAlignment w:val="baseline"/>
    </w:pPr>
    <w:rPr>
      <w:rFonts w:ascii="宋体" w:hAnsi="宋体" w:eastAsia="宋体" w:cstheme="minorBidi"/>
      <w:lang w:val="en-US" w:eastAsia="zh-CN" w:bidi="ar-SA"/>
    </w:rPr>
  </w:style>
  <w:style w:type="paragraph" w:customStyle="1" w:styleId="23">
    <w:name w:val="TOC5"/>
    <w:next w:val="1"/>
    <w:qFormat/>
    <w:uiPriority w:val="0"/>
    <w:pPr>
      <w:widowControl/>
      <w:ind w:left="1275"/>
      <w:jc w:val="both"/>
      <w:textAlignment w:val="baseline"/>
    </w:pPr>
    <w:rPr>
      <w:rFonts w:ascii="宋体" w:hAnsi="宋体" w:eastAsia="宋体" w:cstheme="minorBidi"/>
      <w:lang w:val="en-US" w:eastAsia="zh-CN" w:bidi="ar-SA"/>
    </w:rPr>
  </w:style>
  <w:style w:type="paragraph" w:customStyle="1" w:styleId="24">
    <w:name w:val="TOC3"/>
    <w:next w:val="1"/>
    <w:qFormat/>
    <w:uiPriority w:val="0"/>
    <w:pPr>
      <w:widowControl/>
      <w:ind w:left="1193"/>
      <w:jc w:val="both"/>
      <w:textAlignment w:val="baseline"/>
    </w:pPr>
    <w:rPr>
      <w:rFonts w:ascii="宋体" w:hAnsi="宋体" w:eastAsia="宋体" w:cstheme="minorBidi"/>
      <w:lang w:val="en-US" w:eastAsia="zh-CN" w:bidi="ar-SA"/>
    </w:rPr>
  </w:style>
  <w:style w:type="paragraph" w:customStyle="1" w:styleId="25">
    <w:name w:val="TOC8"/>
    <w:next w:val="1"/>
    <w:qFormat/>
    <w:uiPriority w:val="0"/>
    <w:pPr>
      <w:widowControl/>
      <w:ind w:left="1270"/>
      <w:jc w:val="both"/>
      <w:textAlignment w:val="baseline"/>
    </w:pPr>
    <w:rPr>
      <w:rFonts w:ascii="宋体" w:hAnsi="宋体" w:eastAsia="宋体" w:cstheme="minorBidi"/>
      <w:lang w:val="en-US" w:eastAsia="zh-CN" w:bidi="ar-SA"/>
    </w:rPr>
  </w:style>
  <w:style w:type="paragraph" w:customStyle="1" w:styleId="26">
    <w:name w:val="TOC1"/>
    <w:basedOn w:val="1"/>
    <w:next w:val="1"/>
    <w:semiHidden/>
    <w:qFormat/>
    <w:uiPriority w:val="0"/>
    <w:pPr>
      <w:widowControl/>
      <w:ind w:left="1024"/>
      <w:jc w:val="both"/>
      <w:textAlignment w:val="baseline"/>
    </w:pPr>
  </w:style>
  <w:style w:type="paragraph" w:customStyle="1" w:styleId="27">
    <w:name w:val="TOC4"/>
    <w:next w:val="1"/>
    <w:qFormat/>
    <w:uiPriority w:val="0"/>
    <w:pPr>
      <w:widowControl/>
      <w:ind w:left="1106"/>
      <w:jc w:val="both"/>
      <w:textAlignment w:val="baseline"/>
    </w:pPr>
    <w:rPr>
      <w:rFonts w:ascii="宋体" w:hAnsi="宋体" w:eastAsia="宋体" w:cstheme="minorBidi"/>
      <w:lang w:val="en-US" w:eastAsia="zh-CN" w:bidi="ar-SA"/>
    </w:rPr>
  </w:style>
  <w:style w:type="paragraph" w:customStyle="1" w:styleId="28">
    <w:name w:val="TOC6"/>
    <w:next w:val="1"/>
    <w:qFormat/>
    <w:uiPriority w:val="0"/>
    <w:pPr>
      <w:widowControl/>
      <w:ind w:left="1188"/>
      <w:jc w:val="both"/>
      <w:textAlignment w:val="baseline"/>
    </w:pPr>
    <w:rPr>
      <w:rFonts w:ascii="宋体" w:hAnsi="宋体" w:eastAsia="宋体" w:cstheme="minorBidi"/>
      <w:lang w:val="en-US" w:eastAsia="zh-CN" w:bidi="ar-SA"/>
    </w:rPr>
  </w:style>
  <w:style w:type="paragraph" w:customStyle="1" w:styleId="29">
    <w:name w:val="TOC2"/>
    <w:next w:val="1"/>
    <w:qFormat/>
    <w:uiPriority w:val="0"/>
    <w:pPr>
      <w:widowControl/>
      <w:ind w:left="1024"/>
      <w:jc w:val="both"/>
      <w:textAlignment w:val="baseline"/>
    </w:pPr>
    <w:rPr>
      <w:rFonts w:ascii="宋体" w:hAnsi="宋体" w:eastAsia="宋体" w:cstheme="minorBidi"/>
      <w:lang w:val="en-US" w:eastAsia="zh-CN" w:bidi="ar-SA"/>
    </w:rPr>
  </w:style>
  <w:style w:type="paragraph" w:customStyle="1" w:styleId="30">
    <w:name w:val="TOC9"/>
    <w:next w:val="1"/>
    <w:qFormat/>
    <w:uiPriority w:val="0"/>
    <w:pPr>
      <w:widowControl/>
      <w:ind w:left="1183"/>
      <w:jc w:val="both"/>
      <w:textAlignment w:val="baseline"/>
    </w:pPr>
    <w:rPr>
      <w:rFonts w:ascii="宋体" w:hAnsi="宋体" w:eastAsia="宋体" w:cstheme="minorBidi"/>
      <w:lang w:val="en-US" w:eastAsia="zh-CN" w:bidi="ar-SA"/>
    </w:rPr>
  </w:style>
  <w:style w:type="paragraph" w:customStyle="1" w:styleId="31">
    <w:name w:val="HtmlNormal"/>
    <w:basedOn w:val="1"/>
    <w:next w:val="1"/>
    <w:qFormat/>
    <w:uiPriority w:val="0"/>
    <w:pPr>
      <w:widowControl/>
      <w:autoSpaceDE/>
      <w:autoSpaceDN/>
      <w:spacing w:before="280" w:after="280" w:line="240" w:lineRule="auto"/>
      <w:ind w:left="0" w:firstLine="3584"/>
      <w:jc w:val="both"/>
      <w:textAlignment w:val="baseline"/>
    </w:pPr>
  </w:style>
  <w:style w:type="character" w:customStyle="1" w:styleId="32">
    <w:name w:val="PageNumber"/>
    <w:basedOn w:val="11"/>
    <w:link w:val="1"/>
    <w:qFormat/>
    <w:uiPriority w:val="0"/>
    <w:rPr>
      <w:sz w:val="20"/>
    </w:rPr>
  </w:style>
  <w:style w:type="character" w:customStyle="1" w:styleId="33">
    <w:name w:val="260"/>
    <w:link w:val="1"/>
    <w:qFormat/>
    <w:uiPriority w:val="0"/>
    <w:rPr>
      <w:i/>
      <w:color w:val="000000"/>
      <w:sz w:val="21"/>
    </w:rPr>
  </w:style>
  <w:style w:type="character" w:customStyle="1" w:styleId="34">
    <w:name w:val="264"/>
    <w:link w:val="1"/>
    <w:qFormat/>
    <w:uiPriority w:val="0"/>
    <w:rPr>
      <w:b/>
      <w:i/>
      <w:sz w:val="21"/>
    </w:rPr>
  </w:style>
  <w:style w:type="character" w:customStyle="1" w:styleId="35">
    <w:name w:val="UserStyle_0"/>
    <w:link w:val="1"/>
    <w:qFormat/>
    <w:uiPriority w:val="0"/>
    <w:rPr>
      <w:sz w:val="20"/>
    </w:rPr>
  </w:style>
  <w:style w:type="character" w:customStyle="1" w:styleId="36">
    <w:name w:val="262"/>
    <w:link w:val="1"/>
    <w:qFormat/>
    <w:uiPriority w:val="0"/>
    <w:rPr>
      <w:color w:val="000000"/>
      <w:sz w:val="21"/>
    </w:rPr>
  </w:style>
  <w:style w:type="character" w:customStyle="1" w:styleId="37">
    <w:name w:val="UserStyle_1"/>
    <w:link w:val="1"/>
    <w:qFormat/>
    <w:uiPriority w:val="0"/>
    <w:rPr>
      <w:sz w:val="20"/>
    </w:rPr>
  </w:style>
  <w:style w:type="character" w:customStyle="1" w:styleId="38">
    <w:name w:val="261"/>
    <w:link w:val="1"/>
    <w:qFormat/>
    <w:uiPriority w:val="0"/>
    <w:rPr>
      <w:i/>
      <w:color w:val="000000"/>
      <w:sz w:val="21"/>
    </w:rPr>
  </w:style>
  <w:style w:type="character" w:customStyle="1" w:styleId="39">
    <w:name w:val="263"/>
    <w:link w:val="1"/>
    <w:qFormat/>
    <w:uiPriority w:val="0"/>
    <w:rPr>
      <w:b/>
      <w:color w:val="000000"/>
      <w:sz w:val="21"/>
    </w:rPr>
  </w:style>
  <w:style w:type="paragraph" w:customStyle="1" w:styleId="40">
    <w:name w:val="180"/>
    <w:next w:val="1"/>
    <w:qFormat/>
    <w:uiPriority w:val="0"/>
    <w:pPr>
      <w:widowControl/>
      <w:spacing w:before="200" w:after="160"/>
      <w:ind w:left="3680" w:right="864"/>
      <w:jc w:val="center"/>
      <w:textAlignment w:val="baseline"/>
    </w:pPr>
    <w:rPr>
      <w:rFonts w:ascii="宋体" w:hAnsi="宋体" w:eastAsia="宋体" w:cstheme="minorBidi"/>
      <w:i/>
      <w:lang w:val="en-US" w:eastAsia="zh-CN" w:bidi="ar-SA"/>
    </w:rPr>
  </w:style>
  <w:style w:type="paragraph" w:customStyle="1" w:styleId="41">
    <w:name w:val="179"/>
    <w:next w:val="1"/>
    <w:qFormat/>
    <w:uiPriority w:val="0"/>
    <w:pPr>
      <w:widowControl/>
      <w:ind w:left="1106"/>
      <w:jc w:val="both"/>
      <w:textAlignment w:val="baseline"/>
    </w:pPr>
    <w:rPr>
      <w:rFonts w:ascii="宋体" w:hAnsi="宋体" w:eastAsia="宋体" w:cstheme="minorBidi"/>
      <w:lang w:val="en-US" w:eastAsia="zh-CN" w:bidi="ar-SA"/>
    </w:rPr>
  </w:style>
  <w:style w:type="paragraph" w:customStyle="1" w:styleId="42">
    <w:name w:val="181"/>
    <w:next w:val="1"/>
    <w:qFormat/>
    <w:uiPriority w:val="0"/>
    <w:pPr>
      <w:widowControl/>
      <w:spacing w:before="360" w:after="360"/>
      <w:ind w:left="3766" w:right="950"/>
      <w:jc w:val="center"/>
      <w:textAlignment w:val="baseline"/>
    </w:pPr>
    <w:rPr>
      <w:rFonts w:ascii="宋体" w:hAnsi="宋体" w:eastAsia="宋体" w:cstheme="minorBidi"/>
      <w:i/>
      <w:lang w:val="en-US" w:eastAsia="zh-CN" w:bidi="ar-SA"/>
    </w:rPr>
  </w:style>
  <w:style w:type="paragraph" w:customStyle="1" w:styleId="43">
    <w:name w:val="266"/>
    <w:next w:val="1"/>
    <w:qFormat/>
    <w:uiPriority w:val="0"/>
    <w:pPr>
      <w:widowControl/>
      <w:ind w:left="2560"/>
      <w:textAlignment w:val="baseline"/>
    </w:pPr>
    <w:rPr>
      <w:rFonts w:ascii="宋体" w:hAnsi="宋体" w:eastAsia="宋体" w:cstheme="minorBidi"/>
      <w:lang w:val="en-US" w:eastAsia="zh-CN" w:bidi="ar-SA"/>
    </w:rPr>
  </w:style>
  <w:style w:type="paragraph" w:customStyle="1" w:styleId="44">
    <w:name w:val="UserStyle_2"/>
    <w:basedOn w:val="4"/>
    <w:qFormat/>
    <w:uiPriority w:val="0"/>
    <w:pPr>
      <w:widowControl/>
      <w:autoSpaceDE/>
      <w:autoSpaceDN/>
      <w:spacing w:before="0" w:after="0" w:line="600" w:lineRule="exact"/>
      <w:ind w:left="0" w:firstLine="880" w:firstLineChars="200"/>
      <w:jc w:val="both"/>
      <w:textAlignment w:val="baseline"/>
    </w:pPr>
    <w:rPr>
      <w:rFonts w:ascii="黑体" w:hAnsi="黑体" w:eastAsia="黑体"/>
      <w:sz w:val="32"/>
    </w:rPr>
  </w:style>
  <w:style w:type="paragraph" w:customStyle="1" w:styleId="45">
    <w:name w:val="UserStyle_3"/>
    <w:basedOn w:val="4"/>
    <w:qFormat/>
    <w:uiPriority w:val="0"/>
    <w:pPr>
      <w:widowControl/>
      <w:autoSpaceDE/>
      <w:autoSpaceDN/>
      <w:spacing w:before="0" w:after="0" w:line="600" w:lineRule="exact"/>
      <w:ind w:left="0" w:firstLine="640" w:firstLineChars="200"/>
      <w:jc w:val="both"/>
      <w:textAlignment w:val="baseline"/>
    </w:pPr>
    <w:rPr>
      <w:rFonts w:ascii="楷体_GB2312" w:eastAsia="楷体_GB2312"/>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13</Pages>
  <Words>4161</Words>
  <Characters>4648</Characters>
  <TotalTime>4</TotalTime>
  <ScaleCrop>false</ScaleCrop>
  <LinksUpToDate>false</LinksUpToDate>
  <CharactersWithSpaces>4818</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2022-09-09T10:12:00Z</dcterms:created>
  <dc:creator>dt</dc:creator>
  <cp:lastModifiedBy>小萝卜</cp:lastModifiedBy>
  <dcterms:modified xsi:type="dcterms:W3CDTF">2022-09-09T09:16:10Z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C1960304178F46E0B4CC26D3FC9B001B</vt:lpwstr>
  </property>
</Properties>
</file>