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85" w:line="195" w:lineRule="auto"/>
        <w:ind w:firstLine="1989" w:firstLineChars="450"/>
        <w:outlineLvl w:val="0"/>
        <w:rPr>
          <w:rFonts w:hint="eastAsia" w:ascii="Microsoft YaHei" w:hAnsi="Microsoft YaHei" w:eastAsia="Microsoft YaHei" w:cs="Microsoft YaHei"/>
          <w:sz w:val="43"/>
          <w:szCs w:val="43"/>
          <w:lang w:eastAsia="zh-Hans"/>
        </w:rPr>
      </w:pPr>
      <w:r>
        <w:rPr>
          <w:rFonts w:hint="eastAsia" w:ascii="Microsoft YaHei" w:hAnsi="Microsoft YaHei" w:eastAsia="Microsoft YaHei" w:cs="Microsoft YaHei"/>
          <w:spacing w:val="6"/>
          <w:sz w:val="43"/>
          <w:szCs w:val="43"/>
          <w:lang w:val="en-US" w:eastAsia="zh-Hans"/>
        </w:rPr>
        <w:t>大同市第一高级职业中学校</w:t>
      </w:r>
    </w:p>
    <w:p>
      <w:pPr>
        <w:spacing w:before="1" w:line="187" w:lineRule="auto"/>
        <w:ind w:firstLine="2297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pacing w:val="-3"/>
          <w:sz w:val="43"/>
          <w:szCs w:val="43"/>
        </w:rPr>
        <w:t>2</w:t>
      </w:r>
      <w:r>
        <w:rPr>
          <w:rFonts w:ascii="Microsoft YaHei" w:hAnsi="Microsoft YaHei" w:eastAsia="Microsoft YaHei" w:cs="Microsoft YaHei"/>
          <w:spacing w:val="-2"/>
          <w:sz w:val="43"/>
          <w:szCs w:val="43"/>
        </w:rPr>
        <w:t>022</w:t>
      </w:r>
      <w:r>
        <w:rPr>
          <w:rFonts w:ascii="Microsoft YaHei" w:hAnsi="Microsoft YaHei" w:eastAsia="Microsoft YaHei" w:cs="Microsoft YaHei"/>
          <w:spacing w:val="-71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pacing w:val="-3"/>
          <w:sz w:val="43"/>
          <w:szCs w:val="43"/>
        </w:rPr>
        <w:t>年度部门预算公开</w:t>
      </w: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00" w:line="227" w:lineRule="auto"/>
        <w:ind w:firstLine="4578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-18"/>
          <w:sz w:val="31"/>
          <w:szCs w:val="31"/>
        </w:rPr>
        <w:t>目</w:t>
      </w:r>
      <w:r>
        <w:rPr>
          <w:rFonts w:ascii="SimHei" w:hAnsi="SimHei" w:eastAsia="SimHei" w:cs="SimHei"/>
          <w:spacing w:val="-17"/>
          <w:sz w:val="31"/>
          <w:szCs w:val="31"/>
        </w:rPr>
        <w:t>录</w:t>
      </w:r>
    </w:p>
    <w:sdt>
      <w:sdtPr>
        <w:rPr>
          <w:rFonts w:ascii="FangSong" w:hAnsi="FangSong" w:eastAsia="FangSong" w:cs="FangSong"/>
          <w:sz w:val="31"/>
          <w:szCs w:val="31"/>
        </w:rPr>
        <w:id w:val="0"/>
      </w:sdtPr>
      <w:sdtEndPr>
        <w:rPr>
          <w:rFonts w:ascii="FangSong" w:hAnsi="FangSong" w:eastAsia="FangSong" w:cs="FangSong"/>
          <w:sz w:val="31"/>
          <w:szCs w:val="31"/>
        </w:rPr>
      </w:sdtEndPr>
      <w:sdtContent>
        <w:p>
          <w:pPr>
            <w:tabs>
              <w:tab w:val="right" w:leader="dot" w:pos="9060"/>
            </w:tabs>
            <w:spacing w:before="220" w:line="222" w:lineRule="auto"/>
            <w:ind w:firstLine="18"/>
            <w:rPr>
              <w:rFonts w:ascii="FangSong" w:hAnsi="FangSong" w:eastAsia="FangSong" w:cs="FangSong"/>
              <w:sz w:val="31"/>
              <w:szCs w:val="31"/>
            </w:rPr>
          </w:pPr>
          <w:bookmarkStart w:id="0" w:name="_bookmark1"/>
          <w:bookmarkEnd w:id="0"/>
          <w:r>
            <w:rPr>
              <w:rFonts w:ascii="FangSong" w:hAnsi="FangSong" w:eastAsia="FangSong" w:cs="FangSong"/>
              <w:spacing w:val="-8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第一</w:t>
          </w:r>
          <w:r>
            <w:rPr>
              <w:rFonts w:ascii="FangSong" w:hAnsi="FangSong" w:eastAsia="FangSong" w:cs="FangSong"/>
              <w:spacing w:val="-7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部分</w:t>
          </w:r>
          <w:r>
            <w:rPr>
              <w:rFonts w:ascii="FangSong" w:hAnsi="FangSong" w:eastAsia="FangSong" w:cs="FangSong"/>
              <w:spacing w:val="-42"/>
              <w:sz w:val="31"/>
              <w:szCs w:val="31"/>
            </w:rPr>
            <w:t xml:space="preserve">  </w:t>
          </w:r>
          <w:r>
            <w:rPr>
              <w:rFonts w:ascii="FangSong" w:hAnsi="FangSong" w:eastAsia="FangSong" w:cs="FangSong"/>
              <w:spacing w:val="-7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概况</w:t>
          </w:r>
          <w:r>
            <w:rPr>
              <w:rFonts w:ascii="FangSong" w:hAnsi="FangSong" w:eastAsia="FangSong" w:cs="FangSong"/>
              <w:spacing w:val="-42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42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FangSong" w:hAnsi="FangSong" w:eastAsia="FangSong" w:cs="FangSong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</w:t>
          </w:r>
          <w:r>
            <w:rPr>
              <w:rFonts w:ascii="FangSong" w:hAnsi="FangSong" w:eastAsia="FangSong" w:cs="FangSong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9062"/>
            </w:tabs>
            <w:spacing w:before="226" w:line="222" w:lineRule="auto"/>
            <w:ind w:firstLine="663"/>
            <w:outlineLvl w:val="0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z w:val="31"/>
              <w:szCs w:val="31"/>
            </w:rPr>
            <w:t>一</w:t>
          </w:r>
          <w:r>
            <w:rPr>
              <w:rFonts w:ascii="FangSong" w:hAnsi="FangSong" w:eastAsia="FangSong" w:cs="FangSong"/>
              <w:spacing w:val="-60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pacing w:val="-155"/>
              <w:sz w:val="31"/>
              <w:szCs w:val="31"/>
            </w:rPr>
            <w:t xml:space="preserve">  </w:t>
          </w:r>
          <w:r>
            <w:rPr>
              <w:rFonts w:ascii="FangSong" w:hAnsi="FangSong" w:eastAsia="FangSong" w:cs="FangSong"/>
              <w:sz w:val="31"/>
              <w:szCs w:val="31"/>
            </w:rPr>
            <w:t>本部门职责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FangSong" w:hAnsi="FangSong" w:eastAsia="FangSong" w:cs="FangSong"/>
              <w:sz w:val="31"/>
              <w:szCs w:val="31"/>
            </w:rPr>
            <w:t>1</w:t>
          </w:r>
          <w:r>
            <w:rPr>
              <w:rFonts w:ascii="FangSong" w:hAnsi="FangSong" w:eastAsia="FangSong" w:cs="FangSong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9062"/>
            </w:tabs>
            <w:spacing w:before="227" w:line="408" w:lineRule="exact"/>
            <w:ind w:firstLine="660"/>
            <w:outlineLvl w:val="0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2"/>
              <w:position w:val="2"/>
              <w:sz w:val="31"/>
              <w:szCs w:val="31"/>
            </w:rPr>
            <w:t>二</w:t>
          </w:r>
          <w:r>
            <w:rPr>
              <w:rFonts w:ascii="FangSong" w:hAnsi="FangSong" w:eastAsia="FangSong" w:cs="FangSong"/>
              <w:spacing w:val="-157"/>
              <w:position w:val="2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pacing w:val="-2"/>
              <w:position w:val="2"/>
              <w:sz w:val="31"/>
              <w:szCs w:val="31"/>
            </w:rPr>
            <w:t>机构设置</w:t>
          </w:r>
          <w:r>
            <w:rPr>
              <w:rFonts w:ascii="FangSong" w:hAnsi="FangSong" w:eastAsia="FangSong" w:cs="FangSong"/>
              <w:spacing w:val="-1"/>
              <w:position w:val="2"/>
              <w:sz w:val="31"/>
              <w:szCs w:val="31"/>
            </w:rPr>
            <w:t>情况</w:t>
          </w:r>
          <w:r>
            <w:rPr>
              <w:rFonts w:ascii="FangSong" w:hAnsi="FangSong" w:eastAsia="FangSong" w:cs="FangSong"/>
              <w:spacing w:val="-20"/>
              <w:position w:val="2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position w:val="2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20"/>
              <w:position w:val="2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FangSong" w:hAnsi="FangSong" w:eastAsia="FangSong" w:cs="FangSong"/>
              <w:spacing w:val="-1"/>
              <w:position w:val="2"/>
              <w:sz w:val="31"/>
              <w:szCs w:val="31"/>
            </w:rPr>
            <w:t>2</w:t>
          </w:r>
          <w:r>
            <w:rPr>
              <w:rFonts w:ascii="FangSong" w:hAnsi="FangSong" w:eastAsia="FangSong" w:cs="FangSong"/>
              <w:spacing w:val="-1"/>
              <w:position w:val="2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9060"/>
            </w:tabs>
            <w:spacing w:before="192" w:line="222" w:lineRule="auto"/>
            <w:ind w:firstLine="18"/>
            <w:outlineLvl w:val="0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第二部分</w:t>
          </w:r>
          <w:r>
            <w:rPr>
              <w:rFonts w:ascii="FangSong" w:hAnsi="FangSong" w:eastAsia="FangSong" w:cs="FangSong"/>
              <w:spacing w:val="-26"/>
              <w:sz w:val="31"/>
              <w:szCs w:val="31"/>
            </w:rPr>
            <w:t xml:space="preserve">  </w:t>
          </w:r>
          <w:r>
            <w:rPr>
              <w:rFonts w:ascii="FangSong" w:hAnsi="FangSong" w:eastAsia="FangSong" w:cs="FangSong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2022</w:t>
          </w:r>
          <w:r>
            <w:rPr>
              <w:rFonts w:ascii="FangSong" w:hAnsi="FangSong" w:eastAsia="FangSong" w:cs="FangSong"/>
              <w:spacing w:val="-26"/>
              <w:sz w:val="31"/>
              <w:szCs w:val="31"/>
            </w:rPr>
            <w:t xml:space="preserve"> </w:t>
          </w:r>
          <w:r>
            <w:rPr>
              <w:rFonts w:ascii="FangSong" w:hAnsi="FangSong" w:eastAsia="FangSong" w:cs="FangSong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年度预算</w:t>
          </w:r>
          <w:r>
            <w:rPr>
              <w:rFonts w:ascii="FangSong" w:hAnsi="FangSong" w:eastAsia="FangSong" w:cs="FangSong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报表</w:t>
          </w:r>
          <w:r>
            <w:rPr>
              <w:rFonts w:ascii="FangSong" w:hAnsi="FangSong" w:eastAsia="FangSong" w:cs="FangSong"/>
              <w:spacing w:val="-26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26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FangSong" w:hAnsi="FangSong" w:eastAsia="FangSong" w:cs="FangSong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3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tabs>
              <w:tab w:val="right" w:leader="dot" w:pos="9062"/>
            </w:tabs>
            <w:spacing w:before="227" w:line="222" w:lineRule="auto"/>
            <w:ind w:firstLine="663"/>
            <w:outlineLvl w:val="1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一</w:t>
          </w:r>
          <w:r>
            <w:rPr>
              <w:rFonts w:ascii="FangSong" w:hAnsi="FangSong" w:eastAsia="FangSong" w:cs="FangSong"/>
              <w:spacing w:val="-157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pacing w:val="-14"/>
              <w:sz w:val="31"/>
              <w:szCs w:val="31"/>
            </w:rPr>
            <w:t xml:space="preserve"> 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2022</w:t>
          </w:r>
          <w:r>
            <w:rPr>
              <w:rFonts w:ascii="FangSong" w:hAnsi="FangSong" w:eastAsia="FangSong" w:cs="FangSong"/>
              <w:spacing w:val="-14"/>
              <w:sz w:val="31"/>
              <w:szCs w:val="31"/>
            </w:rPr>
            <w:t xml:space="preserve"> 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年预算收支总表</w:t>
          </w:r>
          <w:r>
            <w:rPr>
              <w:rFonts w:ascii="FangSong" w:hAnsi="FangSong" w:eastAsia="FangSong" w:cs="FangSong"/>
              <w:spacing w:val="-14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14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3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9062"/>
            </w:tabs>
            <w:spacing w:before="227" w:line="222" w:lineRule="auto"/>
            <w:ind w:firstLine="660"/>
            <w:outlineLvl w:val="1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二</w:t>
          </w:r>
          <w:r>
            <w:rPr>
              <w:rFonts w:ascii="FangSong" w:hAnsi="FangSong" w:eastAsia="FangSong" w:cs="FangSong"/>
              <w:spacing w:val="-156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2022</w:t>
          </w:r>
          <w:r>
            <w:rPr>
              <w:rFonts w:ascii="FangSong" w:hAnsi="FangSong" w:eastAsia="FangSong" w:cs="FangSong"/>
              <w:spacing w:val="-14"/>
              <w:sz w:val="31"/>
              <w:szCs w:val="31"/>
            </w:rPr>
            <w:t xml:space="preserve"> 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年预算收入总表</w:t>
          </w:r>
          <w:r>
            <w:rPr>
              <w:rFonts w:ascii="FangSong" w:hAnsi="FangSong" w:eastAsia="FangSong" w:cs="FangSong"/>
              <w:spacing w:val="-13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13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4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9062"/>
            </w:tabs>
            <w:spacing w:before="228" w:line="222" w:lineRule="auto"/>
            <w:ind w:firstLine="666"/>
            <w:outlineLvl w:val="1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三</w:t>
          </w:r>
          <w:r>
            <w:rPr>
              <w:rFonts w:ascii="FangSong" w:hAnsi="FangSong" w:eastAsia="FangSong" w:cs="FangSong"/>
              <w:spacing w:val="-156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2022</w:t>
          </w:r>
          <w:r>
            <w:rPr>
              <w:rFonts w:ascii="FangSong" w:hAnsi="FangSong" w:eastAsia="FangSong" w:cs="FangSong"/>
              <w:spacing w:val="-15"/>
              <w:sz w:val="31"/>
              <w:szCs w:val="31"/>
            </w:rPr>
            <w:t xml:space="preserve"> 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年预算支出总表</w:t>
          </w:r>
          <w:r>
            <w:rPr>
              <w:rFonts w:ascii="FangSong" w:hAnsi="FangSong" w:eastAsia="FangSong" w:cs="FangSong"/>
              <w:spacing w:val="-15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15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5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9062"/>
            </w:tabs>
            <w:spacing w:before="228" w:line="222" w:lineRule="auto"/>
            <w:ind w:firstLine="680"/>
            <w:outlineLvl w:val="1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四</w:t>
          </w:r>
          <w:r>
            <w:rPr>
              <w:rFonts w:ascii="FangSong" w:hAnsi="FangSong" w:eastAsia="FangSong" w:cs="FangSong"/>
              <w:spacing w:val="-156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2022</w:t>
          </w:r>
          <w:r>
            <w:rPr>
              <w:rFonts w:ascii="FangSong" w:hAnsi="FangSong" w:eastAsia="FangSong" w:cs="FangSong"/>
              <w:spacing w:val="-15"/>
              <w:sz w:val="31"/>
              <w:szCs w:val="31"/>
            </w:rPr>
            <w:t xml:space="preserve"> 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年财政拨款收支总表</w:t>
          </w:r>
          <w:r>
            <w:rPr>
              <w:rFonts w:ascii="FangSong" w:hAnsi="FangSong" w:eastAsia="FangSong" w:cs="FangSong"/>
              <w:spacing w:val="-15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15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6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9062"/>
            </w:tabs>
            <w:spacing w:before="227" w:line="222" w:lineRule="auto"/>
            <w:ind w:firstLine="654"/>
            <w:outlineLvl w:val="1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五</w:t>
          </w:r>
          <w:r>
            <w:rPr>
              <w:rFonts w:ascii="FangSong" w:hAnsi="FangSong" w:eastAsia="FangSong" w:cs="FangSong"/>
              <w:spacing w:val="-156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20</w:t>
          </w:r>
          <w:r>
            <w:rPr>
              <w:rFonts w:ascii="FangSong" w:hAnsi="FangSong" w:eastAsia="FangSong" w:cs="FangSong"/>
              <w:sz w:val="31"/>
              <w:szCs w:val="31"/>
            </w:rPr>
            <w:t>22</w:t>
          </w:r>
          <w:r>
            <w:rPr>
              <w:rFonts w:ascii="FangSong" w:hAnsi="FangSong" w:eastAsia="FangSong" w:cs="FangSong"/>
              <w:spacing w:val="-7"/>
              <w:sz w:val="31"/>
              <w:szCs w:val="31"/>
            </w:rPr>
            <w:t xml:space="preserve"> </w:t>
          </w:r>
          <w:r>
            <w:rPr>
              <w:rFonts w:ascii="FangSong" w:hAnsi="FangSong" w:eastAsia="FangSong" w:cs="FangSong"/>
              <w:sz w:val="31"/>
              <w:szCs w:val="31"/>
            </w:rPr>
            <w:t>年一般公共预算支出预算表</w:t>
          </w:r>
          <w:r>
            <w:rPr>
              <w:rFonts w:ascii="FangSong" w:hAnsi="FangSong" w:eastAsia="FangSong" w:cs="FangSong"/>
              <w:spacing w:val="-7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7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ascii="FangSong" w:hAnsi="FangSong" w:eastAsia="FangSong" w:cs="FangSong"/>
              <w:sz w:val="31"/>
              <w:szCs w:val="31"/>
            </w:rPr>
            <w:t>7</w:t>
          </w:r>
          <w:r>
            <w:rPr>
              <w:rFonts w:ascii="FangSong" w:hAnsi="FangSong" w:eastAsia="FangSong" w:cs="FangSong"/>
              <w:sz w:val="31"/>
              <w:szCs w:val="31"/>
            </w:rPr>
            <w:fldChar w:fldCharType="end"/>
          </w:r>
        </w:p>
      </w:sdtContent>
    </w:sdt>
    <w:p>
      <w:pPr>
        <w:spacing w:before="228" w:line="222" w:lineRule="auto"/>
        <w:ind w:firstLine="657"/>
        <w:outlineLvl w:val="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六、</w:t>
      </w:r>
      <w:r>
        <w:rPr>
          <w:rFonts w:ascii="FangSong" w:hAnsi="FangSong" w:eastAsia="FangSong" w:cs="FangSong"/>
          <w:spacing w:val="1"/>
          <w:sz w:val="31"/>
          <w:szCs w:val="31"/>
        </w:rPr>
        <w:t>2022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"/>
          <w:sz w:val="31"/>
          <w:szCs w:val="31"/>
        </w:rPr>
        <w:t>年一般公共预算安排基本支出分经</w:t>
      </w:r>
    </w:p>
    <w:sdt>
      <w:sdtPr>
        <w:rPr>
          <w:rFonts w:ascii="FangSong" w:hAnsi="FangSong" w:eastAsia="FangSong" w:cs="FangSong"/>
          <w:sz w:val="31"/>
          <w:szCs w:val="31"/>
        </w:rPr>
        <w:id w:val="0"/>
      </w:sdtPr>
      <w:sdtEndPr>
        <w:rPr>
          <w:rFonts w:ascii="FangSong" w:hAnsi="FangSong" w:eastAsia="FangSong" w:cs="FangSong"/>
          <w:sz w:val="31"/>
          <w:szCs w:val="31"/>
        </w:rPr>
      </w:sdtEndPr>
      <w:sdtContent>
        <w:p>
          <w:pPr>
            <w:tabs>
              <w:tab w:val="right" w:leader="dot" w:pos="9062"/>
            </w:tabs>
            <w:spacing w:before="226" w:line="221" w:lineRule="auto"/>
            <w:ind w:firstLine="16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13"/>
              <w:sz w:val="31"/>
              <w:szCs w:val="31"/>
            </w:rPr>
            <w:t>济科目表</w:t>
          </w:r>
          <w:r>
            <w:rPr>
              <w:rFonts w:ascii="FangSong" w:hAnsi="FangSong" w:eastAsia="FangSong" w:cs="FangSong"/>
              <w:spacing w:val="-82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82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ascii="FangSong" w:hAnsi="FangSong" w:eastAsia="FangSong" w:cs="FangSong"/>
              <w:spacing w:val="-6"/>
              <w:sz w:val="31"/>
              <w:szCs w:val="31"/>
            </w:rPr>
            <w:t>8</w:t>
          </w:r>
          <w:r>
            <w:rPr>
              <w:rFonts w:ascii="FangSong" w:hAnsi="FangSong" w:eastAsia="FangSong" w:cs="FangSong"/>
              <w:spacing w:val="-6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9062"/>
            </w:tabs>
            <w:spacing w:before="229" w:line="220" w:lineRule="auto"/>
            <w:ind w:firstLine="650"/>
            <w:outlineLvl w:val="1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z w:val="31"/>
              <w:szCs w:val="31"/>
            </w:rPr>
            <w:t>七</w:t>
          </w:r>
          <w:r>
            <w:rPr>
              <w:rFonts w:ascii="FangSong" w:hAnsi="FangSong" w:eastAsia="FangSong" w:cs="FangSong"/>
              <w:spacing w:val="-25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pacing w:val="-155"/>
              <w:sz w:val="31"/>
              <w:szCs w:val="31"/>
            </w:rPr>
            <w:t xml:space="preserve">  </w:t>
          </w:r>
          <w:r>
            <w:rPr>
              <w:rFonts w:ascii="FangSong" w:hAnsi="FangSong" w:eastAsia="FangSong" w:cs="FangSong"/>
              <w:sz w:val="31"/>
              <w:szCs w:val="31"/>
            </w:rPr>
            <w:t xml:space="preserve">2022 年政府性基金预算收入预算表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rFonts w:ascii="FangSong" w:hAnsi="FangSong" w:eastAsia="FangSong" w:cs="FangSong"/>
              <w:sz w:val="31"/>
              <w:szCs w:val="31"/>
            </w:rPr>
            <w:t>9</w:t>
          </w:r>
          <w:r>
            <w:rPr>
              <w:rFonts w:ascii="FangSong" w:hAnsi="FangSong" w:eastAsia="FangSong" w:cs="FangSong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9062"/>
            </w:tabs>
            <w:spacing w:before="231" w:line="220" w:lineRule="auto"/>
            <w:ind w:firstLine="649"/>
            <w:outlineLvl w:val="1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八</w:t>
          </w:r>
          <w:r>
            <w:rPr>
              <w:rFonts w:ascii="FangSong" w:hAnsi="FangSong" w:eastAsia="FangSong" w:cs="FangSong"/>
              <w:spacing w:val="-156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z w:val="31"/>
              <w:szCs w:val="31"/>
            </w:rPr>
            <w:t>2022</w:t>
          </w:r>
          <w:r>
            <w:rPr>
              <w:rFonts w:ascii="FangSong" w:hAnsi="FangSong" w:eastAsia="FangSong" w:cs="FangSong"/>
              <w:spacing w:val="-5"/>
              <w:sz w:val="31"/>
              <w:szCs w:val="31"/>
            </w:rPr>
            <w:t xml:space="preserve"> </w:t>
          </w:r>
          <w:r>
            <w:rPr>
              <w:rFonts w:ascii="FangSong" w:hAnsi="FangSong" w:eastAsia="FangSong" w:cs="FangSong"/>
              <w:sz w:val="31"/>
              <w:szCs w:val="31"/>
            </w:rPr>
            <w:t>年政府性基金预算支出预算表</w:t>
          </w:r>
          <w:r>
            <w:rPr>
              <w:rFonts w:ascii="FangSong" w:hAnsi="FangSong" w:eastAsia="FangSong" w:cs="FangSong"/>
              <w:spacing w:val="-5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5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rFonts w:ascii="FangSong" w:hAnsi="FangSong" w:eastAsia="FangSong" w:cs="FangSong"/>
              <w:sz w:val="31"/>
              <w:szCs w:val="31"/>
            </w:rPr>
            <w:t>9</w:t>
          </w:r>
          <w:r>
            <w:rPr>
              <w:rFonts w:ascii="FangSong" w:hAnsi="FangSong" w:eastAsia="FangSong" w:cs="FangSong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9060"/>
            </w:tabs>
            <w:spacing w:before="230" w:line="222" w:lineRule="auto"/>
            <w:ind w:firstLine="647"/>
            <w:outlineLvl w:val="1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九</w:t>
          </w:r>
          <w:r>
            <w:rPr>
              <w:rFonts w:ascii="FangSong" w:hAnsi="FangSong" w:eastAsia="FangSong" w:cs="FangSong"/>
              <w:spacing w:val="-156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z w:val="31"/>
              <w:szCs w:val="31"/>
            </w:rPr>
            <w:t>2022</w:t>
          </w:r>
          <w:r>
            <w:rPr>
              <w:rFonts w:ascii="FangSong" w:hAnsi="FangSong" w:eastAsia="FangSong" w:cs="FangSong"/>
              <w:spacing w:val="-4"/>
              <w:sz w:val="31"/>
              <w:szCs w:val="31"/>
            </w:rPr>
            <w:t xml:space="preserve"> </w:t>
          </w:r>
          <w:r>
            <w:rPr>
              <w:rFonts w:ascii="FangSong" w:hAnsi="FangSong" w:eastAsia="FangSong" w:cs="FangSong"/>
              <w:sz w:val="31"/>
              <w:szCs w:val="31"/>
            </w:rPr>
            <w:t>年国有资本经营预算收支预算表</w:t>
          </w:r>
          <w:r>
            <w:rPr>
              <w:rFonts w:ascii="FangSong" w:hAnsi="FangSong" w:eastAsia="FangSong" w:cs="FangSong"/>
              <w:spacing w:val="-4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4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rFonts w:ascii="FangSong" w:hAnsi="FangSong" w:eastAsia="FangSong" w:cs="FangSong"/>
              <w:sz w:val="31"/>
              <w:szCs w:val="31"/>
            </w:rPr>
            <w:t>1</w:t>
          </w:r>
          <w:r>
            <w:rPr>
              <w:rFonts w:ascii="FangSong" w:hAnsi="FangSong" w:eastAsia="FangSong" w:cs="FangSong"/>
              <w:sz w:val="31"/>
              <w:szCs w:val="31"/>
            </w:rPr>
            <w:fldChar w:fldCharType="end"/>
          </w:r>
          <w:r>
            <w:rPr>
              <w:rFonts w:ascii="FangSong" w:hAnsi="FangSong" w:eastAsia="FangSong" w:cs="FangSong"/>
              <w:sz w:val="31"/>
              <w:szCs w:val="31"/>
            </w:rPr>
            <w:t>0</w:t>
          </w:r>
        </w:p>
        <w:p>
          <w:pPr>
            <w:tabs>
              <w:tab w:val="right" w:leader="dot" w:pos="9060"/>
            </w:tabs>
            <w:spacing w:before="227" w:line="222" w:lineRule="auto"/>
            <w:ind w:firstLine="657"/>
            <w:outlineLvl w:val="1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3"/>
              <w:sz w:val="31"/>
              <w:szCs w:val="31"/>
            </w:rPr>
            <w:t>十</w:t>
          </w:r>
          <w:r>
            <w:rPr>
              <w:rFonts w:ascii="FangSong" w:hAnsi="FangSong" w:eastAsia="FangSong" w:cs="FangSong"/>
              <w:spacing w:val="-158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pacing w:val="-2"/>
              <w:sz w:val="31"/>
              <w:szCs w:val="31"/>
            </w:rPr>
            <w:t>2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022</w:t>
          </w:r>
          <w:r>
            <w:rPr>
              <w:rFonts w:ascii="FangSong" w:hAnsi="FangSong" w:eastAsia="FangSong" w:cs="FangSong"/>
              <w:spacing w:val="-28"/>
              <w:sz w:val="31"/>
              <w:szCs w:val="31"/>
            </w:rPr>
            <w:t xml:space="preserve"> </w:t>
          </w:r>
          <w:r>
            <w:rPr>
              <w:rFonts w:ascii="FangSong" w:hAnsi="FangSong" w:eastAsia="FangSong" w:cs="FangSong"/>
              <w:spacing w:val="-2"/>
              <w:sz w:val="31"/>
              <w:szCs w:val="31"/>
            </w:rPr>
            <w:t>年</w:t>
          </w:r>
          <w:r>
            <w:rPr>
              <w:rFonts w:ascii="FangSong" w:hAnsi="FangSong" w:eastAsia="FangSong" w:cs="FangSong"/>
              <w:spacing w:val="-28"/>
              <w:sz w:val="31"/>
              <w:szCs w:val="31"/>
            </w:rPr>
            <w:t xml:space="preserve"> </w:t>
          </w:r>
          <w:r>
            <w:rPr>
              <w:rFonts w:ascii="FangSong" w:hAnsi="FangSong" w:eastAsia="FangSong" w:cs="FangSong"/>
              <w:spacing w:val="-2"/>
              <w:sz w:val="31"/>
              <w:szCs w:val="31"/>
            </w:rPr>
            <w:t>“三公”经费支出预算表</w:t>
          </w:r>
          <w:r>
            <w:rPr>
              <w:rFonts w:ascii="FangSong" w:hAnsi="FangSong" w:eastAsia="FangSong" w:cs="FangSong"/>
              <w:spacing w:val="-28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28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1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fldChar w:fldCharType="end"/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0</w:t>
          </w:r>
        </w:p>
      </w:sdtContent>
    </w:sdt>
    <w:p>
      <w:pPr>
        <w:spacing w:before="228" w:line="221" w:lineRule="auto"/>
        <w:ind w:firstLine="657"/>
        <w:outlineLvl w:val="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十</w:t>
      </w:r>
      <w:r>
        <w:rPr>
          <w:rFonts w:ascii="FangSong" w:hAnsi="FangSong" w:eastAsia="FangSong" w:cs="FangSong"/>
          <w:spacing w:val="1"/>
          <w:sz w:val="31"/>
          <w:szCs w:val="31"/>
        </w:rPr>
        <w:t>一</w:t>
      </w:r>
      <w:r>
        <w:rPr>
          <w:rFonts w:ascii="FangSong" w:hAnsi="FangSong" w:eastAsia="FangSong" w:cs="FangSong"/>
          <w:spacing w:val="2"/>
          <w:sz w:val="31"/>
          <w:szCs w:val="31"/>
        </w:rPr>
        <w:t>、</w:t>
      </w:r>
      <w:r>
        <w:rPr>
          <w:rFonts w:ascii="FangSong" w:hAnsi="FangSong" w:eastAsia="FangSong" w:cs="FangSong"/>
          <w:spacing w:val="1"/>
          <w:sz w:val="31"/>
          <w:szCs w:val="31"/>
        </w:rPr>
        <w:t>2022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"/>
          <w:sz w:val="31"/>
          <w:szCs w:val="31"/>
        </w:rPr>
        <w:t>年机关运行经费预算财政拨款情况</w:t>
      </w:r>
    </w:p>
    <w:sdt>
      <w:sdtPr>
        <w:rPr>
          <w:rFonts w:ascii="FangSong" w:hAnsi="FangSong" w:eastAsia="FangSong" w:cs="FangSong"/>
          <w:sz w:val="31"/>
          <w:szCs w:val="31"/>
        </w:rPr>
        <w:id w:val="0"/>
      </w:sdtPr>
      <w:sdtEndPr>
        <w:rPr>
          <w:rFonts w:ascii="FangSong" w:hAnsi="FangSong" w:eastAsia="FangSong" w:cs="FangSong"/>
          <w:sz w:val="31"/>
          <w:szCs w:val="31"/>
        </w:rPr>
      </w:sdtEndPr>
      <w:sdtContent>
        <w:p>
          <w:pPr>
            <w:tabs>
              <w:tab w:val="right" w:leader="dot" w:pos="9060"/>
            </w:tabs>
            <w:spacing w:before="228" w:line="225" w:lineRule="auto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w w:val="76"/>
              <w:position w:val="-1"/>
              <w:sz w:val="31"/>
              <w:szCs w:val="31"/>
            </w:rPr>
            <w:t xml:space="preserve">表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w w:val="76"/>
              <w:position w:val="-1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rFonts w:ascii="FangSong" w:hAnsi="FangSong" w:eastAsia="FangSong" w:cs="FangSong"/>
              <w:w w:val="76"/>
              <w:position w:val="-1"/>
              <w:sz w:val="31"/>
              <w:szCs w:val="31"/>
            </w:rPr>
            <w:t>1</w:t>
          </w:r>
          <w:r>
            <w:rPr>
              <w:rFonts w:ascii="FangSong" w:hAnsi="FangSong" w:eastAsia="FangSong" w:cs="FangSong"/>
              <w:w w:val="76"/>
              <w:position w:val="-1"/>
              <w:sz w:val="31"/>
              <w:szCs w:val="31"/>
            </w:rPr>
            <w:fldChar w:fldCharType="end"/>
          </w:r>
          <w:r>
            <w:rPr>
              <w:rFonts w:ascii="FangSong" w:hAnsi="FangSong" w:eastAsia="FangSong" w:cs="FangSong"/>
              <w:spacing w:val="1"/>
              <w:w w:val="76"/>
              <w:position w:val="-1"/>
              <w:sz w:val="31"/>
              <w:szCs w:val="31"/>
            </w:rPr>
            <w:t>1</w:t>
          </w:r>
        </w:p>
        <w:p>
          <w:pPr>
            <w:tabs>
              <w:tab w:val="right" w:leader="dot" w:pos="9060"/>
            </w:tabs>
            <w:spacing w:before="222" w:line="222" w:lineRule="auto"/>
            <w:ind w:firstLine="18"/>
            <w:outlineLvl w:val="0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4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第三部分</w:t>
          </w:r>
          <w:r>
            <w:rPr>
              <w:rFonts w:ascii="FangSong" w:hAnsi="FangSong" w:eastAsia="FangSong" w:cs="FangSong"/>
              <w:spacing w:val="-23"/>
              <w:sz w:val="31"/>
              <w:szCs w:val="31"/>
            </w:rPr>
            <w:t xml:space="preserve">  </w:t>
          </w:r>
          <w:r>
            <w:rPr>
              <w:rFonts w:ascii="FangSong" w:hAnsi="FangSong" w:eastAsia="FangSong" w:cs="FangSong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022</w:t>
          </w:r>
          <w:r>
            <w:rPr>
              <w:rFonts w:ascii="FangSong" w:hAnsi="FangSong" w:eastAsia="FangSong" w:cs="FangSong"/>
              <w:spacing w:val="-23"/>
              <w:sz w:val="31"/>
              <w:szCs w:val="31"/>
            </w:rPr>
            <w:t xml:space="preserve"> </w:t>
          </w:r>
          <w:r>
            <w:rPr>
              <w:rFonts w:ascii="FangSong" w:hAnsi="FangSong" w:eastAsia="FangSong" w:cs="FangSong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年度预算情况说明</w:t>
          </w:r>
          <w:r>
            <w:rPr>
              <w:rFonts w:ascii="FangSong" w:hAnsi="FangSong" w:eastAsia="FangSong" w:cs="FangSong"/>
              <w:spacing w:val="-23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23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rPr>
              <w:rFonts w:ascii="FangSong" w:hAnsi="FangSong" w:eastAsia="FangSong" w:cs="FangSong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1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  <w:r>
            <w:rPr>
              <w:rFonts w:ascii="FangSong" w:hAnsi="FangSong" w:eastAsia="FangSong" w:cs="FangSong"/>
              <w:spacing w:val="-1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</w:t>
          </w:r>
        </w:p>
      </w:sdtContent>
    </w:sdt>
    <w:p>
      <w:pPr>
        <w:sectPr>
          <w:pgSz w:w="11906" w:h="16839"/>
          <w:pgMar w:top="1431" w:right="1246" w:bottom="0" w:left="1596" w:header="0" w:footer="0" w:gutter="0"/>
        </w:sectPr>
      </w:pPr>
    </w:p>
    <w:sdt>
      <w:sdtPr>
        <w:rPr>
          <w:rFonts w:ascii="FangSong" w:hAnsi="FangSong" w:eastAsia="FangSong" w:cs="FangSong"/>
          <w:sz w:val="31"/>
          <w:szCs w:val="31"/>
        </w:rPr>
        <w:id w:val="0"/>
      </w:sdtPr>
      <w:sdtEndPr>
        <w:rPr>
          <w:rFonts w:ascii="FangSong" w:hAnsi="FangSong" w:eastAsia="FangSong" w:cs="FangSong"/>
          <w:sz w:val="31"/>
          <w:szCs w:val="31"/>
        </w:rPr>
      </w:sdtEndPr>
      <w:sdtContent>
        <w:p>
          <w:pPr>
            <w:tabs>
              <w:tab w:val="right" w:leader="dot" w:pos="9040"/>
            </w:tabs>
            <w:spacing w:before="216" w:line="222" w:lineRule="auto"/>
            <w:ind w:firstLine="644"/>
            <w:rPr>
              <w:rFonts w:ascii="FangSong" w:hAnsi="FangSong" w:eastAsia="FangSong" w:cs="FangSong"/>
              <w:sz w:val="31"/>
              <w:szCs w:val="31"/>
            </w:rPr>
          </w:pPr>
          <w:bookmarkStart w:id="1" w:name="_bookmark2"/>
          <w:bookmarkEnd w:id="1"/>
          <w:r>
            <w:rPr>
              <w:rFonts w:ascii="FangSong" w:hAnsi="FangSong" w:eastAsia="FangSong" w:cs="FangSong"/>
              <w:sz w:val="31"/>
              <w:szCs w:val="31"/>
            </w:rPr>
            <w:t>一</w:t>
          </w:r>
          <w:r>
            <w:rPr>
              <w:rFonts w:ascii="FangSong" w:hAnsi="FangSong" w:eastAsia="FangSong" w:cs="FangSong"/>
              <w:spacing w:val="-142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z w:val="31"/>
              <w:szCs w:val="31"/>
            </w:rPr>
            <w:t>2022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 xml:space="preserve"> </w:t>
          </w:r>
          <w:r>
            <w:rPr>
              <w:rFonts w:ascii="FangSong" w:hAnsi="FangSong" w:eastAsia="FangSong" w:cs="FangSong"/>
              <w:sz w:val="31"/>
              <w:szCs w:val="31"/>
            </w:rPr>
            <w:t xml:space="preserve">年度部门预算数据变动情况及原因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rPr>
              <w:rFonts w:ascii="FangSong" w:hAnsi="FangSong" w:eastAsia="FangSong" w:cs="FangSong"/>
              <w:sz w:val="31"/>
              <w:szCs w:val="31"/>
            </w:rPr>
            <w:t>1</w:t>
          </w:r>
          <w:r>
            <w:rPr>
              <w:rFonts w:ascii="FangSong" w:hAnsi="FangSong" w:eastAsia="FangSong" w:cs="FangSong"/>
              <w:sz w:val="31"/>
              <w:szCs w:val="31"/>
            </w:rPr>
            <w:fldChar w:fldCharType="end"/>
          </w:r>
          <w:r>
            <w:rPr>
              <w:rFonts w:ascii="FangSong" w:hAnsi="FangSong" w:eastAsia="FangSong" w:cs="FangSong"/>
              <w:sz w:val="31"/>
              <w:szCs w:val="31"/>
            </w:rPr>
            <w:t>2</w:t>
          </w:r>
        </w:p>
        <w:p>
          <w:pPr>
            <w:tabs>
              <w:tab w:val="right" w:leader="dot" w:pos="9040"/>
            </w:tabs>
            <w:spacing w:before="227" w:line="223" w:lineRule="auto"/>
            <w:ind w:firstLine="642"/>
            <w:outlineLvl w:val="1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z w:val="31"/>
              <w:szCs w:val="31"/>
            </w:rPr>
            <w:t>二</w:t>
          </w:r>
          <w:r>
            <w:rPr>
              <w:rFonts w:ascii="FangSong" w:hAnsi="FangSong" w:eastAsia="FangSong" w:cs="FangSong"/>
              <w:spacing w:val="-82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pacing w:val="-155"/>
              <w:sz w:val="31"/>
              <w:szCs w:val="31"/>
            </w:rPr>
            <w:t xml:space="preserve">  </w:t>
          </w:r>
          <w:r>
            <w:rPr>
              <w:rFonts w:ascii="FangSong" w:hAnsi="FangSong" w:eastAsia="FangSong" w:cs="FangSong"/>
              <w:sz w:val="31"/>
              <w:szCs w:val="31"/>
            </w:rPr>
            <w:t>“三公”经费增减变动原因说明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rPr>
              <w:rFonts w:ascii="FangSong" w:hAnsi="FangSong" w:eastAsia="FangSong" w:cs="FangSong"/>
              <w:sz w:val="31"/>
              <w:szCs w:val="31"/>
            </w:rPr>
            <w:t>1</w:t>
          </w:r>
          <w:r>
            <w:rPr>
              <w:rFonts w:ascii="FangSong" w:hAnsi="FangSong" w:eastAsia="FangSong" w:cs="FangSong"/>
              <w:sz w:val="31"/>
              <w:szCs w:val="31"/>
            </w:rPr>
            <w:fldChar w:fldCharType="end"/>
          </w:r>
          <w:r>
            <w:rPr>
              <w:rFonts w:ascii="FangSong" w:hAnsi="FangSong" w:eastAsia="FangSong" w:cs="FangSong"/>
              <w:sz w:val="31"/>
              <w:szCs w:val="31"/>
            </w:rPr>
            <w:t>4</w:t>
          </w:r>
        </w:p>
        <w:p>
          <w:pPr>
            <w:tabs>
              <w:tab w:val="right" w:leader="dot" w:pos="9040"/>
            </w:tabs>
            <w:spacing w:before="225" w:line="241" w:lineRule="auto"/>
            <w:ind w:firstLine="648"/>
            <w:outlineLvl w:val="1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z w:val="31"/>
              <w:szCs w:val="31"/>
            </w:rPr>
            <w:t>三</w:t>
          </w:r>
          <w:r>
            <w:rPr>
              <w:rFonts w:ascii="FangSong" w:hAnsi="FangSong" w:eastAsia="FangSong" w:cs="FangSong"/>
              <w:spacing w:val="-89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z w:val="31"/>
              <w:szCs w:val="31"/>
            </w:rPr>
            <w:t xml:space="preserve">机关运行经费增减变动原因说明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rPr>
              <w:rFonts w:ascii="FangSong" w:hAnsi="FangSong" w:eastAsia="FangSong" w:cs="FangSong"/>
              <w:sz w:val="31"/>
              <w:szCs w:val="31"/>
            </w:rPr>
            <w:t>1</w:t>
          </w:r>
          <w:r>
            <w:rPr>
              <w:rFonts w:ascii="FangSong" w:hAnsi="FangSong" w:eastAsia="FangSong" w:cs="FangSong"/>
              <w:sz w:val="31"/>
              <w:szCs w:val="31"/>
            </w:rPr>
            <w:fldChar w:fldCharType="end"/>
          </w:r>
          <w:r>
            <w:rPr>
              <w:rFonts w:ascii="FangSong" w:hAnsi="FangSong" w:eastAsia="FangSong" w:cs="FangSong"/>
              <w:sz w:val="31"/>
              <w:szCs w:val="31"/>
            </w:rPr>
            <w:t>5</w:t>
          </w:r>
        </w:p>
        <w:p>
          <w:pPr>
            <w:tabs>
              <w:tab w:val="right" w:leader="dot" w:pos="9040"/>
            </w:tabs>
            <w:spacing w:before="194" w:line="235" w:lineRule="auto"/>
            <w:ind w:firstLine="661"/>
            <w:outlineLvl w:val="1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3"/>
              <w:sz w:val="31"/>
              <w:szCs w:val="31"/>
            </w:rPr>
            <w:t>四</w:t>
          </w:r>
          <w:r>
            <w:rPr>
              <w:rFonts w:ascii="FangSong" w:hAnsi="FangSong" w:eastAsia="FangSong" w:cs="FangSong"/>
              <w:spacing w:val="-158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pacing w:val="-3"/>
              <w:sz w:val="31"/>
              <w:szCs w:val="31"/>
            </w:rPr>
            <w:t>政府</w:t>
          </w:r>
          <w:r>
            <w:rPr>
              <w:rFonts w:ascii="FangSong" w:hAnsi="FangSong" w:eastAsia="FangSong" w:cs="FangSong"/>
              <w:spacing w:val="-2"/>
              <w:sz w:val="31"/>
              <w:szCs w:val="31"/>
            </w:rPr>
            <w:t>采购情况</w:t>
          </w:r>
          <w:r>
            <w:rPr>
              <w:rFonts w:ascii="FangSong" w:hAnsi="FangSong" w:eastAsia="FangSong" w:cs="FangSong"/>
              <w:spacing w:val="-26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26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1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fldChar w:fldCharType="end"/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6</w:t>
          </w:r>
        </w:p>
        <w:p>
          <w:pPr>
            <w:tabs>
              <w:tab w:val="right" w:leader="dot" w:pos="9040"/>
            </w:tabs>
            <w:spacing w:before="206" w:line="241" w:lineRule="auto"/>
            <w:ind w:firstLine="635"/>
            <w:outlineLvl w:val="1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2"/>
              <w:sz w:val="31"/>
              <w:szCs w:val="31"/>
            </w:rPr>
            <w:t>五</w:t>
          </w:r>
          <w:r>
            <w:rPr>
              <w:rFonts w:ascii="FangSong" w:hAnsi="FangSong" w:eastAsia="FangSong" w:cs="FangSong"/>
              <w:spacing w:val="-157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绩效管理情况</w:t>
          </w:r>
          <w:r>
            <w:rPr>
              <w:rFonts w:ascii="FangSong" w:hAnsi="FangSong" w:eastAsia="FangSong" w:cs="FangSong"/>
              <w:spacing w:val="-18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18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1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fldChar w:fldCharType="end"/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6</w:t>
          </w:r>
        </w:p>
        <w:p>
          <w:pPr>
            <w:tabs>
              <w:tab w:val="right" w:leader="dot" w:pos="9040"/>
            </w:tabs>
            <w:spacing w:before="196" w:line="231" w:lineRule="auto"/>
            <w:ind w:firstLine="638"/>
            <w:outlineLvl w:val="1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六</w:t>
          </w:r>
          <w:r>
            <w:rPr>
              <w:rFonts w:ascii="FangSong" w:hAnsi="FangSong" w:eastAsia="FangSong" w:cs="FangSong"/>
              <w:spacing w:val="-156"/>
              <w:sz w:val="31"/>
              <w:szCs w:val="31"/>
            </w:rPr>
            <w:t>、</w:t>
          </w:r>
          <w:r>
            <w:rPr>
              <w:rFonts w:ascii="FangSong" w:hAnsi="FangSong" w:eastAsia="FangSong" w:cs="FangSong"/>
              <w:spacing w:val="-1"/>
              <w:sz w:val="31"/>
              <w:szCs w:val="31"/>
            </w:rPr>
            <w:t>国有资产占有使</w:t>
          </w:r>
          <w:r>
            <w:rPr>
              <w:rFonts w:ascii="FangSong" w:hAnsi="FangSong" w:eastAsia="FangSong" w:cs="FangSong"/>
              <w:sz w:val="31"/>
              <w:szCs w:val="31"/>
            </w:rPr>
            <w:t>用情况</w:t>
          </w:r>
          <w:r>
            <w:rPr>
              <w:rFonts w:ascii="FangSong" w:hAnsi="FangSong" w:eastAsia="FangSong" w:cs="FangSong"/>
              <w:spacing w:val="-9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9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"_bookmark21" </w:instrText>
          </w:r>
          <w:r>
            <w:fldChar w:fldCharType="separate"/>
          </w:r>
          <w:r>
            <w:rPr>
              <w:rFonts w:ascii="FangSong" w:hAnsi="FangSong" w:eastAsia="FangSong" w:cs="FangSong"/>
              <w:sz w:val="31"/>
              <w:szCs w:val="31"/>
            </w:rPr>
            <w:t>2</w:t>
          </w:r>
          <w:r>
            <w:rPr>
              <w:rFonts w:ascii="FangSong" w:hAnsi="FangSong" w:eastAsia="FangSong" w:cs="FangSong"/>
              <w:sz w:val="31"/>
              <w:szCs w:val="31"/>
            </w:rPr>
            <w:fldChar w:fldCharType="end"/>
          </w:r>
          <w:r>
            <w:rPr>
              <w:rFonts w:ascii="FangSong" w:hAnsi="FangSong" w:eastAsia="FangSong" w:cs="FangSong"/>
              <w:sz w:val="31"/>
              <w:szCs w:val="31"/>
            </w:rPr>
            <w:t>2</w:t>
          </w:r>
        </w:p>
        <w:p>
          <w:pPr>
            <w:tabs>
              <w:tab w:val="right" w:leader="dot" w:pos="9040"/>
            </w:tabs>
            <w:spacing w:before="212" w:line="222" w:lineRule="auto"/>
            <w:outlineLvl w:val="0"/>
            <w:rPr>
              <w:rFonts w:ascii="FangSong" w:hAnsi="FangSong" w:eastAsia="FangSong" w:cs="FangSong"/>
              <w:sz w:val="31"/>
              <w:szCs w:val="31"/>
            </w:rPr>
          </w:pPr>
          <w:r>
            <w:rPr>
              <w:rFonts w:ascii="FangSong" w:hAnsi="FangSong" w:eastAsia="FangSong" w:cs="FangSong"/>
              <w:spacing w:val="-6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第四部分</w:t>
          </w:r>
          <w:r>
            <w:rPr>
              <w:rFonts w:ascii="FangSong" w:hAnsi="FangSong" w:eastAsia="FangSong" w:cs="FangSong"/>
              <w:spacing w:val="-37"/>
              <w:sz w:val="31"/>
              <w:szCs w:val="31"/>
            </w:rPr>
            <w:t xml:space="preserve">  </w:t>
          </w:r>
          <w:r>
            <w:rPr>
              <w:rFonts w:ascii="FangSong" w:hAnsi="FangSong" w:eastAsia="FangSong" w:cs="FangSong"/>
              <w:spacing w:val="-6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名词解释</w:t>
          </w:r>
          <w:r>
            <w:rPr>
              <w:rFonts w:ascii="FangSong" w:hAnsi="FangSong" w:eastAsia="FangSong" w:cs="FangSong"/>
              <w:spacing w:val="-37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b/>
              <w:bCs/>
              <w:sz w:val="31"/>
              <w:szCs w:val="31"/>
            </w:rPr>
            <w:tab/>
          </w:r>
          <w:r>
            <w:rPr>
              <w:rFonts w:ascii="FangSong" w:hAnsi="FangSong" w:eastAsia="FangSong" w:cs="FangSong"/>
              <w:spacing w:val="-37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"_bookmark22" </w:instrText>
          </w:r>
          <w:r>
            <w:fldChar w:fldCharType="separate"/>
          </w:r>
          <w:r>
            <w:rPr>
              <w:rFonts w:ascii="FangSong" w:hAnsi="FangSong" w:eastAsia="FangSong" w:cs="FangSong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2</w:t>
          </w:r>
          <w:r>
            <w:rPr>
              <w:rFonts w:ascii="FangSong" w:hAnsi="FangSong" w:eastAsia="FangSong" w:cs="FangSong"/>
              <w:spacing w:val="-3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  <w:r>
            <w:rPr>
              <w:rFonts w:ascii="FangSong" w:hAnsi="FangSong" w:eastAsia="FangSong" w:cs="FangSong"/>
              <w:spacing w:val="-2"/>
              <w:sz w:val="31"/>
              <w:szCs w:val="31"/>
              <w14:textOutline w14:w="5793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3</w:t>
          </w:r>
        </w:p>
      </w:sdtContent>
    </w:sdt>
    <w:p>
      <w:pPr>
        <w:sectPr>
          <w:pgSz w:w="11906" w:h="16839"/>
          <w:pgMar w:top="1431" w:right="1248" w:bottom="0" w:left="1615" w:header="0" w:footer="0" w:gutter="0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51" w:line="185" w:lineRule="auto"/>
        <w:ind w:firstLine="3274"/>
        <w:outlineLvl w:val="0"/>
        <w:rPr>
          <w:rFonts w:ascii="Microsoft YaHei" w:hAnsi="Microsoft YaHei" w:eastAsia="Microsoft YaHei" w:cs="Microsoft YaHei"/>
          <w:sz w:val="35"/>
          <w:szCs w:val="35"/>
        </w:rPr>
      </w:pPr>
      <w:bookmarkStart w:id="2" w:name="_bookmark4"/>
      <w:bookmarkEnd w:id="2"/>
      <w:bookmarkStart w:id="3" w:name="_bookmark3"/>
      <w:bookmarkEnd w:id="3"/>
      <w:r>
        <w:rPr>
          <w:rFonts w:ascii="Microsoft YaHei" w:hAnsi="Microsoft YaHei" w:eastAsia="Microsoft YaHei" w:cs="Microsoft YaHei"/>
          <w:spacing w:val="14"/>
          <w:sz w:val="35"/>
          <w:szCs w:val="35"/>
        </w:rPr>
        <w:t>第一部分</w:t>
      </w:r>
      <w:r>
        <w:rPr>
          <w:rFonts w:ascii="Microsoft YaHei" w:hAnsi="Microsoft YaHei" w:eastAsia="Microsoft YaHei" w:cs="Microsoft YaHei"/>
          <w:spacing w:val="6"/>
          <w:sz w:val="35"/>
          <w:szCs w:val="35"/>
        </w:rPr>
        <w:t xml:space="preserve">   </w:t>
      </w:r>
      <w:r>
        <w:rPr>
          <w:rFonts w:ascii="Microsoft YaHei" w:hAnsi="Microsoft YaHei" w:eastAsia="Microsoft YaHei" w:cs="Microsoft YaHei"/>
          <w:spacing w:val="14"/>
          <w:sz w:val="35"/>
          <w:szCs w:val="35"/>
        </w:rPr>
        <w:t>概况</w:t>
      </w:r>
    </w:p>
    <w:p>
      <w:pPr>
        <w:spacing w:before="170" w:line="514" w:lineRule="exact"/>
        <w:ind w:firstLine="649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7"/>
          <w:position w:val="4"/>
          <w:sz w:val="31"/>
          <w:szCs w:val="31"/>
        </w:rPr>
        <w:t>一</w:t>
      </w:r>
      <w:r>
        <w:rPr>
          <w:rFonts w:ascii="SimHei" w:hAnsi="SimHei" w:eastAsia="SimHei" w:cs="SimHei"/>
          <w:spacing w:val="9"/>
          <w:position w:val="4"/>
          <w:sz w:val="31"/>
          <w:szCs w:val="31"/>
        </w:rPr>
        <w:t>、</w:t>
      </w:r>
      <w:r>
        <w:rPr>
          <w:rFonts w:ascii="SimHei" w:hAnsi="SimHei" w:eastAsia="SimHei" w:cs="SimHei"/>
          <w:spacing w:val="7"/>
          <w:position w:val="4"/>
          <w:sz w:val="31"/>
          <w:szCs w:val="31"/>
        </w:rPr>
        <w:t>本部门职责</w:t>
      </w:r>
    </w:p>
    <w:p>
      <w:pPr>
        <w:spacing w:before="89" w:line="357" w:lineRule="auto"/>
        <w:ind w:left="24" w:right="97" w:firstLine="659"/>
        <w:rPr>
          <w:rFonts w:ascii="FangSong" w:hAnsi="FangSong" w:eastAsia="FangSong" w:cs="FangSong"/>
          <w:sz w:val="31"/>
          <w:szCs w:val="31"/>
        </w:rPr>
      </w:pPr>
      <w:r>
        <w:rPr>
          <w:rFonts w:hint="eastAsia" w:ascii="FangSong" w:hAnsi="FangSong" w:eastAsia="FangSong" w:cs="FangSong"/>
          <w:spacing w:val="14"/>
          <w:sz w:val="31"/>
          <w:szCs w:val="31"/>
          <w:lang w:val="en-US" w:eastAsia="zh-Hans"/>
        </w:rPr>
        <w:t>大同市第一高级职业中学校</w:t>
      </w:r>
      <w:r>
        <w:rPr>
          <w:rFonts w:ascii="FangSong" w:hAnsi="FangSong" w:eastAsia="FangSong" w:cs="FangSong"/>
          <w:spacing w:val="14"/>
          <w:sz w:val="31"/>
          <w:szCs w:val="31"/>
        </w:rPr>
        <w:t>，</w:t>
      </w:r>
      <w:r>
        <w:rPr>
          <w:rFonts w:hint="eastAsia" w:ascii="FangSong" w:hAnsi="FangSong" w:eastAsia="FangSong" w:cs="FangSong"/>
          <w:spacing w:val="12"/>
          <w:sz w:val="31"/>
          <w:szCs w:val="31"/>
          <w:lang w:val="en-US" w:eastAsia="zh-Hans"/>
        </w:rPr>
        <w:t>副县</w:t>
      </w:r>
      <w:r>
        <w:rPr>
          <w:rFonts w:ascii="FangSong" w:hAnsi="FangSong" w:eastAsia="FangSong" w:cs="FangSong"/>
          <w:spacing w:val="12"/>
          <w:sz w:val="31"/>
          <w:szCs w:val="31"/>
        </w:rPr>
        <w:t>级建制</w:t>
      </w:r>
      <w:r>
        <w:rPr>
          <w:rFonts w:ascii="FangSong" w:hAnsi="FangSong" w:eastAsia="FangSong" w:cs="FangSong"/>
          <w:spacing w:val="14"/>
          <w:sz w:val="31"/>
          <w:szCs w:val="31"/>
        </w:rPr>
        <w:t>，</w:t>
      </w:r>
      <w:r>
        <w:rPr>
          <w:rFonts w:ascii="FangSong" w:hAnsi="FangSong" w:eastAsia="FangSong" w:cs="FangSong"/>
          <w:spacing w:val="12"/>
          <w:sz w:val="31"/>
          <w:szCs w:val="31"/>
        </w:rPr>
        <w:t>为</w:t>
      </w:r>
      <w:r>
        <w:rPr>
          <w:rFonts w:hint="eastAsia" w:ascii="FangSong" w:hAnsi="FangSong" w:eastAsia="FangSong" w:cs="FangSong"/>
          <w:spacing w:val="12"/>
          <w:sz w:val="31"/>
          <w:szCs w:val="31"/>
          <w:lang w:val="en-US" w:eastAsia="zh-Hans"/>
        </w:rPr>
        <w:t>大同市培养中等职业技术人才设置</w:t>
      </w:r>
      <w:r>
        <w:rPr>
          <w:rFonts w:ascii="FangSong" w:hAnsi="FangSong" w:eastAsia="FangSong" w:cs="FangSong"/>
          <w:spacing w:val="8"/>
          <w:sz w:val="31"/>
          <w:szCs w:val="31"/>
        </w:rPr>
        <w:t>的机构。</w:t>
      </w:r>
      <w:r>
        <w:rPr>
          <w:rFonts w:ascii="FangSong" w:hAnsi="FangSong" w:eastAsia="FangSong" w:cs="FangSong"/>
          <w:spacing w:val="7"/>
          <w:sz w:val="31"/>
          <w:szCs w:val="31"/>
        </w:rPr>
        <w:t>主要职责是</w:t>
      </w:r>
      <w:r>
        <w:rPr>
          <w:rFonts w:ascii="FangSong" w:hAnsi="FangSong" w:eastAsia="FangSong" w:cs="FangSong"/>
          <w:spacing w:val="8"/>
          <w:sz w:val="31"/>
          <w:szCs w:val="31"/>
        </w:rPr>
        <w:t>：</w:t>
      </w:r>
      <w:r>
        <w:rPr>
          <w:rFonts w:hint="eastAsia" w:ascii="FangSong" w:hAnsi="FangSong" w:eastAsia="FangSong" w:cs="FangSong"/>
          <w:spacing w:val="2"/>
          <w:sz w:val="31"/>
          <w:szCs w:val="31"/>
          <w:lang w:val="en-US" w:eastAsia="zh-Hans"/>
        </w:rPr>
        <w:t>培养中等专业技术人才</w:t>
      </w:r>
      <w:bookmarkStart w:id="4" w:name="_bookmark5"/>
      <w:bookmarkEnd w:id="4"/>
    </w:p>
    <w:p>
      <w:pPr>
        <w:spacing w:before="225" w:line="416" w:lineRule="exact"/>
        <w:ind w:firstLine="647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8"/>
          <w:position w:val="2"/>
          <w:sz w:val="31"/>
          <w:szCs w:val="31"/>
        </w:rPr>
        <w:t>二</w:t>
      </w:r>
      <w:r>
        <w:rPr>
          <w:rFonts w:ascii="SimHei" w:hAnsi="SimHei" w:eastAsia="SimHei" w:cs="SimHei"/>
          <w:spacing w:val="9"/>
          <w:position w:val="2"/>
          <w:sz w:val="31"/>
          <w:szCs w:val="31"/>
        </w:rPr>
        <w:t>、</w:t>
      </w:r>
      <w:r>
        <w:rPr>
          <w:rFonts w:ascii="SimHei" w:hAnsi="SimHei" w:eastAsia="SimHei" w:cs="SimHei"/>
          <w:spacing w:val="8"/>
          <w:position w:val="2"/>
          <w:sz w:val="31"/>
          <w:szCs w:val="31"/>
        </w:rPr>
        <w:t>机</w:t>
      </w:r>
      <w:r>
        <w:rPr>
          <w:rFonts w:ascii="SimHei" w:hAnsi="SimHei" w:eastAsia="SimHei" w:cs="SimHei"/>
          <w:spacing w:val="7"/>
          <w:position w:val="2"/>
          <w:sz w:val="31"/>
          <w:szCs w:val="31"/>
        </w:rPr>
        <w:t>构设置情况</w:t>
      </w:r>
    </w:p>
    <w:p>
      <w:pPr>
        <w:spacing w:before="131" w:line="374" w:lineRule="auto"/>
        <w:ind w:left="8" w:right="105" w:firstLine="670"/>
        <w:rPr>
          <w:rFonts w:ascii="FangSong" w:hAnsi="FangSong" w:eastAsia="FangSong" w:cs="FangSong"/>
          <w:sz w:val="31"/>
          <w:szCs w:val="31"/>
        </w:rPr>
      </w:pPr>
      <w:r>
        <w:rPr>
          <w:rFonts w:hint="eastAsia" w:ascii="FangSong" w:hAnsi="FangSong" w:eastAsia="FangSong" w:cs="FangSong"/>
          <w:spacing w:val="1"/>
          <w:sz w:val="31"/>
          <w:szCs w:val="31"/>
          <w:lang w:val="en-US" w:eastAsia="zh-Hans"/>
        </w:rPr>
        <w:t>大同市第一高级职业中学</w:t>
      </w:r>
      <w:r>
        <w:rPr>
          <w:rFonts w:ascii="FangSong" w:hAnsi="FangSong" w:eastAsia="FangSong" w:cs="FangSong"/>
          <w:spacing w:val="1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2022</w:t>
      </w:r>
      <w:r>
        <w:rPr>
          <w:rFonts w:ascii="FangSong" w:hAnsi="FangSong" w:eastAsia="FangSong" w:cs="FangSong"/>
          <w:spacing w:val="1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年度部门预算</w:t>
      </w:r>
      <w:r>
        <w:rPr>
          <w:rFonts w:hint="eastAsia" w:ascii="FangSong" w:hAnsi="FangSong" w:eastAsia="FangSong" w:cs="FangSong"/>
          <w:sz w:val="31"/>
          <w:szCs w:val="31"/>
          <w:lang w:val="en-US" w:eastAsia="zh-Hans"/>
        </w:rPr>
        <w:t>为</w:t>
      </w:r>
      <w:r>
        <w:rPr>
          <w:rFonts w:ascii="FangSong" w:hAnsi="FangSong" w:eastAsia="FangSong" w:cs="FangSong"/>
          <w:spacing w:val="13"/>
          <w:sz w:val="31"/>
          <w:szCs w:val="31"/>
        </w:rPr>
        <w:t>本级</w:t>
      </w:r>
      <w:r>
        <w:rPr>
          <w:rFonts w:hint="eastAsia" w:ascii="FangSong" w:hAnsi="FangSong" w:eastAsia="FangSong" w:cs="FangSong"/>
          <w:spacing w:val="13"/>
          <w:sz w:val="31"/>
          <w:szCs w:val="31"/>
          <w:lang w:val="en-US" w:eastAsia="zh-Hans"/>
        </w:rPr>
        <w:t>单位预算</w:t>
      </w:r>
      <w:r>
        <w:rPr>
          <w:rFonts w:ascii="FangSong" w:hAnsi="FangSong" w:eastAsia="FangSong" w:cs="FangSong"/>
          <w:spacing w:val="4"/>
          <w:sz w:val="31"/>
          <w:szCs w:val="31"/>
        </w:rPr>
        <w:t>。</w:t>
      </w:r>
    </w:p>
    <w:p>
      <w:pPr>
        <w:spacing w:before="26" w:line="360" w:lineRule="auto"/>
        <w:ind w:left="9" w:firstLine="6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sz w:val="31"/>
          <w:szCs w:val="31"/>
        </w:rPr>
        <w:t>根据主</w:t>
      </w:r>
      <w:r>
        <w:rPr>
          <w:rFonts w:ascii="FangSong" w:hAnsi="FangSong" w:eastAsia="FangSong" w:cs="FangSong"/>
          <w:spacing w:val="2"/>
          <w:sz w:val="31"/>
          <w:szCs w:val="31"/>
        </w:rPr>
        <w:t>要职责</w:t>
      </w:r>
      <w:r>
        <w:rPr>
          <w:rFonts w:ascii="FangSong" w:hAnsi="FangSong" w:eastAsia="FangSong" w:cs="FangSong"/>
          <w:spacing w:val="3"/>
          <w:sz w:val="31"/>
          <w:szCs w:val="31"/>
        </w:rPr>
        <w:t>，</w:t>
      </w:r>
      <w:r>
        <w:rPr>
          <w:rFonts w:hint="eastAsia" w:ascii="FangSong" w:hAnsi="FangSong" w:eastAsia="FangSong" w:cs="FangSong"/>
          <w:spacing w:val="3"/>
          <w:sz w:val="31"/>
          <w:szCs w:val="31"/>
          <w:lang w:val="en-US" w:eastAsia="zh-Hans"/>
        </w:rPr>
        <w:t>我校设置办公室、总务处、党办、工会、教务处、教研组、高一、高二、高三年级组</w:t>
      </w:r>
      <w:r>
        <w:rPr>
          <w:rFonts w:ascii="FangSong" w:hAnsi="FangSong" w:eastAsia="FangSong" w:cs="FangSong"/>
          <w:spacing w:val="10"/>
          <w:sz w:val="31"/>
          <w:szCs w:val="31"/>
        </w:rPr>
        <w:t>。</w:t>
      </w:r>
    </w:p>
    <w:p>
      <w:pPr>
        <w:spacing w:before="181" w:line="634" w:lineRule="exact"/>
        <w:ind w:firstLine="2380"/>
        <w:outlineLvl w:val="0"/>
        <w:rPr>
          <w:rFonts w:ascii="Microsoft YaHei" w:hAnsi="Microsoft YaHei" w:eastAsia="Microsoft YaHei" w:cs="Microsoft YaHei"/>
          <w:sz w:val="35"/>
          <w:szCs w:val="35"/>
        </w:rPr>
      </w:pPr>
      <w:bookmarkStart w:id="5" w:name="_bookmark6"/>
      <w:bookmarkEnd w:id="5"/>
      <w:r>
        <w:rPr>
          <w:rFonts w:ascii="Microsoft YaHei" w:hAnsi="Microsoft YaHei" w:eastAsia="Microsoft YaHei" w:cs="Microsoft YaHei"/>
          <w:spacing w:val="2"/>
          <w:position w:val="21"/>
          <w:sz w:val="35"/>
          <w:szCs w:val="35"/>
        </w:rPr>
        <w:t>第二部分</w:t>
      </w:r>
      <w:r>
        <w:rPr>
          <w:rFonts w:ascii="Microsoft YaHei" w:hAnsi="Microsoft YaHei" w:eastAsia="Microsoft YaHei" w:cs="Microsoft YaHei"/>
          <w:spacing w:val="1"/>
          <w:position w:val="21"/>
          <w:sz w:val="35"/>
          <w:szCs w:val="35"/>
        </w:rPr>
        <w:t xml:space="preserve">   2022 </w:t>
      </w:r>
      <w:r>
        <w:rPr>
          <w:rFonts w:ascii="Microsoft YaHei" w:hAnsi="Microsoft YaHei" w:eastAsia="Microsoft YaHei" w:cs="Microsoft YaHei"/>
          <w:spacing w:val="2"/>
          <w:position w:val="21"/>
          <w:sz w:val="35"/>
          <w:szCs w:val="35"/>
        </w:rPr>
        <w:t>年度预算报表</w:t>
      </w:r>
    </w:p>
    <w:p>
      <w:pPr>
        <w:spacing w:line="227" w:lineRule="auto"/>
        <w:ind w:firstLine="881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</w:rPr>
        <w:t>一、</w:t>
      </w:r>
      <w:r>
        <w:rPr>
          <w:rFonts w:ascii="SimHei" w:hAnsi="SimHei" w:eastAsia="SimHei" w:cs="SimHei"/>
          <w:spacing w:val="1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 xml:space="preserve">2022 </w:t>
      </w:r>
      <w:r>
        <w:rPr>
          <w:rFonts w:ascii="SimHei" w:hAnsi="SimHei" w:eastAsia="SimHei" w:cs="SimHei"/>
          <w:sz w:val="31"/>
          <w:szCs w:val="31"/>
        </w:rPr>
        <w:t>年预算收支总表</w:t>
      </w:r>
    </w:p>
    <w:tbl>
      <w:tblPr>
        <w:tblW w:w="8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7"/>
        <w:gridCol w:w="2109"/>
        <w:gridCol w:w="1931"/>
        <w:gridCol w:w="2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55" w:hRule="atLeast"/>
        </w:trPr>
        <w:tc>
          <w:tcPr>
            <w:tcW w:w="897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2022年预算收支总表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10" w:hRule="atLeast"/>
        </w:trPr>
        <w:tc>
          <w:tcPr>
            <w:tcW w:w="2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部门:[050005]大同市第一高级职业中学校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4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1,816.420814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二、政府性基金预算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外交支出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三、国有资本经营预算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四、财政专户管理资金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60.000000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五、单位资金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1,402.093498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211.554562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社会保险基金支出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资源勘探工业信息等支出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援助其他地区支出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188.449088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抗疫特别国债安排的支出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1,876.420814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1,876.420814</w:t>
            </w:r>
          </w:p>
        </w:tc>
      </w:tr>
    </w:tbl>
    <w:p>
      <w:pPr>
        <w:spacing w:line="227" w:lineRule="auto"/>
        <w:ind w:firstLine="881"/>
        <w:rPr>
          <w:rFonts w:ascii="SimHei" w:hAnsi="SimHei" w:eastAsia="SimHei" w:cs="SimHei"/>
          <w:sz w:val="31"/>
          <w:szCs w:val="31"/>
        </w:rPr>
      </w:pPr>
    </w:p>
    <w:p>
      <w:pPr>
        <w:sectPr>
          <w:footerReference r:id="rId3" w:type="default"/>
          <w:pgSz w:w="11906" w:h="16839"/>
          <w:pgMar w:top="1431" w:right="1108" w:bottom="1247" w:left="1363" w:header="0" w:footer="1075" w:gutter="0"/>
        </w:sectPr>
      </w:pPr>
    </w:p>
    <w:p>
      <w:pPr>
        <w:spacing w:before="215" w:line="227" w:lineRule="auto"/>
        <w:ind w:firstLine="458"/>
        <w:outlineLvl w:val="1"/>
        <w:rPr>
          <w:rFonts w:ascii="SimHei" w:hAnsi="SimHei" w:eastAsia="SimHei" w:cs="SimHei"/>
          <w:sz w:val="31"/>
          <w:szCs w:val="31"/>
        </w:rPr>
      </w:pPr>
      <w:bookmarkStart w:id="6" w:name="_bookmark7"/>
      <w:bookmarkEnd w:id="6"/>
      <w:r>
        <w:rPr>
          <w:rFonts w:ascii="SimHei" w:hAnsi="SimHei" w:eastAsia="SimHei" w:cs="SimHei"/>
          <w:sz w:val="31"/>
          <w:szCs w:val="31"/>
        </w:rPr>
        <w:t>二、</w:t>
      </w:r>
      <w:r>
        <w:rPr>
          <w:rFonts w:ascii="SimHei" w:hAnsi="SimHei" w:eastAsia="SimHei" w:cs="SimHei"/>
          <w:spacing w:val="1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 xml:space="preserve">2022 </w:t>
      </w:r>
      <w:r>
        <w:rPr>
          <w:rFonts w:ascii="SimHei" w:hAnsi="SimHei" w:eastAsia="SimHei" w:cs="SimHei"/>
          <w:sz w:val="31"/>
          <w:szCs w:val="31"/>
        </w:rPr>
        <w:t>年预算收入总表</w:t>
      </w:r>
    </w:p>
    <w:tbl>
      <w:tblPr>
        <w:tblW w:w="8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2249"/>
        <w:gridCol w:w="1133"/>
        <w:gridCol w:w="1133"/>
        <w:gridCol w:w="634"/>
        <w:gridCol w:w="634"/>
        <w:gridCol w:w="882"/>
        <w:gridCol w:w="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55" w:hRule="atLeast"/>
        </w:trPr>
        <w:tc>
          <w:tcPr>
            <w:tcW w:w="817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2022年预算收入总表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1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功能科目编码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功能科目名称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1,876.420814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1,816.420814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60.000000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[205]教育支出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1,402.093498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1,342.093498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60.000000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20503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[20503]职业教育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1,402.093498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1,342.093498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60.000000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2050302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[2050302]中等职业教育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1,402.093498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1,342.093498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60.000000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[208]社会保障和就业支出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211.554562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211.554562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20805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[20805]行政事业单位养老支出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211.554562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211.554562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2080502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[2080502]事业单位离退休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41.671896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41.671896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2080505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[2080505]机关事业单位基本养老保险缴费支出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169.882666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169.882666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[210]卫生健康支出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21011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[21011]行政事业单位医疗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2101102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[2101102]事业单位医疗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[221]住房保障支出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188.449088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188.449088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22102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[22102]住房改革支出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188.449088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188.449088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2210201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[2210201]住房公积金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168.354560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168.354560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2210202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[2210202]提租补贴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20.094528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20.094528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before="215" w:line="227" w:lineRule="auto"/>
        <w:ind w:firstLine="458"/>
        <w:rPr>
          <w:rFonts w:ascii="SimHei" w:hAnsi="SimHei" w:eastAsia="SimHei" w:cs="SimHei"/>
          <w:sz w:val="31"/>
          <w:szCs w:val="31"/>
        </w:rPr>
      </w:pPr>
    </w:p>
    <w:p>
      <w:pPr>
        <w:sectPr>
          <w:footerReference r:id="rId4" w:type="default"/>
          <w:pgSz w:w="11906" w:h="16839"/>
          <w:pgMar w:top="1431" w:right="957" w:bottom="1245" w:left="1785" w:header="0" w:footer="1076" w:gutter="0"/>
        </w:sectPr>
      </w:pPr>
    </w:p>
    <w:p>
      <w:pPr>
        <w:spacing w:before="215" w:line="227" w:lineRule="auto"/>
        <w:ind w:firstLine="645"/>
        <w:outlineLvl w:val="1"/>
        <w:rPr>
          <w:rFonts w:ascii="SimHei" w:hAnsi="SimHei" w:eastAsia="SimHei" w:cs="SimHei"/>
          <w:sz w:val="31"/>
          <w:szCs w:val="31"/>
        </w:rPr>
      </w:pPr>
      <w:bookmarkStart w:id="7" w:name="_bookmark8"/>
      <w:bookmarkEnd w:id="7"/>
      <w:r>
        <w:rPr>
          <w:rFonts w:ascii="SimHei" w:hAnsi="SimHei" w:eastAsia="SimHei" w:cs="SimHei"/>
          <w:sz w:val="31"/>
          <w:szCs w:val="31"/>
        </w:rPr>
        <w:t>三、</w:t>
      </w:r>
      <w:r>
        <w:rPr>
          <w:rFonts w:ascii="FangSong" w:hAnsi="FangSong" w:eastAsia="FangSong" w:cs="FangSong"/>
          <w:sz w:val="31"/>
          <w:szCs w:val="31"/>
        </w:rPr>
        <w:t xml:space="preserve">2022 </w:t>
      </w:r>
      <w:r>
        <w:rPr>
          <w:rFonts w:ascii="SimHei" w:hAnsi="SimHei" w:eastAsia="SimHei" w:cs="SimHei"/>
          <w:sz w:val="31"/>
          <w:szCs w:val="31"/>
        </w:rPr>
        <w:t>年预算支出总表</w:t>
      </w:r>
    </w:p>
    <w:tbl>
      <w:tblPr>
        <w:tblW w:w="7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7"/>
        <w:gridCol w:w="2530"/>
        <w:gridCol w:w="1208"/>
        <w:gridCol w:w="1291"/>
        <w:gridCol w:w="1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10" w:hRule="atLeast"/>
        </w:trPr>
        <w:tc>
          <w:tcPr>
            <w:tcW w:w="87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预算公开表3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55" w:hRule="atLeast"/>
        </w:trPr>
        <w:tc>
          <w:tcPr>
            <w:tcW w:w="694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2022年预算支出总表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1,876.420814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1,870.479614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5.941200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[205]教育支出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1,402.093498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1,396.152298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5.941200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205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[20503]职业教育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1,402.093498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1,396.152298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5.941200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2050302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[2050302]中等职业教育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1,402.093498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1,396.152298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5.941200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[208]社会保障和就业支出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211.554562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211.554562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208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[20805]行政事业单位养老支出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211.554562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211.554562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2080502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[2080502]事业单位离退休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41.671896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41.671896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2080505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[2080505]机关事业单位基本养老保险缴费支出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169.882666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169.882666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[210]卫生健康支出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[21011]行政事业单位医疗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2101102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[2101102]事业单位医疗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[221]住房保障支出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188.449088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188.449088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[22102]住房改革支出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188.449088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188.449088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2210201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[2210201]住房公积金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168.354560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168.354560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2210202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[2210202]提租补贴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20.094528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20.094528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before="215" w:line="227" w:lineRule="auto"/>
        <w:ind w:firstLine="645"/>
        <w:rPr>
          <w:rFonts w:ascii="SimHei" w:hAnsi="SimHei" w:eastAsia="SimHei" w:cs="SimHei"/>
          <w:sz w:val="31"/>
          <w:szCs w:val="31"/>
        </w:rPr>
      </w:pPr>
    </w:p>
    <w:p>
      <w:pPr>
        <w:spacing w:before="112" w:line="208" w:lineRule="auto"/>
        <w:outlineLvl w:val="1"/>
        <w:rPr>
          <w:rFonts w:ascii="SimHei" w:hAnsi="SimHei" w:eastAsia="SimHei" w:cs="SimHei"/>
          <w:sz w:val="31"/>
          <w:szCs w:val="31"/>
        </w:rPr>
      </w:pPr>
      <w:bookmarkStart w:id="8" w:name="_bookmark9"/>
      <w:bookmarkEnd w:id="8"/>
      <w:r>
        <w:rPr>
          <w:rFonts w:ascii="SimHei" w:hAnsi="SimHei" w:eastAsia="SimHei" w:cs="SimHei"/>
          <w:spacing w:val="1"/>
          <w:sz w:val="31"/>
          <w:szCs w:val="31"/>
        </w:rPr>
        <w:t>四、</w:t>
      </w:r>
      <w:r>
        <w:rPr>
          <w:rFonts w:ascii="FangSong" w:hAnsi="FangSong" w:eastAsia="FangSong" w:cs="FangSong"/>
          <w:sz w:val="31"/>
          <w:szCs w:val="31"/>
        </w:rPr>
        <w:t>2022</w:t>
      </w:r>
      <w:r>
        <w:rPr>
          <w:rFonts w:ascii="FangSong" w:hAnsi="FangSong" w:eastAsia="FangSong" w:cs="FangSong"/>
          <w:spacing w:val="1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</w:rPr>
        <w:t>年财政拨款收支总表</w:t>
      </w:r>
    </w:p>
    <w:tbl>
      <w:tblPr>
        <w:tblW w:w="7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1414"/>
        <w:gridCol w:w="1241"/>
        <w:gridCol w:w="1130"/>
        <w:gridCol w:w="1130"/>
        <w:gridCol w:w="562"/>
        <w:gridCol w:w="1313"/>
      </w:tblGrid>
      <w:tr>
        <w:trPr>
          <w:trHeight w:val="210" w:hRule="atLeast"/>
        </w:trPr>
        <w:tc>
          <w:tcPr>
            <w:tcW w:w="157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预算公开表4</w:t>
            </w:r>
          </w:p>
        </w:tc>
      </w:tr>
      <w:tr>
        <w:trPr>
          <w:trHeight w:val="555" w:hRule="atLeast"/>
        </w:trPr>
        <w:tc>
          <w:tcPr>
            <w:tcW w:w="835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2022年财政拨款收支总表</w:t>
            </w:r>
          </w:p>
        </w:tc>
      </w:tr>
      <w:tr>
        <w:trPr>
          <w:trHeight w:val="210" w:hRule="atLeast"/>
        </w:trPr>
        <w:tc>
          <w:tcPr>
            <w:tcW w:w="157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rPr>
          <w:trHeight w:val="270" w:hRule="atLeast"/>
        </w:trPr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6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</w:t>
            </w:r>
          </w:p>
        </w:tc>
      </w:tr>
      <w:tr>
        <w:trPr>
          <w:trHeight w:val="27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</w:tr>
      <w:tr>
        <w:trPr>
          <w:trHeight w:val="27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</w:t>
            </w: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1,816.420814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二、政府性基金预算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外交支出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三、国有资本经营预算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1,342.093498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1,342.093498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211.554562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211.554562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社会保险基金支出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资源勘探工业信息等支出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援助其他地区支出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188.449088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188.449088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抗疫特别国债安排的支出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1,816.420814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1,816.420814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1,816.420814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before="112" w:line="208" w:lineRule="auto"/>
        <w:rPr>
          <w:rFonts w:ascii="SimHei" w:hAnsi="SimHei" w:eastAsia="SimHei" w:cs="SimHei"/>
          <w:sz w:val="31"/>
          <w:szCs w:val="31"/>
        </w:rPr>
      </w:pPr>
    </w:p>
    <w:p>
      <w:pPr>
        <w:sectPr>
          <w:footerReference r:id="rId5" w:type="default"/>
          <w:pgSz w:w="11906" w:h="16839"/>
          <w:pgMar w:top="1431" w:right="1077" w:bottom="1247" w:left="1761" w:header="0" w:footer="1075" w:gutter="0"/>
        </w:sectPr>
      </w:pPr>
    </w:p>
    <w:p>
      <w:pPr>
        <w:spacing w:before="216" w:line="228" w:lineRule="auto"/>
        <w:ind w:firstLine="717"/>
        <w:outlineLvl w:val="1"/>
        <w:rPr>
          <w:rFonts w:ascii="SimHei" w:hAnsi="SimHei" w:eastAsia="SimHei" w:cs="SimHei"/>
          <w:spacing w:val="8"/>
          <w:sz w:val="31"/>
          <w:szCs w:val="31"/>
        </w:rPr>
      </w:pPr>
      <w:bookmarkStart w:id="9" w:name="_bookmark11"/>
      <w:bookmarkEnd w:id="9"/>
      <w:bookmarkStart w:id="10" w:name="_bookmark10"/>
      <w:bookmarkEnd w:id="10"/>
      <w:r>
        <w:rPr>
          <w:rFonts w:ascii="SimHei" w:hAnsi="SimHei" w:eastAsia="SimHei" w:cs="SimHei"/>
          <w:spacing w:val="9"/>
          <w:sz w:val="31"/>
          <w:szCs w:val="31"/>
        </w:rPr>
        <w:t>五</w:t>
      </w:r>
      <w:r>
        <w:rPr>
          <w:rFonts w:ascii="SimHei" w:hAnsi="SimHei" w:eastAsia="SimHei" w:cs="SimHei"/>
          <w:spacing w:val="10"/>
          <w:sz w:val="31"/>
          <w:szCs w:val="31"/>
        </w:rPr>
        <w:t>、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2022 </w:t>
      </w:r>
      <w:r>
        <w:rPr>
          <w:rFonts w:ascii="SimHei" w:hAnsi="SimHei" w:eastAsia="SimHei" w:cs="SimHei"/>
          <w:spacing w:val="9"/>
          <w:sz w:val="31"/>
          <w:szCs w:val="31"/>
        </w:rPr>
        <w:t>年一般公共预算支出</w:t>
      </w:r>
      <w:r>
        <w:rPr>
          <w:rFonts w:ascii="SimHei" w:hAnsi="SimHei" w:eastAsia="SimHei" w:cs="SimHei"/>
          <w:spacing w:val="8"/>
          <w:sz w:val="31"/>
          <w:szCs w:val="31"/>
        </w:rPr>
        <w:t>预算</w:t>
      </w:r>
    </w:p>
    <w:tbl>
      <w:tblPr>
        <w:tblW w:w="7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1"/>
        <w:gridCol w:w="2192"/>
        <w:gridCol w:w="1258"/>
        <w:gridCol w:w="1133"/>
        <w:gridCol w:w="1341"/>
      </w:tblGrid>
      <w:tr>
        <w:trPr>
          <w:trHeight w:val="210" w:hRule="atLeast"/>
        </w:trPr>
        <w:tc>
          <w:tcPr>
            <w:tcW w:w="162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预算公开表5</w:t>
            </w:r>
          </w:p>
        </w:tc>
      </w:tr>
      <w:tr>
        <w:trPr>
          <w:trHeight w:val="555" w:hRule="atLeast"/>
        </w:trPr>
        <w:tc>
          <w:tcPr>
            <w:tcW w:w="819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2022年一般公共预算支出预算表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部门:[050005]大同市第一高级职业中学校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2022年预算数</w:t>
            </w: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1,816.420814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1,810.479614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5.941200</w:t>
            </w: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[205]教育支出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1,342.093498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1,336.152298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5.941200</w:t>
            </w: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[20503]职业教育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1,342.093498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1,336.152298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5.941200</w:t>
            </w: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2050302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[2050302]中等职业教育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1,342.093498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1,336.152298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5.941200</w:t>
            </w: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[208]社会保障和就业支出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211.554562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211.554562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[20805]行政事业单位养老支出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211.554562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211.554562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2080502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[2080502]事业单位离退休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41.671896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41.671896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2080505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[2080505]机关事业单位基本养老保险缴费支出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169.882666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169.882666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[210]卫生健康支出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[21011]行政事业单位医疗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2101102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[2101102]事业单位医疗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74.323666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[221]住房保障支出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188.449088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188.449088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[22102]住房改革支出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188.449088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188.449088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2210201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[2210201]住房公积金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168.354560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168.354560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2210202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[2210202]提租补贴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20.094528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20.094528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before="216" w:line="228" w:lineRule="auto"/>
        <w:ind w:firstLine="717"/>
        <w:rPr>
          <w:rFonts w:ascii="SimHei" w:hAnsi="SimHei" w:eastAsia="SimHei" w:cs="SimHei"/>
          <w:spacing w:val="8"/>
          <w:sz w:val="31"/>
          <w:szCs w:val="31"/>
        </w:rPr>
      </w:pPr>
    </w:p>
    <w:p>
      <w:pPr>
        <w:sectPr>
          <w:footerReference r:id="rId6" w:type="default"/>
          <w:pgSz w:w="11906" w:h="16839"/>
          <w:pgMar w:top="1431" w:right="630" w:bottom="1245" w:left="1531" w:header="0" w:footer="1076" w:gutter="0"/>
        </w:sectPr>
      </w:pPr>
    </w:p>
    <w:p>
      <w:pPr>
        <w:spacing w:before="214" w:line="359" w:lineRule="auto"/>
        <w:ind w:right="132" w:firstLine="649"/>
        <w:outlineLvl w:val="1"/>
        <w:rPr>
          <w:rFonts w:ascii="SimHei" w:hAnsi="SimHei" w:eastAsia="SimHei" w:cs="SimHei"/>
          <w:spacing w:val="5"/>
          <w:sz w:val="31"/>
          <w:szCs w:val="31"/>
        </w:rPr>
      </w:pPr>
      <w:bookmarkStart w:id="11" w:name="_bookmark13"/>
      <w:bookmarkEnd w:id="11"/>
      <w:bookmarkStart w:id="12" w:name="_bookmark12"/>
      <w:bookmarkEnd w:id="12"/>
      <w:r>
        <w:rPr>
          <w:rFonts w:ascii="SimHei" w:hAnsi="SimHei" w:eastAsia="SimHei" w:cs="SimHei"/>
          <w:spacing w:val="2"/>
          <w:sz w:val="31"/>
          <w:szCs w:val="31"/>
        </w:rPr>
        <w:t>六、</w:t>
      </w:r>
      <w:r>
        <w:rPr>
          <w:rFonts w:ascii="FangSong" w:hAnsi="FangSong" w:eastAsia="FangSong" w:cs="FangSong"/>
          <w:spacing w:val="1"/>
          <w:sz w:val="31"/>
          <w:szCs w:val="31"/>
        </w:rPr>
        <w:t>2022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</w:t>
      </w:r>
      <w:r>
        <w:rPr>
          <w:rFonts w:ascii="SimHei" w:hAnsi="SimHei" w:eastAsia="SimHei" w:cs="SimHei"/>
          <w:spacing w:val="1"/>
          <w:sz w:val="31"/>
          <w:szCs w:val="31"/>
        </w:rPr>
        <w:t>年一般公共预算安排基本支出分经济</w:t>
      </w:r>
      <w:r>
        <w:rPr>
          <w:rFonts w:ascii="SimHei" w:hAnsi="SimHei" w:eastAsia="SimHei" w:cs="SimHei"/>
          <w:spacing w:val="6"/>
          <w:sz w:val="31"/>
          <w:szCs w:val="31"/>
        </w:rPr>
        <w:t>科</w:t>
      </w:r>
      <w:r>
        <w:rPr>
          <w:rFonts w:ascii="SimHei" w:hAnsi="SimHei" w:eastAsia="SimHei" w:cs="SimHei"/>
          <w:spacing w:val="5"/>
          <w:sz w:val="31"/>
          <w:szCs w:val="31"/>
        </w:rPr>
        <w:t>目表</w:t>
      </w:r>
    </w:p>
    <w:p>
      <w:pPr>
        <w:spacing w:before="214" w:line="359" w:lineRule="auto"/>
        <w:ind w:right="132" w:firstLine="649"/>
        <w:rPr>
          <w:rFonts w:ascii="SimHei" w:hAnsi="SimHei" w:eastAsia="SimHei" w:cs="SimHei"/>
          <w:spacing w:val="5"/>
          <w:sz w:val="31"/>
          <w:szCs w:val="31"/>
        </w:rPr>
      </w:pPr>
    </w:p>
    <w:tbl>
      <w:tblPr>
        <w:tblW w:w="6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3"/>
        <w:gridCol w:w="2015"/>
        <w:gridCol w:w="2362"/>
      </w:tblGrid>
      <w:tr>
        <w:tblPrEx>
          <w:shd w:val="clear"/>
        </w:tblPrEx>
        <w:trPr>
          <w:trHeight w:val="210" w:hRule="atLeast"/>
        </w:trPr>
        <w:tc>
          <w:tcPr>
            <w:tcW w:w="258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预算公开表6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55" w:hRule="atLeast"/>
        </w:trPr>
        <w:tc>
          <w:tcPr>
            <w:tcW w:w="727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一般公共预算安排基本支出分经济科目表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10" w:hRule="atLeast"/>
        </w:trPr>
        <w:tc>
          <w:tcPr>
            <w:tcW w:w="258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2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经济科目名称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1,810.479614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1,568.405975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[50501]工资福利支出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1,568.405975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198.577743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[5050203]公务用车运行维护费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2.800000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[5050299]商品和服务支出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195.777743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43.495896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[50901]社会福利和救助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4.154000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[50905]离退休费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39.341896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ectPr>
          <w:footerReference r:id="rId7" w:type="default"/>
          <w:pgSz w:w="11906" w:h="16839"/>
          <w:pgMar w:top="1431" w:right="1115" w:bottom="1247" w:left="1600" w:header="0" w:footer="1075" w:gutter="0"/>
        </w:sectPr>
      </w:pPr>
    </w:p>
    <w:p>
      <w:pPr>
        <w:spacing w:before="215" w:line="227" w:lineRule="auto"/>
        <w:ind w:firstLine="640"/>
        <w:outlineLvl w:val="1"/>
        <w:rPr>
          <w:rFonts w:ascii="SimHei" w:hAnsi="SimHei" w:eastAsia="SimHei" w:cs="SimHei"/>
          <w:sz w:val="31"/>
          <w:szCs w:val="31"/>
        </w:rPr>
      </w:pPr>
      <w:bookmarkStart w:id="13" w:name="_bookmark14"/>
      <w:bookmarkEnd w:id="13"/>
      <w:r>
        <w:rPr>
          <w:rFonts w:ascii="SimHei" w:hAnsi="SimHei" w:eastAsia="SimHei" w:cs="SimHei"/>
          <w:spacing w:val="3"/>
          <w:sz w:val="31"/>
          <w:szCs w:val="31"/>
        </w:rPr>
        <w:t>七、</w:t>
      </w:r>
      <w:r>
        <w:rPr>
          <w:rFonts w:ascii="SimHei" w:hAnsi="SimHei" w:eastAsia="SimHei" w:cs="SimHei"/>
          <w:spacing w:val="2"/>
          <w:sz w:val="31"/>
          <w:szCs w:val="31"/>
        </w:rPr>
        <w:t xml:space="preserve"> 2022 </w:t>
      </w:r>
      <w:r>
        <w:rPr>
          <w:rFonts w:ascii="SimHei" w:hAnsi="SimHei" w:eastAsia="SimHei" w:cs="SimHei"/>
          <w:spacing w:val="3"/>
          <w:sz w:val="31"/>
          <w:szCs w:val="31"/>
        </w:rPr>
        <w:t>年政府性基</w:t>
      </w:r>
      <w:r>
        <w:rPr>
          <w:rFonts w:ascii="SimHei" w:hAnsi="SimHei" w:eastAsia="SimHei" w:cs="SimHei"/>
          <w:spacing w:val="2"/>
          <w:sz w:val="31"/>
          <w:szCs w:val="31"/>
        </w:rPr>
        <w:t>金预算收入预算表</w:t>
      </w:r>
    </w:p>
    <w:p>
      <w:pPr>
        <w:spacing w:before="105" w:line="1915" w:lineRule="exact"/>
        <w:ind w:firstLine="125"/>
        <w:textAlignment w:val="center"/>
      </w:pPr>
      <w:r>
        <w:drawing>
          <wp:inline distT="0" distB="0" distL="0" distR="0">
            <wp:extent cx="5756275" cy="121602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6148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01" w:line="367" w:lineRule="auto"/>
        <w:ind w:right="247" w:firstLine="6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说明： 202</w:t>
      </w:r>
      <w:r>
        <w:rPr>
          <w:rFonts w:ascii="FangSong" w:hAnsi="FangSong" w:eastAsia="FangSong" w:cs="FangSong"/>
          <w:spacing w:val="1"/>
          <w:sz w:val="31"/>
          <w:szCs w:val="31"/>
        </w:rPr>
        <w:t>2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"/>
          <w:sz w:val="31"/>
          <w:szCs w:val="31"/>
        </w:rPr>
        <w:t>年政府型基金预算收入为</w:t>
      </w:r>
      <w:r>
        <w:rPr>
          <w:rFonts w:ascii="FangSong" w:hAnsi="FangSong" w:eastAsia="FangSong" w:cs="FangSong"/>
          <w:sz w:val="31"/>
          <w:szCs w:val="31"/>
        </w:rPr>
        <w:t>零</w:t>
      </w:r>
      <w:r>
        <w:rPr>
          <w:rFonts w:ascii="FangSong" w:hAnsi="FangSong" w:eastAsia="FangSong" w:cs="FangSong"/>
          <w:spacing w:val="-3"/>
          <w:sz w:val="31"/>
          <w:szCs w:val="31"/>
        </w:rPr>
        <w:t>。</w:t>
      </w:r>
    </w:p>
    <w:p>
      <w:pPr>
        <w:spacing w:line="462" w:lineRule="auto"/>
        <w:rPr>
          <w:rFonts w:ascii="Arial"/>
          <w:sz w:val="21"/>
        </w:rPr>
      </w:pPr>
    </w:p>
    <w:p>
      <w:pPr>
        <w:spacing w:before="101" w:line="227" w:lineRule="auto"/>
        <w:ind w:firstLine="642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3"/>
          <w:sz w:val="31"/>
          <w:szCs w:val="31"/>
        </w:rPr>
        <w:t>八、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2022 </w:t>
      </w:r>
      <w:r>
        <w:rPr>
          <w:rFonts w:ascii="SimHei" w:hAnsi="SimHei" w:eastAsia="SimHei" w:cs="SimHei"/>
          <w:spacing w:val="3"/>
          <w:sz w:val="31"/>
          <w:szCs w:val="31"/>
        </w:rPr>
        <w:t>年政府性</w:t>
      </w:r>
      <w:r>
        <w:rPr>
          <w:rFonts w:ascii="SimHei" w:hAnsi="SimHei" w:eastAsia="SimHei" w:cs="SimHei"/>
          <w:spacing w:val="2"/>
          <w:sz w:val="31"/>
          <w:szCs w:val="31"/>
        </w:rPr>
        <w:t>基金预算支出预算表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2220" w:lineRule="exact"/>
        <w:ind w:firstLine="243"/>
        <w:textAlignment w:val="center"/>
      </w:pPr>
      <w:r>
        <w:drawing>
          <wp:inline distT="0" distB="0" distL="0" distR="0">
            <wp:extent cx="5756275" cy="140970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6148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7" w:lineRule="auto"/>
        <w:rPr>
          <w:rFonts w:ascii="Arial"/>
          <w:sz w:val="21"/>
        </w:rPr>
      </w:pPr>
    </w:p>
    <w:p>
      <w:pPr>
        <w:spacing w:before="100" w:line="367" w:lineRule="auto"/>
        <w:ind w:right="247" w:firstLine="64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说明：202</w:t>
      </w:r>
      <w:r>
        <w:rPr>
          <w:rFonts w:ascii="FangSong" w:hAnsi="FangSong" w:eastAsia="FangSong" w:cs="FangSong"/>
          <w:spacing w:val="1"/>
          <w:sz w:val="31"/>
          <w:szCs w:val="31"/>
        </w:rPr>
        <w:t>2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"/>
          <w:sz w:val="31"/>
          <w:szCs w:val="31"/>
        </w:rPr>
        <w:t>年政府型基金预算支出为</w:t>
      </w:r>
      <w:r>
        <w:rPr>
          <w:rFonts w:ascii="FangSong" w:hAnsi="FangSong" w:eastAsia="FangSong" w:cs="FangSong"/>
          <w:sz w:val="31"/>
          <w:szCs w:val="31"/>
        </w:rPr>
        <w:t>零</w:t>
      </w:r>
      <w:r>
        <w:rPr>
          <w:rFonts w:ascii="FangSong" w:hAnsi="FangSong" w:eastAsia="FangSong" w:cs="FangSong"/>
          <w:spacing w:val="-3"/>
          <w:sz w:val="31"/>
          <w:szCs w:val="31"/>
        </w:rPr>
        <w:t>。</w:t>
      </w:r>
    </w:p>
    <w:p>
      <w:pPr>
        <w:sectPr>
          <w:footerReference r:id="rId8" w:type="default"/>
          <w:pgSz w:w="11906" w:h="16839"/>
          <w:pgMar w:top="1431" w:right="1000" w:bottom="1247" w:left="1597" w:header="0" w:footer="1075" w:gutter="0"/>
        </w:sectPr>
      </w:pPr>
    </w:p>
    <w:p>
      <w:pPr>
        <w:spacing w:before="215" w:line="227" w:lineRule="auto"/>
        <w:ind w:firstLine="737"/>
        <w:outlineLvl w:val="1"/>
        <w:rPr>
          <w:rFonts w:ascii="SimHei" w:hAnsi="SimHei" w:eastAsia="SimHei" w:cs="SimHei"/>
          <w:sz w:val="31"/>
          <w:szCs w:val="31"/>
        </w:rPr>
      </w:pPr>
      <w:bookmarkStart w:id="14" w:name="_bookmark15"/>
      <w:bookmarkEnd w:id="14"/>
      <w:bookmarkStart w:id="15" w:name="_bookmark16"/>
      <w:bookmarkEnd w:id="15"/>
      <w:r>
        <w:rPr>
          <w:rFonts w:ascii="SimHei" w:hAnsi="SimHei" w:eastAsia="SimHei" w:cs="SimHei"/>
          <w:spacing w:val="3"/>
          <w:sz w:val="31"/>
          <w:szCs w:val="31"/>
        </w:rPr>
        <w:t>九、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2022 </w:t>
      </w:r>
      <w:r>
        <w:rPr>
          <w:rFonts w:ascii="SimHei" w:hAnsi="SimHei" w:eastAsia="SimHei" w:cs="SimHei"/>
          <w:spacing w:val="3"/>
          <w:sz w:val="31"/>
          <w:szCs w:val="31"/>
        </w:rPr>
        <w:t>年国有</w:t>
      </w:r>
      <w:r>
        <w:rPr>
          <w:rFonts w:ascii="SimHei" w:hAnsi="SimHei" w:eastAsia="SimHei" w:cs="SimHei"/>
          <w:spacing w:val="2"/>
          <w:sz w:val="31"/>
          <w:szCs w:val="31"/>
        </w:rPr>
        <w:t>资本经营预算收支预算表</w:t>
      </w:r>
    </w:p>
    <w:p>
      <w:pPr>
        <w:spacing w:line="369" w:lineRule="auto"/>
        <w:rPr>
          <w:rFonts w:ascii="Arial"/>
          <w:sz w:val="21"/>
        </w:rPr>
      </w:pPr>
    </w:p>
    <w:p>
      <w:pPr>
        <w:spacing w:line="2371" w:lineRule="exact"/>
        <w:textAlignment w:val="center"/>
      </w:pPr>
      <w:r>
        <w:drawing>
          <wp:inline distT="0" distB="0" distL="0" distR="0">
            <wp:extent cx="5759450" cy="150558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195" cy="150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37" w:line="366" w:lineRule="auto"/>
        <w:ind w:left="96" w:firstLine="63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"/>
          <w:sz w:val="31"/>
          <w:szCs w:val="31"/>
        </w:rPr>
        <w:t>说明：202</w:t>
      </w:r>
      <w:r>
        <w:rPr>
          <w:rFonts w:ascii="FangSong" w:hAnsi="FangSong" w:eastAsia="FangSong" w:cs="FangSong"/>
          <w:spacing w:val="1"/>
          <w:sz w:val="31"/>
          <w:szCs w:val="31"/>
        </w:rPr>
        <w:t>2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"/>
          <w:sz w:val="31"/>
          <w:szCs w:val="31"/>
        </w:rPr>
        <w:t>年国有资本经营预算收入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6"/>
          <w:sz w:val="31"/>
          <w:szCs w:val="31"/>
        </w:rPr>
        <w:t>和支出</w:t>
      </w:r>
      <w:r>
        <w:rPr>
          <w:rFonts w:ascii="FangSong" w:hAnsi="FangSong" w:eastAsia="FangSong" w:cs="FangSong"/>
          <w:spacing w:val="5"/>
          <w:sz w:val="31"/>
          <w:szCs w:val="31"/>
        </w:rPr>
        <w:t>均为零</w:t>
      </w:r>
      <w:r>
        <w:rPr>
          <w:rFonts w:ascii="FangSong" w:hAnsi="FangSong" w:eastAsia="FangSong" w:cs="FangSong"/>
          <w:spacing w:val="6"/>
          <w:sz w:val="31"/>
          <w:szCs w:val="31"/>
        </w:rPr>
        <w:t>。</w:t>
      </w:r>
    </w:p>
    <w:p>
      <w:pPr>
        <w:spacing w:line="466" w:lineRule="auto"/>
        <w:rPr>
          <w:rFonts w:ascii="Arial"/>
          <w:sz w:val="21"/>
        </w:rPr>
      </w:pPr>
    </w:p>
    <w:p>
      <w:pPr>
        <w:spacing w:before="101" w:line="228" w:lineRule="auto"/>
        <w:ind w:firstLine="733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3"/>
          <w:sz w:val="31"/>
          <w:szCs w:val="31"/>
        </w:rPr>
        <w:t>十、</w:t>
      </w:r>
      <w:r>
        <w:rPr>
          <w:rFonts w:ascii="FangSong" w:hAnsi="FangSong" w:eastAsia="FangSong" w:cs="FangSong"/>
          <w:spacing w:val="1"/>
          <w:sz w:val="31"/>
          <w:szCs w:val="31"/>
        </w:rPr>
        <w:t>2022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</w:t>
      </w:r>
      <w:r>
        <w:rPr>
          <w:rFonts w:ascii="SimHei" w:hAnsi="SimHei" w:eastAsia="SimHei" w:cs="SimHei"/>
          <w:spacing w:val="2"/>
          <w:sz w:val="31"/>
          <w:szCs w:val="31"/>
        </w:rPr>
        <w:t>年“三公”经费支出预算表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tbl>
      <w:tblPr>
        <w:tblW w:w="6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5"/>
        <w:gridCol w:w="3270"/>
      </w:tblGrid>
      <w:tr>
        <w:trPr>
          <w:trHeight w:val="555" w:hRule="atLeast"/>
        </w:trPr>
        <w:tc>
          <w:tcPr>
            <w:tcW w:w="59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2022年一般公共预算“三公”经费支出情况统计表</w:t>
            </w:r>
          </w:p>
        </w:tc>
      </w:tr>
      <w:tr>
        <w:tblPrEx>
          <w:shd w:val="clear"/>
        </w:tblPrEx>
        <w:trPr>
          <w:trHeight w:val="210" w:hRule="atLeast"/>
        </w:trPr>
        <w:tc>
          <w:tcPr>
            <w:tcW w:w="29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单位:万元</w:t>
            </w:r>
          </w:p>
        </w:tc>
      </w:tr>
      <w:tr>
        <w:trPr>
          <w:trHeight w:val="270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2022年预算数</w:t>
            </w:r>
          </w:p>
        </w:tc>
      </w:tr>
      <w:tr>
        <w:trPr>
          <w:trHeight w:val="270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2.800000</w:t>
            </w:r>
          </w:p>
        </w:tc>
      </w:tr>
      <w:tr>
        <w:trPr>
          <w:trHeight w:val="270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①公务用车购置费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②公务用车运行维护费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2.800000</w:t>
            </w:r>
          </w:p>
        </w:tc>
      </w:tr>
      <w:tr>
        <w:trPr>
          <w:trHeight w:val="270" w:hRule="atLeast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2.800000</w:t>
            </w:r>
          </w:p>
        </w:tc>
      </w:tr>
    </w:tbl>
    <w:p>
      <w:pPr>
        <w:sectPr>
          <w:footerReference r:id="rId9" w:type="default"/>
          <w:pgSz w:w="11906" w:h="16839"/>
          <w:pgMar w:top="1431" w:right="1247" w:bottom="1247" w:left="1509" w:header="0" w:footer="1075" w:gutter="0"/>
        </w:sectPr>
      </w:pPr>
    </w:p>
    <w:p>
      <w:pPr>
        <w:spacing w:before="215" w:line="367" w:lineRule="auto"/>
        <w:ind w:firstLine="639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2"/>
          <w:sz w:val="31"/>
          <w:szCs w:val="31"/>
        </w:rPr>
        <w:t>十一、</w:t>
      </w:r>
      <w:r>
        <w:rPr>
          <w:rFonts w:ascii="FangSong" w:hAnsi="FangSong" w:eastAsia="FangSong" w:cs="FangSong"/>
          <w:spacing w:val="2"/>
          <w:sz w:val="31"/>
          <w:szCs w:val="31"/>
        </w:rPr>
        <w:t>202</w:t>
      </w:r>
      <w:r>
        <w:rPr>
          <w:rFonts w:ascii="FangSong" w:hAnsi="FangSong" w:eastAsia="FangSong" w:cs="FangSong"/>
          <w:spacing w:val="1"/>
          <w:sz w:val="31"/>
          <w:szCs w:val="31"/>
        </w:rPr>
        <w:t>2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</w:t>
      </w:r>
      <w:r>
        <w:rPr>
          <w:rFonts w:ascii="SimHei" w:hAnsi="SimHei" w:eastAsia="SimHei" w:cs="SimHei"/>
          <w:spacing w:val="1"/>
          <w:sz w:val="31"/>
          <w:szCs w:val="31"/>
        </w:rPr>
        <w:t>年机关运行经费预算财政拨款情况</w:t>
      </w:r>
      <w:r>
        <w:rPr>
          <w:rFonts w:ascii="SimHei" w:hAnsi="SimHei" w:eastAsia="SimHei" w:cs="SimHei"/>
          <w:sz w:val="31"/>
          <w:szCs w:val="31"/>
        </w:rPr>
        <w:t>表</w:t>
      </w:r>
    </w:p>
    <w:p/>
    <w:tbl>
      <w:tblPr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3585"/>
        <w:gridCol w:w="3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10" w:hRule="atLeast"/>
        </w:trPr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预算公开表11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55" w:hRule="atLeast"/>
        </w:trPr>
        <w:tc>
          <w:tcPr>
            <w:tcW w:w="706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2022年机关运行经费预算财政拨款情况统计表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10" w:hRule="atLeast"/>
        </w:trPr>
        <w:tc>
          <w:tcPr>
            <w:tcW w:w="0" w:type="auto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25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25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ectPr>
          <w:footerReference r:id="rId10" w:type="default"/>
          <w:pgSz w:w="11906" w:h="16839"/>
          <w:pgMar w:top="1431" w:right="1247" w:bottom="1245" w:left="1603" w:header="0" w:footer="1076" w:gutter="0"/>
        </w:sectPr>
      </w:pPr>
      <w:r>
        <w:rPr>
          <w:rFonts w:ascii="FangSong" w:hAnsi="FangSong" w:eastAsia="FangSong" w:cs="FangSong"/>
          <w:spacing w:val="2"/>
          <w:sz w:val="31"/>
          <w:szCs w:val="31"/>
        </w:rPr>
        <w:t>说明：202</w:t>
      </w:r>
      <w:r>
        <w:rPr>
          <w:rFonts w:ascii="FangSong" w:hAnsi="FangSong" w:eastAsia="FangSong" w:cs="FangSong"/>
          <w:spacing w:val="1"/>
          <w:sz w:val="31"/>
          <w:szCs w:val="31"/>
        </w:rPr>
        <w:t>2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"/>
          <w:sz w:val="31"/>
          <w:szCs w:val="31"/>
        </w:rPr>
        <w:t>年</w:t>
      </w:r>
      <w:r>
        <w:rPr>
          <w:rFonts w:hint="eastAsia" w:ascii="FangSong" w:hAnsi="FangSong" w:eastAsia="FangSong" w:cs="FangSong"/>
          <w:spacing w:val="1"/>
          <w:sz w:val="31"/>
          <w:szCs w:val="31"/>
          <w:lang w:val="en-US" w:eastAsia="zh-Hans"/>
        </w:rPr>
        <w:t>机关运行经费预算财政拨款情况</w:t>
      </w:r>
      <w:r>
        <w:rPr>
          <w:rFonts w:ascii="FangSong" w:hAnsi="FangSong" w:eastAsia="FangSong" w:cs="FangSong"/>
          <w:spacing w:val="5"/>
          <w:sz w:val="31"/>
          <w:szCs w:val="31"/>
        </w:rPr>
        <w:t>为零</w:t>
      </w:r>
    </w:p>
    <w:p>
      <w:pPr>
        <w:spacing w:before="183" w:line="295" w:lineRule="auto"/>
        <w:ind w:left="649" w:right="1791" w:firstLine="1139"/>
        <w:outlineLvl w:val="0"/>
        <w:rPr>
          <w:rFonts w:ascii="SimHei" w:hAnsi="SimHei" w:eastAsia="SimHei" w:cs="SimHei"/>
          <w:sz w:val="31"/>
          <w:szCs w:val="31"/>
        </w:rPr>
      </w:pPr>
      <w:bookmarkStart w:id="16" w:name="_bookmark17"/>
      <w:bookmarkEnd w:id="16"/>
      <w:r>
        <w:rPr>
          <w:rFonts w:ascii="Microsoft YaHei" w:hAnsi="Microsoft YaHei" w:eastAsia="Microsoft YaHei" w:cs="Microsoft YaHei"/>
          <w:spacing w:val="3"/>
          <w:sz w:val="35"/>
          <w:szCs w:val="35"/>
        </w:rPr>
        <w:t>第三部分</w:t>
      </w:r>
      <w:r>
        <w:rPr>
          <w:rFonts w:ascii="Microsoft YaHei" w:hAnsi="Microsoft YaHei" w:eastAsia="Microsoft YaHei" w:cs="Microsoft YaHei"/>
          <w:spacing w:val="2"/>
          <w:sz w:val="35"/>
          <w:szCs w:val="35"/>
        </w:rPr>
        <w:t xml:space="preserve">   </w:t>
      </w:r>
      <w:r>
        <w:rPr>
          <w:rFonts w:ascii="Microsoft YaHei" w:hAnsi="Microsoft YaHei" w:eastAsia="Microsoft YaHei" w:cs="Microsoft YaHei"/>
          <w:spacing w:val="1"/>
          <w:sz w:val="35"/>
          <w:szCs w:val="35"/>
        </w:rPr>
        <w:t>2022</w:t>
      </w:r>
      <w:r>
        <w:rPr>
          <w:rFonts w:ascii="Microsoft YaHei" w:hAnsi="Microsoft YaHei" w:eastAsia="Microsoft YaHei" w:cs="Microsoft YaHei"/>
          <w:spacing w:val="2"/>
          <w:sz w:val="35"/>
          <w:szCs w:val="35"/>
        </w:rPr>
        <w:t xml:space="preserve"> </w:t>
      </w:r>
      <w:r>
        <w:rPr>
          <w:rFonts w:ascii="Microsoft YaHei" w:hAnsi="Microsoft YaHei" w:eastAsia="Microsoft YaHei" w:cs="Microsoft YaHei"/>
          <w:spacing w:val="3"/>
          <w:sz w:val="35"/>
          <w:szCs w:val="35"/>
        </w:rPr>
        <w:t>年度预算情况说明</w:t>
      </w:r>
      <w:r>
        <w:rPr>
          <w:rFonts w:ascii="Microsoft YaHei" w:hAnsi="Microsoft YaHei" w:eastAsia="Microsoft YaHei" w:cs="Microsoft YaHei"/>
          <w:sz w:val="35"/>
          <w:szCs w:val="35"/>
        </w:rPr>
        <w:t xml:space="preserve"> </w:t>
      </w:r>
      <w:r>
        <w:rPr>
          <w:rFonts w:ascii="SimHei" w:hAnsi="SimHei" w:eastAsia="SimHei" w:cs="SimHei"/>
          <w:spacing w:val="5"/>
          <w:sz w:val="31"/>
          <w:szCs w:val="31"/>
        </w:rPr>
        <w:t>一、</w:t>
      </w:r>
      <w:r>
        <w:rPr>
          <w:rFonts w:ascii="FangSong" w:hAnsi="FangSong" w:eastAsia="FangSong" w:cs="FangSong"/>
          <w:spacing w:val="3"/>
          <w:sz w:val="31"/>
          <w:szCs w:val="31"/>
        </w:rPr>
        <w:t xml:space="preserve">2022 </w:t>
      </w:r>
      <w:r>
        <w:rPr>
          <w:rFonts w:ascii="SimHei" w:hAnsi="SimHei" w:eastAsia="SimHei" w:cs="SimHei"/>
          <w:spacing w:val="5"/>
          <w:sz w:val="31"/>
          <w:szCs w:val="31"/>
        </w:rPr>
        <w:t>年度部门预算数据变动</w:t>
      </w:r>
      <w:r>
        <w:rPr>
          <w:rFonts w:ascii="SimHei" w:hAnsi="SimHei" w:eastAsia="SimHei" w:cs="SimHei"/>
          <w:spacing w:val="4"/>
          <w:sz w:val="31"/>
          <w:szCs w:val="31"/>
        </w:rPr>
        <w:t>情况及原因</w:t>
      </w:r>
    </w:p>
    <w:p>
      <w:pPr>
        <w:spacing w:before="1" w:line="236" w:lineRule="auto"/>
        <w:ind w:firstLine="636"/>
        <w:outlineLvl w:val="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（</w:t>
      </w:r>
      <w:r>
        <w:rPr>
          <w:rFonts w:ascii="FangSong" w:hAnsi="FangSong" w:eastAsia="FangSong" w:cs="FangSong"/>
          <w:spacing w:val="-30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一</w:t>
      </w:r>
      <w:r>
        <w:rPr>
          <w:rFonts w:ascii="FangSong" w:hAnsi="FangSong" w:eastAsia="FangSong" w:cs="FangSong"/>
          <w:spacing w:val="-1"/>
          <w:sz w:val="31"/>
          <w:szCs w:val="31"/>
        </w:rPr>
        <w:t>）</w:t>
      </w:r>
      <w:r>
        <w:rPr>
          <w:rFonts w:ascii="FangSong" w:hAnsi="FangSong" w:eastAsia="FangSong" w:cs="FangSong"/>
          <w:sz w:val="31"/>
          <w:szCs w:val="31"/>
        </w:rPr>
        <w:t>本年预算收支安排情况</w:t>
      </w:r>
    </w:p>
    <w:p>
      <w:pPr>
        <w:spacing w:before="204" w:line="355" w:lineRule="auto"/>
        <w:ind w:left="3" w:firstLine="65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2022</w:t>
      </w:r>
      <w:r>
        <w:rPr>
          <w:rFonts w:ascii="FangSong" w:hAnsi="FangSong" w:eastAsia="FangSong" w:cs="FangSong"/>
          <w:spacing w:val="-1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</w:t>
      </w:r>
      <w:r>
        <w:rPr>
          <w:rFonts w:ascii="FangSong" w:hAnsi="FangSong" w:eastAsia="FangSong" w:cs="FangSong"/>
          <w:spacing w:val="-59"/>
          <w:sz w:val="31"/>
          <w:szCs w:val="31"/>
        </w:rPr>
        <w:t>，</w:t>
      </w:r>
      <w:r>
        <w:rPr>
          <w:rFonts w:hint="eastAsia" w:ascii="FangSong" w:hAnsi="FangSong" w:eastAsia="FangSong" w:cs="FangSong"/>
          <w:sz w:val="31"/>
          <w:szCs w:val="31"/>
          <w:lang w:val="en-US" w:eastAsia="zh-Hans"/>
        </w:rPr>
        <w:t>我校</w:t>
      </w:r>
      <w:r>
        <w:rPr>
          <w:rFonts w:ascii="FangSong" w:hAnsi="FangSong" w:eastAsia="FangSong" w:cs="FangSong"/>
          <w:sz w:val="31"/>
          <w:szCs w:val="31"/>
        </w:rPr>
        <w:t>预算收入总计</w:t>
      </w:r>
      <w:r>
        <w:rPr>
          <w:rFonts w:hint="eastAsia" w:ascii="FangSong" w:hAnsi="FangSong" w:eastAsia="FangSong" w:cs="FangSong"/>
          <w:sz w:val="31"/>
          <w:szCs w:val="31"/>
        </w:rPr>
        <w:t>1876.42</w:t>
      </w:r>
      <w:r>
        <w:rPr>
          <w:rFonts w:ascii="FangSong" w:hAnsi="FangSong" w:eastAsia="FangSong" w:cs="FangSong"/>
          <w:sz w:val="31"/>
          <w:szCs w:val="31"/>
        </w:rPr>
        <w:t>万元</w:t>
      </w:r>
      <w:r>
        <w:rPr>
          <w:rFonts w:ascii="FangSong" w:hAnsi="FangSong" w:eastAsia="FangSong" w:cs="FangSong"/>
          <w:spacing w:val="-59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>全</w:t>
      </w:r>
      <w:r>
        <w:rPr>
          <w:rFonts w:ascii="FangSong" w:hAnsi="FangSong" w:eastAsia="FangSong" w:cs="FangSong"/>
          <w:spacing w:val="14"/>
          <w:sz w:val="31"/>
          <w:szCs w:val="31"/>
        </w:rPr>
        <w:t>部为一般公共预算</w:t>
      </w:r>
      <w:r>
        <w:rPr>
          <w:rFonts w:ascii="FangSong" w:hAnsi="FangSong" w:eastAsia="FangSong" w:cs="FangSong"/>
          <w:spacing w:val="15"/>
          <w:sz w:val="31"/>
          <w:szCs w:val="31"/>
        </w:rPr>
        <w:t>，</w:t>
      </w:r>
      <w:r>
        <w:rPr>
          <w:rFonts w:ascii="FangSong" w:hAnsi="FangSong" w:eastAsia="FangSong" w:cs="FangSong"/>
          <w:spacing w:val="14"/>
          <w:sz w:val="31"/>
          <w:szCs w:val="31"/>
        </w:rPr>
        <w:t>无政府</w:t>
      </w:r>
      <w:r>
        <w:rPr>
          <w:rFonts w:ascii="FangSong" w:hAnsi="FangSong" w:eastAsia="FangSong" w:cs="FangSong"/>
          <w:spacing w:val="13"/>
          <w:sz w:val="31"/>
          <w:szCs w:val="31"/>
        </w:rPr>
        <w:t>性基金预算和国有资金经营预算</w:t>
      </w:r>
      <w:r>
        <w:rPr>
          <w:rFonts w:ascii="FangSong" w:hAnsi="FangSong" w:eastAsia="FangSong" w:cs="FangSong"/>
          <w:spacing w:val="15"/>
          <w:sz w:val="31"/>
          <w:szCs w:val="31"/>
        </w:rPr>
        <w:t>。</w:t>
      </w:r>
      <w:r>
        <w:rPr>
          <w:rFonts w:ascii="FangSong" w:hAnsi="FangSong" w:eastAsia="FangSong" w:cs="FangSong"/>
          <w:spacing w:val="2"/>
          <w:sz w:val="31"/>
          <w:szCs w:val="31"/>
        </w:rPr>
        <w:t>本年</w:t>
      </w:r>
      <w:r>
        <w:rPr>
          <w:rFonts w:ascii="FangSong" w:hAnsi="FangSong" w:eastAsia="FangSong" w:cs="FangSong"/>
          <w:sz w:val="31"/>
          <w:szCs w:val="31"/>
        </w:rPr>
        <w:t>预算支出总计</w:t>
      </w:r>
      <w:r>
        <w:rPr>
          <w:rFonts w:ascii="FangSong" w:hAnsi="FangSong" w:eastAsia="FangSong" w:cs="FangSong"/>
          <w:spacing w:val="-1"/>
          <w:sz w:val="31"/>
          <w:szCs w:val="31"/>
        </w:rPr>
        <w:t xml:space="preserve"> </w:t>
      </w:r>
      <w:r>
        <w:rPr>
          <w:rFonts w:hint="eastAsia" w:ascii="FangSong" w:hAnsi="FangSong" w:eastAsia="FangSong" w:cs="FangSong"/>
          <w:sz w:val="31"/>
          <w:szCs w:val="31"/>
        </w:rPr>
        <w:t>1876.42</w:t>
      </w:r>
      <w:r>
        <w:rPr>
          <w:rFonts w:ascii="FangSong" w:hAnsi="FangSong" w:eastAsia="FangSong" w:cs="FangSong"/>
          <w:sz w:val="31"/>
          <w:szCs w:val="31"/>
        </w:rPr>
        <w:t>万元</w:t>
      </w:r>
      <w:r>
        <w:rPr>
          <w:rFonts w:ascii="FangSong" w:hAnsi="FangSong" w:eastAsia="FangSong" w:cs="FangSong"/>
          <w:spacing w:val="-42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当年预算安排支出 </w:t>
      </w:r>
      <w:r>
        <w:rPr>
          <w:rFonts w:hint="eastAsia" w:ascii="FangSong" w:hAnsi="FangSong" w:eastAsia="FangSong" w:cs="FangSong"/>
          <w:sz w:val="31"/>
          <w:szCs w:val="31"/>
        </w:rPr>
        <w:t>1876.42</w:t>
      </w:r>
      <w:r>
        <w:rPr>
          <w:rFonts w:ascii="FangSong" w:hAnsi="FangSong" w:eastAsia="FangSong" w:cs="FangSong"/>
          <w:sz w:val="31"/>
          <w:szCs w:val="31"/>
        </w:rPr>
        <w:t>万元</w:t>
      </w:r>
      <w:r>
        <w:rPr>
          <w:rFonts w:ascii="FangSong" w:hAnsi="FangSong" w:eastAsia="FangSong" w:cs="FangSong"/>
          <w:spacing w:val="-22"/>
          <w:sz w:val="31"/>
          <w:szCs w:val="31"/>
        </w:rPr>
        <w:t>。</w:t>
      </w:r>
    </w:p>
    <w:p>
      <w:pPr>
        <w:spacing w:before="1" w:line="236" w:lineRule="auto"/>
        <w:ind w:firstLine="636"/>
        <w:outlineLvl w:val="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（</w:t>
      </w:r>
      <w:r>
        <w:rPr>
          <w:rFonts w:ascii="FangSong" w:hAnsi="FangSong" w:eastAsia="FangSong" w:cs="FangSong"/>
          <w:spacing w:val="-21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二</w:t>
      </w:r>
      <w:r>
        <w:rPr>
          <w:rFonts w:ascii="FangSong" w:hAnsi="FangSong" w:eastAsia="FangSong" w:cs="FangSong"/>
          <w:spacing w:val="-1"/>
          <w:sz w:val="31"/>
          <w:szCs w:val="31"/>
        </w:rPr>
        <w:t>）</w:t>
      </w:r>
      <w:r>
        <w:rPr>
          <w:rFonts w:ascii="FangSong" w:hAnsi="FangSong" w:eastAsia="FangSong" w:cs="FangSong"/>
          <w:sz w:val="31"/>
          <w:szCs w:val="31"/>
        </w:rPr>
        <w:t>较上年预算比较变动情况</w:t>
      </w:r>
    </w:p>
    <w:p>
      <w:pPr>
        <w:spacing w:before="205" w:line="357" w:lineRule="auto"/>
        <w:ind w:right="1" w:firstLine="65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2022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>年收入</w:t>
      </w:r>
      <w:r>
        <w:rPr>
          <w:rFonts w:ascii="FangSong" w:hAnsi="FangSong" w:eastAsia="FangSong" w:cs="FangSong"/>
          <w:spacing w:val="8"/>
          <w:sz w:val="31"/>
          <w:szCs w:val="31"/>
        </w:rPr>
        <w:t>、</w:t>
      </w:r>
      <w:r>
        <w:rPr>
          <w:rFonts w:ascii="FangSong" w:hAnsi="FangSong" w:eastAsia="FangSong" w:cs="FangSong"/>
          <w:spacing w:val="7"/>
          <w:sz w:val="31"/>
          <w:szCs w:val="31"/>
        </w:rPr>
        <w:t>支出预算与上年年初收入</w:t>
      </w:r>
      <w:r>
        <w:rPr>
          <w:rFonts w:ascii="FangSong" w:hAnsi="FangSong" w:eastAsia="FangSong" w:cs="FangSong"/>
          <w:spacing w:val="8"/>
          <w:sz w:val="31"/>
          <w:szCs w:val="31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3"/>
          <w:sz w:val="31"/>
          <w:szCs w:val="31"/>
        </w:rPr>
        <w:t>支出预算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"/>
          <w:sz w:val="31"/>
          <w:szCs w:val="31"/>
        </w:rPr>
        <w:t>1756.71</w:t>
      </w:r>
      <w:r>
        <w:rPr>
          <w:rFonts w:ascii="FangSong" w:hAnsi="FangSong" w:eastAsia="FangSong" w:cs="FangSong"/>
          <w:spacing w:val="2"/>
          <w:sz w:val="31"/>
          <w:szCs w:val="31"/>
        </w:rPr>
        <w:t>万元比较</w:t>
      </w:r>
      <w:r>
        <w:rPr>
          <w:rFonts w:ascii="FangSong" w:hAnsi="FangSong" w:eastAsia="FangSong" w:cs="FangSong"/>
          <w:spacing w:val="3"/>
          <w:sz w:val="31"/>
          <w:szCs w:val="31"/>
        </w:rPr>
        <w:t>，</w:t>
      </w:r>
      <w:r>
        <w:rPr>
          <w:rFonts w:hint="eastAsia" w:ascii="FangSong" w:hAnsi="FangSong" w:eastAsia="FangSong" w:cs="FangSong"/>
          <w:spacing w:val="2"/>
          <w:sz w:val="31"/>
          <w:szCs w:val="31"/>
          <w:lang w:val="en-US" w:eastAsia="zh-Hans"/>
        </w:rPr>
        <w:t>增加了</w:t>
      </w:r>
      <w:r>
        <w:rPr>
          <w:rFonts w:hint="default" w:ascii="FangSong" w:hAnsi="FangSong" w:eastAsia="FangSong" w:cs="FangSong"/>
          <w:spacing w:val="2"/>
          <w:sz w:val="31"/>
          <w:szCs w:val="31"/>
          <w:lang w:eastAsia="zh-Hans"/>
        </w:rPr>
        <w:t>119.71</w:t>
      </w:r>
      <w:r>
        <w:rPr>
          <w:rFonts w:ascii="FangSong" w:hAnsi="FangSong" w:eastAsia="FangSong" w:cs="FangSong"/>
          <w:spacing w:val="2"/>
          <w:sz w:val="31"/>
          <w:szCs w:val="31"/>
        </w:rPr>
        <w:t>万元</w:t>
      </w:r>
      <w:r>
        <w:rPr>
          <w:rFonts w:ascii="FangSong" w:hAnsi="FangSong" w:eastAsia="FangSong" w:cs="FangSong"/>
          <w:spacing w:val="3"/>
          <w:sz w:val="31"/>
          <w:szCs w:val="31"/>
        </w:rPr>
        <w:t>。</w:t>
      </w:r>
      <w:r>
        <w:rPr>
          <w:rFonts w:ascii="FangSong" w:hAnsi="FangSong" w:eastAsia="FangSong" w:cs="FangSong"/>
          <w:spacing w:val="2"/>
          <w:sz w:val="31"/>
          <w:szCs w:val="31"/>
        </w:rPr>
        <w:t>主要原因是</w:t>
      </w:r>
      <w:r>
        <w:rPr>
          <w:rFonts w:hint="eastAsia" w:ascii="FangSong" w:hAnsi="FangSong" w:eastAsia="FangSong" w:cs="FangSong"/>
          <w:spacing w:val="2"/>
          <w:sz w:val="31"/>
          <w:szCs w:val="31"/>
          <w:lang w:val="en-US" w:eastAsia="zh-Hans"/>
        </w:rPr>
        <w:t>学生人数发生变化以及教师增资和公积金基数提高。</w:t>
      </w:r>
    </w:p>
    <w:p>
      <w:pPr>
        <w:spacing w:before="1" w:line="236" w:lineRule="auto"/>
        <w:ind w:firstLine="637"/>
        <w:outlineLvl w:val="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（</w:t>
      </w:r>
      <w:r>
        <w:rPr>
          <w:rFonts w:ascii="FangSong" w:hAnsi="FangSong" w:eastAsia="FangSong" w:cs="FangSong"/>
          <w:spacing w:val="-30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三</w:t>
      </w:r>
      <w:r>
        <w:rPr>
          <w:rFonts w:ascii="FangSong" w:hAnsi="FangSong" w:eastAsia="FangSong" w:cs="FangSong"/>
          <w:spacing w:val="-1"/>
          <w:sz w:val="31"/>
          <w:szCs w:val="31"/>
        </w:rPr>
        <w:t>）</w:t>
      </w:r>
      <w:r>
        <w:rPr>
          <w:rFonts w:ascii="FangSong" w:hAnsi="FangSong" w:eastAsia="FangSong" w:cs="FangSong"/>
          <w:sz w:val="31"/>
          <w:szCs w:val="31"/>
        </w:rPr>
        <w:t>本年预算具体构成情况</w:t>
      </w:r>
    </w:p>
    <w:p>
      <w:pPr>
        <w:spacing w:before="189" w:line="345" w:lineRule="auto"/>
        <w:ind w:left="8" w:right="83" w:firstLine="6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从功能</w:t>
      </w:r>
      <w:r>
        <w:rPr>
          <w:rFonts w:ascii="FangSong" w:hAnsi="FangSong" w:eastAsia="FangSong" w:cs="FangSong"/>
          <w:spacing w:val="6"/>
          <w:sz w:val="31"/>
          <w:szCs w:val="31"/>
        </w:rPr>
        <w:t>科目看</w:t>
      </w:r>
      <w:r>
        <w:rPr>
          <w:rFonts w:ascii="FangSong" w:hAnsi="FangSong" w:eastAsia="FangSong" w:cs="FangSong"/>
          <w:spacing w:val="7"/>
          <w:sz w:val="31"/>
          <w:szCs w:val="31"/>
        </w:rPr>
        <w:t>，</w:t>
      </w:r>
      <w:r>
        <w:rPr>
          <w:rFonts w:ascii="FangSong" w:hAnsi="FangSong" w:eastAsia="FangSong" w:cs="FangSong"/>
          <w:spacing w:val="3"/>
          <w:sz w:val="31"/>
          <w:szCs w:val="31"/>
        </w:rPr>
        <w:t>2022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6"/>
          <w:sz w:val="31"/>
          <w:szCs w:val="31"/>
        </w:rPr>
        <w:t>年一般公共服务支出预算</w:t>
      </w:r>
      <w:r>
        <w:rPr>
          <w:rFonts w:hint="eastAsia" w:ascii="FangSong" w:hAnsi="FangSong" w:eastAsia="FangSong" w:cs="FangSong"/>
          <w:sz w:val="31"/>
          <w:szCs w:val="31"/>
        </w:rPr>
        <w:t>1816.42</w:t>
      </w:r>
      <w:r>
        <w:rPr>
          <w:rFonts w:ascii="FangSong" w:hAnsi="FangSong" w:eastAsia="FangSong" w:cs="FangSong"/>
          <w:spacing w:val="13"/>
          <w:sz w:val="31"/>
          <w:szCs w:val="31"/>
        </w:rPr>
        <w:t>万</w:t>
      </w:r>
      <w:r>
        <w:rPr>
          <w:rFonts w:ascii="FangSong" w:hAnsi="FangSong" w:eastAsia="FangSong" w:cs="FangSong"/>
          <w:spacing w:val="12"/>
          <w:sz w:val="31"/>
          <w:szCs w:val="31"/>
        </w:rPr>
        <w:t>元</w:t>
      </w:r>
      <w:r>
        <w:rPr>
          <w:rFonts w:hint="eastAsia" w:ascii="FangSong" w:hAnsi="FangSong" w:eastAsia="FangSong" w:cs="FangSong"/>
          <w:spacing w:val="12"/>
          <w:sz w:val="31"/>
          <w:szCs w:val="31"/>
          <w:lang w:eastAsia="zh-Hans"/>
        </w:rPr>
        <w:t>，</w:t>
      </w:r>
      <w:r>
        <w:rPr>
          <w:rFonts w:hint="eastAsia" w:ascii="FangSong" w:hAnsi="FangSong" w:eastAsia="FangSong" w:cs="FangSong"/>
          <w:spacing w:val="12"/>
          <w:sz w:val="31"/>
          <w:szCs w:val="31"/>
          <w:lang w:val="en-US" w:eastAsia="zh-Hans"/>
        </w:rPr>
        <w:t>财政专户资金预算</w:t>
      </w:r>
      <w:r>
        <w:rPr>
          <w:rFonts w:hint="default" w:ascii="FangSong" w:hAnsi="FangSong" w:eastAsia="FangSong" w:cs="FangSong"/>
          <w:spacing w:val="12"/>
          <w:sz w:val="31"/>
          <w:szCs w:val="31"/>
          <w:lang w:eastAsia="zh-Hans"/>
        </w:rPr>
        <w:t>60</w:t>
      </w:r>
      <w:r>
        <w:rPr>
          <w:rFonts w:hint="eastAsia" w:ascii="FangSong" w:hAnsi="FangSong" w:eastAsia="FangSong" w:cs="FangSong"/>
          <w:spacing w:val="12"/>
          <w:sz w:val="31"/>
          <w:szCs w:val="31"/>
          <w:lang w:val="en-US" w:eastAsia="zh-Hans"/>
        </w:rPr>
        <w:t>万元；</w:t>
      </w:r>
    </w:p>
    <w:p>
      <w:pPr>
        <w:spacing w:before="2" w:line="345" w:lineRule="auto"/>
        <w:ind w:left="5" w:firstLine="64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8"/>
          <w:sz w:val="31"/>
          <w:szCs w:val="31"/>
        </w:rPr>
        <w:t>从支出性质和经济分类</w:t>
      </w:r>
      <w:r>
        <w:rPr>
          <w:rFonts w:ascii="FangSong" w:hAnsi="FangSong" w:eastAsia="FangSong" w:cs="FangSong"/>
          <w:spacing w:val="7"/>
          <w:sz w:val="31"/>
          <w:szCs w:val="31"/>
        </w:rPr>
        <w:t>看</w:t>
      </w:r>
      <w:r>
        <w:rPr>
          <w:rFonts w:ascii="FangSong" w:hAnsi="FangSong" w:eastAsia="FangSong" w:cs="FangSong"/>
          <w:spacing w:val="8"/>
          <w:sz w:val="31"/>
          <w:szCs w:val="31"/>
        </w:rPr>
        <w:t>，</w:t>
      </w:r>
      <w:r>
        <w:rPr>
          <w:rFonts w:ascii="FangSong" w:hAnsi="FangSong" w:eastAsia="FangSong" w:cs="FangSong"/>
          <w:spacing w:val="3"/>
          <w:sz w:val="31"/>
          <w:szCs w:val="31"/>
        </w:rPr>
        <w:t>2022</w:t>
      </w:r>
      <w:r>
        <w:rPr>
          <w:rFonts w:ascii="FangSong" w:hAnsi="FangSong" w:eastAsia="FangSong" w:cs="FangSong"/>
          <w:spacing w:val="4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>年部门基本支</w:t>
      </w:r>
      <w:r>
        <w:rPr>
          <w:rFonts w:ascii="FangSong" w:hAnsi="FangSong" w:eastAsia="FangSong" w:cs="FangSong"/>
          <w:spacing w:val="3"/>
          <w:sz w:val="31"/>
          <w:szCs w:val="31"/>
        </w:rPr>
        <w:t>出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预算 </w:t>
      </w:r>
      <w:r>
        <w:rPr>
          <w:rFonts w:hint="eastAsia" w:ascii="FangSong" w:hAnsi="FangSong" w:eastAsia="FangSong" w:cs="FangSong"/>
          <w:sz w:val="31"/>
          <w:szCs w:val="31"/>
        </w:rPr>
        <w:t>1876.42</w:t>
      </w:r>
      <w:r>
        <w:rPr>
          <w:rFonts w:ascii="FangSong" w:hAnsi="FangSong" w:eastAsia="FangSong" w:cs="FangSong"/>
          <w:spacing w:val="2"/>
          <w:sz w:val="31"/>
          <w:szCs w:val="31"/>
        </w:rPr>
        <w:t>万元</w:t>
      </w:r>
      <w:r>
        <w:rPr>
          <w:rFonts w:ascii="FangSong" w:hAnsi="FangSong" w:eastAsia="FangSong" w:cs="FangSong"/>
          <w:spacing w:val="3"/>
          <w:sz w:val="31"/>
          <w:szCs w:val="31"/>
        </w:rPr>
        <w:t>，</w:t>
      </w:r>
      <w:r>
        <w:rPr>
          <w:rFonts w:ascii="FangSong" w:hAnsi="FangSong" w:eastAsia="FangSong" w:cs="FangSong"/>
          <w:spacing w:val="2"/>
          <w:sz w:val="31"/>
          <w:szCs w:val="31"/>
        </w:rPr>
        <w:t>包含</w:t>
      </w:r>
      <w:r>
        <w:rPr>
          <w:rFonts w:ascii="FangSong" w:hAnsi="FangSong" w:eastAsia="FangSong" w:cs="FangSong"/>
          <w:spacing w:val="3"/>
          <w:sz w:val="31"/>
          <w:szCs w:val="31"/>
        </w:rPr>
        <w:t>：</w:t>
      </w:r>
      <w:r>
        <w:rPr>
          <w:rFonts w:hint="eastAsia" w:ascii="FangSong" w:hAnsi="FangSong" w:eastAsia="FangSong" w:cs="FangSong"/>
          <w:spacing w:val="3"/>
          <w:sz w:val="31"/>
          <w:szCs w:val="31"/>
          <w:lang w:val="en-US" w:eastAsia="zh-Hans"/>
        </w:rPr>
        <w:t>教育支出1402.09万元；社会保障及就业支出211.55万元；卫生健康支出74.32万元；住房保障支出188.4</w:t>
      </w:r>
      <w:r>
        <w:rPr>
          <w:rFonts w:hint="default" w:ascii="FangSong" w:hAnsi="FangSong" w:eastAsia="FangSong" w:cs="FangSong"/>
          <w:spacing w:val="3"/>
          <w:sz w:val="31"/>
          <w:szCs w:val="31"/>
          <w:lang w:eastAsia="zh-Hans"/>
        </w:rPr>
        <w:t>5</w:t>
      </w:r>
      <w:r>
        <w:rPr>
          <w:rFonts w:hint="eastAsia" w:ascii="FangSong" w:hAnsi="FangSong" w:eastAsia="FangSong" w:cs="FangSong"/>
          <w:spacing w:val="3"/>
          <w:sz w:val="31"/>
          <w:szCs w:val="31"/>
          <w:lang w:val="en-US" w:eastAsia="zh-Hans"/>
        </w:rPr>
        <w:t>万元</w:t>
      </w:r>
    </w:p>
    <w:p>
      <w:pPr>
        <w:spacing w:line="226" w:lineRule="auto"/>
        <w:ind w:firstLine="650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</w:rPr>
        <w:t>二</w:t>
      </w:r>
      <w:r>
        <w:rPr>
          <w:rFonts w:ascii="SimHei" w:hAnsi="SimHei" w:eastAsia="SimHei" w:cs="SimHei"/>
          <w:spacing w:val="-1"/>
          <w:sz w:val="31"/>
          <w:szCs w:val="31"/>
        </w:rPr>
        <w:t>、</w:t>
      </w:r>
      <w:r>
        <w:rPr>
          <w:rFonts w:ascii="SimHei" w:hAnsi="SimHei" w:eastAsia="SimHei" w:cs="SimHei"/>
          <w:spacing w:val="-84"/>
          <w:sz w:val="31"/>
          <w:szCs w:val="31"/>
        </w:rPr>
        <w:t xml:space="preserve">  </w:t>
      </w:r>
      <w:r>
        <w:rPr>
          <w:rFonts w:ascii="SimHei" w:hAnsi="SimHei" w:eastAsia="SimHei" w:cs="SimHei"/>
          <w:sz w:val="31"/>
          <w:szCs w:val="31"/>
        </w:rPr>
        <w:t>“三公”经费增减变动原因说明</w:t>
      </w:r>
    </w:p>
    <w:p>
      <w:pPr>
        <w:spacing w:before="1" w:line="224" w:lineRule="auto"/>
        <w:ind w:firstLine="65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-1"/>
          <w:sz w:val="31"/>
          <w:szCs w:val="31"/>
        </w:rPr>
        <w:t>2022</w:t>
      </w:r>
      <w:r>
        <w:rPr>
          <w:rFonts w:ascii="FangSong" w:hAnsi="FangSong" w:eastAsia="FangSong" w:cs="FangSong"/>
          <w:spacing w:val="-12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"/>
          <w:sz w:val="31"/>
          <w:szCs w:val="31"/>
        </w:rPr>
        <w:t>年一般公共预算安排的</w:t>
      </w:r>
      <w:r>
        <w:rPr>
          <w:rFonts w:ascii="FangSong" w:hAnsi="FangSong" w:eastAsia="FangSong" w:cs="FangSong"/>
          <w:spacing w:val="-12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-1"/>
          <w:sz w:val="31"/>
          <w:szCs w:val="31"/>
        </w:rPr>
        <w:t>“三公”经费</w:t>
      </w:r>
      <w:r>
        <w:rPr>
          <w:rFonts w:ascii="FangSong" w:hAnsi="FangSong" w:eastAsia="FangSong" w:cs="FangSong"/>
          <w:sz w:val="31"/>
          <w:szCs w:val="31"/>
        </w:rPr>
        <w:t>预算</w:t>
      </w:r>
      <w:r>
        <w:rPr>
          <w:rFonts w:ascii="FangSong" w:hAnsi="FangSong" w:eastAsia="FangSong" w:cs="FangSong"/>
          <w:spacing w:val="-12"/>
          <w:sz w:val="31"/>
          <w:szCs w:val="31"/>
        </w:rPr>
        <w:t>2.8</w:t>
      </w:r>
      <w:r>
        <w:rPr>
          <w:rFonts w:ascii="FangSong" w:hAnsi="FangSong" w:eastAsia="FangSong" w:cs="FangSong"/>
          <w:sz w:val="31"/>
          <w:szCs w:val="31"/>
        </w:rPr>
        <w:t>万元</w:t>
      </w:r>
      <w:r>
        <w:rPr>
          <w:rFonts w:ascii="FangSong" w:hAnsi="FangSong" w:eastAsia="FangSong" w:cs="FangSong"/>
          <w:spacing w:val="-156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较</w:t>
      </w:r>
      <w:r>
        <w:rPr>
          <w:rFonts w:ascii="FangSong" w:hAnsi="FangSong" w:eastAsia="FangSong" w:cs="FangSong"/>
          <w:spacing w:val="-1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2021 年预算</w:t>
      </w:r>
      <w:r>
        <w:rPr>
          <w:rFonts w:ascii="FangSong" w:hAnsi="FangSong" w:eastAsia="FangSong" w:cs="FangSong"/>
          <w:sz w:val="31"/>
          <w:szCs w:val="31"/>
        </w:rPr>
        <w:t>3.2</w:t>
      </w:r>
      <w:r>
        <w:rPr>
          <w:rFonts w:ascii="FangSong" w:hAnsi="FangSong" w:eastAsia="FangSong" w:cs="FangSong"/>
          <w:sz w:val="31"/>
          <w:szCs w:val="31"/>
        </w:rPr>
        <w:t>万元相比</w:t>
      </w:r>
      <w:r>
        <w:rPr>
          <w:rFonts w:ascii="FangSong" w:hAnsi="FangSong" w:eastAsia="FangSong" w:cs="FangSong"/>
          <w:spacing w:val="-124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减少 </w:t>
      </w:r>
      <w:r>
        <w:rPr>
          <w:rFonts w:ascii="FangSong" w:hAnsi="FangSong" w:eastAsia="FangSong" w:cs="FangSong"/>
          <w:sz w:val="31"/>
          <w:szCs w:val="31"/>
        </w:rPr>
        <w:t>0.4</w:t>
      </w:r>
      <w:r>
        <w:rPr>
          <w:rFonts w:ascii="FangSong" w:hAnsi="FangSong" w:eastAsia="FangSong" w:cs="FangSong"/>
          <w:sz w:val="31"/>
          <w:szCs w:val="31"/>
        </w:rPr>
        <w:t>万元</w:t>
      </w:r>
      <w:r>
        <w:rPr>
          <w:rFonts w:ascii="FangSong" w:hAnsi="FangSong" w:eastAsia="FangSong" w:cs="FangSong"/>
          <w:spacing w:val="-124"/>
          <w:sz w:val="31"/>
          <w:szCs w:val="31"/>
        </w:rPr>
        <w:t>。</w:t>
      </w:r>
      <w:r>
        <w:rPr>
          <w:rFonts w:ascii="FangSong" w:hAnsi="FangSong" w:eastAsia="FangSong" w:cs="FangSong"/>
          <w:sz w:val="31"/>
          <w:szCs w:val="31"/>
        </w:rPr>
        <w:t>减少原</w:t>
      </w:r>
      <w:r>
        <w:rPr>
          <w:rFonts w:ascii="FangSong" w:hAnsi="FangSong" w:eastAsia="FangSong" w:cs="FangSong"/>
          <w:spacing w:val="8"/>
          <w:sz w:val="31"/>
          <w:szCs w:val="31"/>
        </w:rPr>
        <w:t>因是根据本单位</w:t>
      </w:r>
      <w:r>
        <w:rPr>
          <w:rFonts w:ascii="FangSong" w:hAnsi="FangSong" w:eastAsia="FangSong" w:cs="FangSong"/>
          <w:spacing w:val="7"/>
          <w:sz w:val="31"/>
          <w:szCs w:val="31"/>
        </w:rPr>
        <w:t>实际情况以及落实财政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>“过紧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"/>
          <w:sz w:val="31"/>
          <w:szCs w:val="31"/>
        </w:rPr>
        <w:t>日子”政策减少了 “三公”经费</w:t>
      </w:r>
      <w:r>
        <w:rPr>
          <w:rFonts w:ascii="FangSong" w:hAnsi="FangSong" w:eastAsia="FangSong" w:cs="FangSong"/>
          <w:spacing w:val="1"/>
          <w:sz w:val="31"/>
          <w:szCs w:val="31"/>
        </w:rPr>
        <w:t>预算</w:t>
      </w:r>
      <w:r>
        <w:rPr>
          <w:rFonts w:ascii="FangSong" w:hAnsi="FangSong" w:eastAsia="FangSong" w:cs="FangSong"/>
          <w:spacing w:val="3"/>
          <w:sz w:val="31"/>
          <w:szCs w:val="31"/>
        </w:rPr>
        <w:t>。</w:t>
      </w:r>
    </w:p>
    <w:p>
      <w:pPr>
        <w:spacing w:before="2" w:line="357" w:lineRule="auto"/>
        <w:ind w:right="91" w:firstLine="643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9"/>
          <w:sz w:val="31"/>
          <w:szCs w:val="31"/>
        </w:rPr>
        <w:t>三、</w:t>
      </w:r>
      <w:r>
        <w:rPr>
          <w:rFonts w:ascii="SimHei" w:hAnsi="SimHei" w:eastAsia="SimHei" w:cs="SimHei"/>
          <w:spacing w:val="7"/>
          <w:sz w:val="31"/>
          <w:szCs w:val="31"/>
        </w:rPr>
        <w:t>绩效管理情况</w:t>
      </w:r>
    </w:p>
    <w:p>
      <w:pPr>
        <w:spacing w:before="199" w:line="407" w:lineRule="exact"/>
        <w:ind w:firstLine="662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"/>
          <w:position w:val="2"/>
          <w:sz w:val="31"/>
          <w:szCs w:val="31"/>
        </w:rPr>
        <w:t>1</w:t>
      </w:r>
      <w:r>
        <w:rPr>
          <w:rFonts w:ascii="FangSong" w:hAnsi="FangSong" w:eastAsia="FangSong" w:cs="FangSong"/>
          <w:spacing w:val="6"/>
          <w:position w:val="2"/>
          <w:sz w:val="31"/>
          <w:szCs w:val="31"/>
        </w:rPr>
        <w:t>、绩效管</w:t>
      </w:r>
      <w:r>
        <w:rPr>
          <w:rFonts w:ascii="FangSong" w:hAnsi="FangSong" w:eastAsia="FangSong" w:cs="FangSong"/>
          <w:spacing w:val="5"/>
          <w:position w:val="2"/>
          <w:sz w:val="31"/>
          <w:szCs w:val="31"/>
        </w:rPr>
        <w:t>理情况</w:t>
      </w:r>
    </w:p>
    <w:p>
      <w:pPr>
        <w:spacing w:before="198" w:line="359" w:lineRule="auto"/>
        <w:ind w:left="5" w:right="41" w:firstLine="646"/>
        <w:rPr>
          <w:rFonts w:hint="eastAsia" w:ascii="FangSong" w:hAnsi="FangSong" w:eastAsia="FangSong" w:cs="FangSong"/>
          <w:spacing w:val="-64"/>
          <w:sz w:val="31"/>
          <w:szCs w:val="31"/>
          <w:lang w:val="en-US" w:eastAsia="zh-Hans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省政府办公厅认真贯彻</w:t>
      </w:r>
      <w:r>
        <w:rPr>
          <w:rFonts w:ascii="FangSong" w:hAnsi="FangSong" w:eastAsia="FangSong" w:cs="FangSong"/>
          <w:spacing w:val="13"/>
          <w:sz w:val="31"/>
          <w:szCs w:val="31"/>
        </w:rPr>
        <w:t>落实《财政部关于推进预算绩效管理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3"/>
          <w:sz w:val="31"/>
          <w:szCs w:val="31"/>
        </w:rPr>
        <w:t>的指导意见》（财预</w:t>
      </w:r>
      <w:r>
        <w:rPr>
          <w:rFonts w:ascii="FangSong" w:hAnsi="FangSong" w:eastAsia="FangSong" w:cs="FangSong"/>
          <w:spacing w:val="2"/>
          <w:sz w:val="31"/>
          <w:szCs w:val="31"/>
        </w:rPr>
        <w:t>〔</w:t>
      </w:r>
      <w:r>
        <w:rPr>
          <w:rFonts w:ascii="FangSong" w:hAnsi="FangSong" w:eastAsia="FangSong" w:cs="FangSong"/>
          <w:spacing w:val="1"/>
          <w:sz w:val="31"/>
          <w:szCs w:val="31"/>
        </w:rPr>
        <w:t>2011</w:t>
      </w:r>
      <w:r>
        <w:rPr>
          <w:rFonts w:ascii="FangSong" w:hAnsi="FangSong" w:eastAsia="FangSong" w:cs="FangSong"/>
          <w:spacing w:val="2"/>
          <w:sz w:val="31"/>
          <w:szCs w:val="31"/>
        </w:rPr>
        <w:t>〕</w:t>
      </w:r>
      <w:r>
        <w:rPr>
          <w:rFonts w:ascii="FangSong" w:hAnsi="FangSong" w:eastAsia="FangSong" w:cs="FangSong"/>
          <w:spacing w:val="1"/>
          <w:sz w:val="31"/>
          <w:szCs w:val="31"/>
        </w:rPr>
        <w:t>416</w:t>
      </w:r>
      <w:r>
        <w:rPr>
          <w:rFonts w:ascii="FangSong" w:hAnsi="FangSong" w:eastAsia="FangSong" w:cs="FangSong"/>
          <w:spacing w:val="2"/>
          <w:sz w:val="31"/>
          <w:szCs w:val="31"/>
        </w:rPr>
        <w:t xml:space="preserve"> 号</w:t>
      </w:r>
      <w:r>
        <w:rPr>
          <w:rFonts w:ascii="FangSong" w:hAnsi="FangSong" w:eastAsia="FangSong" w:cs="FangSong"/>
          <w:spacing w:val="3"/>
          <w:sz w:val="31"/>
          <w:szCs w:val="31"/>
        </w:rPr>
        <w:t>）、</w:t>
      </w:r>
      <w:r>
        <w:rPr>
          <w:rFonts w:ascii="FangSong" w:hAnsi="FangSong" w:eastAsia="FangSong" w:cs="FangSong"/>
          <w:spacing w:val="2"/>
          <w:sz w:val="31"/>
          <w:szCs w:val="31"/>
        </w:rPr>
        <w:t>《关于全面推进我省预算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8"/>
          <w:sz w:val="31"/>
          <w:szCs w:val="31"/>
        </w:rPr>
        <w:t>绩效管理的指导意见》（晋政办发〔</w:t>
      </w:r>
      <w:r>
        <w:rPr>
          <w:rFonts w:ascii="FangSong" w:hAnsi="FangSong" w:eastAsia="FangSong" w:cs="FangSong"/>
          <w:spacing w:val="4"/>
          <w:sz w:val="31"/>
          <w:szCs w:val="31"/>
        </w:rPr>
        <w:t>2013</w:t>
      </w:r>
      <w:r>
        <w:rPr>
          <w:rFonts w:ascii="FangSong" w:hAnsi="FangSong" w:eastAsia="FangSong" w:cs="FangSong"/>
          <w:spacing w:val="8"/>
          <w:sz w:val="31"/>
          <w:szCs w:val="31"/>
        </w:rPr>
        <w:t>〕</w:t>
      </w:r>
      <w:r>
        <w:rPr>
          <w:rFonts w:ascii="FangSong" w:hAnsi="FangSong" w:eastAsia="FangSong" w:cs="FangSong"/>
          <w:spacing w:val="3"/>
          <w:sz w:val="31"/>
          <w:szCs w:val="31"/>
        </w:rPr>
        <w:t>80</w:t>
      </w:r>
      <w:r>
        <w:rPr>
          <w:rFonts w:ascii="FangSong" w:hAnsi="FangSong" w:eastAsia="FangSong" w:cs="FangSong"/>
          <w:spacing w:val="5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>号</w:t>
      </w:r>
      <w:r>
        <w:rPr>
          <w:rFonts w:ascii="FangSong" w:hAnsi="FangSong" w:eastAsia="FangSong" w:cs="FangSong"/>
          <w:spacing w:val="8"/>
          <w:sz w:val="31"/>
          <w:szCs w:val="31"/>
        </w:rPr>
        <w:t>）</w:t>
      </w:r>
      <w:r>
        <w:rPr>
          <w:rFonts w:ascii="FangSong" w:hAnsi="FangSong" w:eastAsia="FangSong" w:cs="FangSong"/>
          <w:spacing w:val="7"/>
          <w:sz w:val="31"/>
          <w:szCs w:val="31"/>
        </w:rPr>
        <w:t>和《中共山西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8"/>
          <w:sz w:val="31"/>
          <w:szCs w:val="31"/>
        </w:rPr>
        <w:t>省委、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8"/>
          <w:sz w:val="31"/>
          <w:szCs w:val="31"/>
        </w:rPr>
        <w:t>山西省人民政府关于全面实施预算绩效</w:t>
      </w:r>
      <w:r>
        <w:rPr>
          <w:rFonts w:ascii="FangSong" w:hAnsi="FangSong" w:eastAsia="FangSong" w:cs="FangSong"/>
          <w:spacing w:val="7"/>
          <w:sz w:val="31"/>
          <w:szCs w:val="31"/>
        </w:rPr>
        <w:t>管理的实施意见》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等文件精神</w:t>
      </w:r>
      <w:r>
        <w:rPr>
          <w:rFonts w:ascii="FangSong" w:hAnsi="FangSong" w:eastAsia="FangSong" w:cs="FangSong"/>
          <w:spacing w:val="15"/>
          <w:sz w:val="31"/>
          <w:szCs w:val="31"/>
        </w:rPr>
        <w:t>，</w:t>
      </w:r>
      <w:r>
        <w:rPr>
          <w:rFonts w:ascii="FangSong" w:hAnsi="FangSong" w:eastAsia="FangSong" w:cs="FangSong"/>
          <w:spacing w:val="14"/>
          <w:sz w:val="31"/>
          <w:szCs w:val="31"/>
        </w:rPr>
        <w:t>积极</w:t>
      </w:r>
      <w:r>
        <w:rPr>
          <w:rFonts w:ascii="FangSong" w:hAnsi="FangSong" w:eastAsia="FangSong" w:cs="FangSong"/>
          <w:spacing w:val="13"/>
          <w:sz w:val="31"/>
          <w:szCs w:val="31"/>
        </w:rPr>
        <w:t>推进预算绩效管理工作</w:t>
      </w:r>
      <w:r>
        <w:rPr>
          <w:rFonts w:ascii="FangSong" w:hAnsi="FangSong" w:eastAsia="FangSong" w:cs="FangSong"/>
          <w:spacing w:val="15"/>
          <w:sz w:val="31"/>
          <w:szCs w:val="31"/>
        </w:rPr>
        <w:t>，</w:t>
      </w:r>
      <w:r>
        <w:rPr>
          <w:rFonts w:ascii="FangSong" w:hAnsi="FangSong" w:eastAsia="FangSong" w:cs="FangSong"/>
          <w:spacing w:val="13"/>
          <w:sz w:val="31"/>
          <w:szCs w:val="31"/>
        </w:rPr>
        <w:t>不断完善预算绩效管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理制度</w:t>
      </w:r>
      <w:r>
        <w:rPr>
          <w:rFonts w:ascii="FangSong" w:hAnsi="FangSong" w:eastAsia="FangSong" w:cs="FangSong"/>
          <w:spacing w:val="15"/>
          <w:sz w:val="31"/>
          <w:szCs w:val="31"/>
        </w:rPr>
        <w:t>，</w:t>
      </w:r>
      <w:r>
        <w:rPr>
          <w:rFonts w:ascii="FangSong" w:hAnsi="FangSong" w:eastAsia="FangSong" w:cs="FangSong"/>
          <w:spacing w:val="14"/>
          <w:sz w:val="31"/>
          <w:szCs w:val="31"/>
        </w:rPr>
        <w:t>汇总制定</w:t>
      </w:r>
      <w:r>
        <w:rPr>
          <w:rFonts w:ascii="FangSong" w:hAnsi="FangSong" w:eastAsia="FangSong" w:cs="FangSong"/>
          <w:spacing w:val="13"/>
          <w:sz w:val="31"/>
          <w:szCs w:val="31"/>
        </w:rPr>
        <w:t>了部门内绩效指标体系</w:t>
      </w:r>
      <w:r>
        <w:rPr>
          <w:rFonts w:ascii="FangSong" w:hAnsi="FangSong" w:eastAsia="FangSong" w:cs="FangSong"/>
          <w:spacing w:val="15"/>
          <w:sz w:val="31"/>
          <w:szCs w:val="31"/>
        </w:rPr>
        <w:t>，</w:t>
      </w:r>
      <w:r>
        <w:rPr>
          <w:rFonts w:ascii="FangSong" w:hAnsi="FangSong" w:eastAsia="FangSong" w:cs="FangSong"/>
          <w:spacing w:val="13"/>
          <w:sz w:val="31"/>
          <w:szCs w:val="31"/>
        </w:rPr>
        <w:t>突出绩效导向编制预</w:t>
      </w:r>
      <w:r>
        <w:rPr>
          <w:rFonts w:ascii="FangSong" w:hAnsi="FangSong" w:eastAsia="FangSong" w:cs="FangSong"/>
          <w:sz w:val="31"/>
          <w:szCs w:val="31"/>
        </w:rPr>
        <w:t xml:space="preserve"> 算</w:t>
      </w:r>
      <w:r>
        <w:rPr>
          <w:rFonts w:ascii="FangSong" w:hAnsi="FangSong" w:eastAsia="FangSong" w:cs="FangSong"/>
          <w:spacing w:val="-64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>2022</w:t>
      </w:r>
      <w:r>
        <w:rPr>
          <w:rFonts w:ascii="FangSong" w:hAnsi="FangSong" w:eastAsia="FangSong" w:cs="FangSong"/>
          <w:spacing w:val="-1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</w:t>
      </w:r>
      <w:r>
        <w:rPr>
          <w:rFonts w:ascii="FangSong" w:hAnsi="FangSong" w:eastAsia="FangSong" w:cs="FangSong"/>
          <w:spacing w:val="-64"/>
          <w:sz w:val="31"/>
          <w:szCs w:val="31"/>
        </w:rPr>
        <w:t>，</w:t>
      </w:r>
      <w:r>
        <w:rPr>
          <w:rFonts w:hint="eastAsia" w:ascii="FangSong" w:hAnsi="FangSong" w:eastAsia="FangSong" w:cs="FangSong"/>
          <w:spacing w:val="-64"/>
          <w:sz w:val="31"/>
          <w:szCs w:val="31"/>
          <w:lang w:val="en-US" w:eastAsia="zh-Hans"/>
        </w:rPr>
        <w:t>我校申报绩效</w:t>
      </w:r>
      <w:r>
        <w:rPr>
          <w:rFonts w:hint="default" w:ascii="FangSong" w:hAnsi="FangSong" w:eastAsia="FangSong" w:cs="FangSong"/>
          <w:spacing w:val="-64"/>
          <w:sz w:val="31"/>
          <w:szCs w:val="31"/>
          <w:lang w:eastAsia="zh-Hans"/>
        </w:rPr>
        <w:t>1</w:t>
      </w:r>
      <w:r>
        <w:rPr>
          <w:rFonts w:hint="eastAsia" w:ascii="FangSong" w:hAnsi="FangSong" w:eastAsia="FangSong" w:cs="FangSong"/>
          <w:spacing w:val="-64"/>
          <w:sz w:val="31"/>
          <w:szCs w:val="31"/>
          <w:lang w:val="en-US" w:eastAsia="zh-Hans"/>
        </w:rPr>
        <w:t>个</w:t>
      </w:r>
    </w:p>
    <w:p>
      <w:pPr>
        <w:spacing w:before="198" w:line="359" w:lineRule="auto"/>
        <w:ind w:left="5" w:right="41" w:firstLine="646"/>
        <w:outlineLvl w:val="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2</w:t>
      </w:r>
      <w:r>
        <w:rPr>
          <w:rFonts w:ascii="FangSong" w:hAnsi="FangSong" w:eastAsia="FangSong" w:cs="FangSong"/>
          <w:spacing w:val="7"/>
          <w:sz w:val="31"/>
          <w:szCs w:val="31"/>
        </w:rPr>
        <w:t>、绩效</w:t>
      </w:r>
      <w:r>
        <w:rPr>
          <w:rFonts w:ascii="FangSong" w:hAnsi="FangSong" w:eastAsia="FangSong" w:cs="FangSong"/>
          <w:spacing w:val="6"/>
          <w:sz w:val="31"/>
          <w:szCs w:val="31"/>
        </w:rPr>
        <w:t>目标情况</w:t>
      </w:r>
    </w:p>
    <w:p>
      <w:pPr>
        <w:spacing w:before="195" w:line="357" w:lineRule="auto"/>
        <w:ind w:right="1" w:firstLine="655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 xml:space="preserve">2022 </w:t>
      </w:r>
      <w:r>
        <w:rPr>
          <w:rFonts w:ascii="FangSong" w:hAnsi="FangSong" w:eastAsia="FangSong" w:cs="FangSong"/>
          <w:spacing w:val="8"/>
          <w:sz w:val="31"/>
          <w:szCs w:val="31"/>
        </w:rPr>
        <w:t>年，</w:t>
      </w:r>
      <w:r>
        <w:rPr>
          <w:rFonts w:ascii="FangSong" w:hAnsi="FangSong" w:eastAsia="FangSong" w:cs="FangSong"/>
          <w:spacing w:val="7"/>
          <w:sz w:val="31"/>
          <w:szCs w:val="31"/>
        </w:rPr>
        <w:t>当年申报预算的项目全部实行绩效目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标管理</w:t>
      </w:r>
      <w:r>
        <w:rPr>
          <w:rFonts w:ascii="FangSong" w:hAnsi="FangSong" w:eastAsia="FangSong" w:cs="FangSong"/>
          <w:spacing w:val="15"/>
          <w:sz w:val="31"/>
          <w:szCs w:val="31"/>
        </w:rPr>
        <w:t>，</w:t>
      </w:r>
      <w:r>
        <w:rPr>
          <w:rFonts w:ascii="FangSong" w:hAnsi="FangSong" w:eastAsia="FangSong" w:cs="FangSong"/>
          <w:spacing w:val="14"/>
          <w:sz w:val="31"/>
          <w:szCs w:val="31"/>
        </w:rPr>
        <w:t>均已设定绩效目标和绩</w:t>
      </w:r>
      <w:r>
        <w:rPr>
          <w:rFonts w:ascii="FangSong" w:hAnsi="FangSong" w:eastAsia="FangSong" w:cs="FangSong"/>
          <w:spacing w:val="13"/>
          <w:sz w:val="31"/>
          <w:szCs w:val="31"/>
        </w:rPr>
        <w:t>效指标</w:t>
      </w:r>
      <w:r>
        <w:rPr>
          <w:rFonts w:ascii="FangSong" w:hAnsi="FangSong" w:eastAsia="FangSong" w:cs="FangSong"/>
          <w:spacing w:val="15"/>
          <w:sz w:val="31"/>
          <w:szCs w:val="31"/>
        </w:rPr>
        <w:t>。</w:t>
      </w:r>
      <w:r>
        <w:rPr>
          <w:rFonts w:ascii="FangSong" w:hAnsi="FangSong" w:eastAsia="FangSong" w:cs="FangSong"/>
          <w:spacing w:val="13"/>
          <w:sz w:val="31"/>
          <w:szCs w:val="31"/>
        </w:rPr>
        <w:t>项目在申报预算时同步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填写《项目绩效目标申报表》</w:t>
      </w:r>
      <w:r>
        <w:rPr>
          <w:rFonts w:ascii="FangSong" w:hAnsi="FangSong" w:eastAsia="FangSong" w:cs="FangSong"/>
          <w:spacing w:val="15"/>
          <w:sz w:val="31"/>
          <w:szCs w:val="31"/>
        </w:rPr>
        <w:t>，</w:t>
      </w:r>
      <w:r>
        <w:rPr>
          <w:rFonts w:ascii="FangSong" w:hAnsi="FangSong" w:eastAsia="FangSong" w:cs="FangSong"/>
          <w:spacing w:val="13"/>
          <w:sz w:val="31"/>
          <w:szCs w:val="31"/>
        </w:rPr>
        <w:t>随同预算上报</w:t>
      </w:r>
      <w:r>
        <w:rPr>
          <w:rFonts w:ascii="FangSong" w:hAnsi="FangSong" w:eastAsia="FangSong" w:cs="FangSong"/>
          <w:spacing w:val="10"/>
          <w:sz w:val="31"/>
          <w:szCs w:val="31"/>
        </w:rPr>
        <w:t>。</w:t>
      </w:r>
    </w:p>
    <w:p>
      <w:pPr>
        <w:spacing w:before="3" w:line="357" w:lineRule="auto"/>
        <w:ind w:right="1" w:firstLine="64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项目在设定绩效目时</w:t>
      </w:r>
      <w:r>
        <w:rPr>
          <w:rFonts w:ascii="FangSong" w:hAnsi="FangSong" w:eastAsia="FangSong" w:cs="FangSong"/>
          <w:spacing w:val="15"/>
          <w:sz w:val="31"/>
          <w:szCs w:val="31"/>
        </w:rPr>
        <w:t>，</w:t>
      </w:r>
      <w:r>
        <w:rPr>
          <w:rFonts w:ascii="FangSong" w:hAnsi="FangSong" w:eastAsia="FangSong" w:cs="FangSong"/>
          <w:spacing w:val="14"/>
          <w:sz w:val="31"/>
          <w:szCs w:val="31"/>
        </w:rPr>
        <w:t>突出关键绩</w:t>
      </w:r>
      <w:r>
        <w:rPr>
          <w:rFonts w:ascii="FangSong" w:hAnsi="FangSong" w:eastAsia="FangSong" w:cs="FangSong"/>
          <w:spacing w:val="13"/>
          <w:sz w:val="31"/>
          <w:szCs w:val="31"/>
        </w:rPr>
        <w:t>效指标</w:t>
      </w:r>
      <w:r>
        <w:rPr>
          <w:rFonts w:ascii="FangSong" w:hAnsi="FangSong" w:eastAsia="FangSong" w:cs="FangSong"/>
          <w:spacing w:val="15"/>
          <w:sz w:val="31"/>
          <w:szCs w:val="31"/>
        </w:rPr>
        <w:t>，</w:t>
      </w:r>
      <w:r>
        <w:rPr>
          <w:rFonts w:ascii="FangSong" w:hAnsi="FangSong" w:eastAsia="FangSong" w:cs="FangSong"/>
          <w:spacing w:val="13"/>
          <w:sz w:val="31"/>
          <w:szCs w:val="31"/>
        </w:rPr>
        <w:t>围绕产出指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标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4"/>
          <w:sz w:val="31"/>
          <w:szCs w:val="31"/>
        </w:rPr>
        <w:t>效益指标和满意度指标分别</w:t>
      </w:r>
      <w:r>
        <w:rPr>
          <w:rFonts w:ascii="FangSong" w:hAnsi="FangSong" w:eastAsia="FangSong" w:cs="FangSong"/>
          <w:spacing w:val="13"/>
          <w:sz w:val="31"/>
          <w:szCs w:val="31"/>
        </w:rPr>
        <w:t>设置</w:t>
      </w:r>
      <w:r>
        <w:rPr>
          <w:rFonts w:ascii="FangSong" w:hAnsi="FangSong" w:eastAsia="FangSong" w:cs="FangSong"/>
          <w:spacing w:val="15"/>
          <w:sz w:val="31"/>
          <w:szCs w:val="31"/>
        </w:rPr>
        <w:t>，</w:t>
      </w:r>
      <w:r>
        <w:rPr>
          <w:rFonts w:ascii="FangSong" w:hAnsi="FangSong" w:eastAsia="FangSong" w:cs="FangSong"/>
          <w:spacing w:val="13"/>
          <w:sz w:val="31"/>
          <w:szCs w:val="31"/>
        </w:rPr>
        <w:t>如产出指标方面设置了数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量</w:t>
      </w:r>
      <w:r>
        <w:rPr>
          <w:rFonts w:ascii="FangSong" w:hAnsi="FangSong" w:eastAsia="FangSong" w:cs="FangSong"/>
          <w:spacing w:val="16"/>
          <w:sz w:val="31"/>
          <w:szCs w:val="31"/>
        </w:rPr>
        <w:t>、</w:t>
      </w:r>
      <w:r>
        <w:rPr>
          <w:rFonts w:ascii="FangSong" w:hAnsi="FangSong" w:eastAsia="FangSong" w:cs="FangSong"/>
          <w:spacing w:val="14"/>
          <w:sz w:val="31"/>
          <w:szCs w:val="31"/>
        </w:rPr>
        <w:t>质</w:t>
      </w:r>
      <w:r>
        <w:rPr>
          <w:rFonts w:ascii="FangSong" w:hAnsi="FangSong" w:eastAsia="FangSong" w:cs="FangSong"/>
          <w:spacing w:val="13"/>
          <w:sz w:val="31"/>
          <w:szCs w:val="31"/>
        </w:rPr>
        <w:t>量</w:t>
      </w:r>
      <w:r>
        <w:rPr>
          <w:rFonts w:ascii="FangSong" w:hAnsi="FangSong" w:eastAsia="FangSong" w:cs="FangSong"/>
          <w:spacing w:val="16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时效</w:t>
      </w:r>
      <w:r>
        <w:rPr>
          <w:rFonts w:ascii="FangSong" w:hAnsi="FangSong" w:eastAsia="FangSong" w:cs="FangSong"/>
          <w:spacing w:val="16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成本等指标</w:t>
      </w:r>
      <w:r>
        <w:rPr>
          <w:rFonts w:ascii="FangSong" w:hAnsi="FangSong" w:eastAsia="FangSong" w:cs="FangSong"/>
          <w:spacing w:val="16"/>
          <w:sz w:val="31"/>
          <w:szCs w:val="31"/>
        </w:rPr>
        <w:t>，</w:t>
      </w:r>
      <w:r>
        <w:rPr>
          <w:rFonts w:ascii="FangSong" w:hAnsi="FangSong" w:eastAsia="FangSong" w:cs="FangSong"/>
          <w:spacing w:val="13"/>
          <w:sz w:val="31"/>
          <w:szCs w:val="31"/>
        </w:rPr>
        <w:t>效益指标方面设置了经济效益</w:t>
      </w:r>
      <w:r>
        <w:rPr>
          <w:rFonts w:ascii="FangSong" w:hAnsi="FangSong" w:eastAsia="FangSong" w:cs="FangSong"/>
          <w:spacing w:val="16"/>
          <w:sz w:val="31"/>
          <w:szCs w:val="31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社会效益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4"/>
          <w:sz w:val="31"/>
          <w:szCs w:val="31"/>
        </w:rPr>
        <w:t>生态效益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4"/>
          <w:sz w:val="31"/>
          <w:szCs w:val="31"/>
        </w:rPr>
        <w:t>可持续</w:t>
      </w:r>
      <w:r>
        <w:rPr>
          <w:rFonts w:ascii="FangSong" w:hAnsi="FangSong" w:eastAsia="FangSong" w:cs="FangSong"/>
          <w:spacing w:val="13"/>
          <w:sz w:val="31"/>
          <w:szCs w:val="31"/>
        </w:rPr>
        <w:t>影响等指标</w:t>
      </w:r>
      <w:r>
        <w:rPr>
          <w:rFonts w:ascii="FangSong" w:hAnsi="FangSong" w:eastAsia="FangSong" w:cs="FangSong"/>
          <w:spacing w:val="15"/>
          <w:sz w:val="31"/>
          <w:szCs w:val="31"/>
        </w:rPr>
        <w:t>，</w:t>
      </w:r>
      <w:r>
        <w:rPr>
          <w:rFonts w:ascii="FangSong" w:hAnsi="FangSong" w:eastAsia="FangSong" w:cs="FangSong"/>
          <w:spacing w:val="13"/>
          <w:sz w:val="31"/>
          <w:szCs w:val="31"/>
        </w:rPr>
        <w:t>满意度指标方面设置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了社会公众满意度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4"/>
          <w:sz w:val="31"/>
          <w:szCs w:val="31"/>
        </w:rPr>
        <w:t>服务对象满</w:t>
      </w:r>
      <w:r>
        <w:rPr>
          <w:rFonts w:ascii="FangSong" w:hAnsi="FangSong" w:eastAsia="FangSong" w:cs="FangSong"/>
          <w:spacing w:val="13"/>
          <w:sz w:val="31"/>
          <w:szCs w:val="31"/>
        </w:rPr>
        <w:t>意度等指标</w:t>
      </w:r>
      <w:r>
        <w:rPr>
          <w:rFonts w:ascii="FangSong" w:hAnsi="FangSong" w:eastAsia="FangSong" w:cs="FangSong"/>
          <w:spacing w:val="15"/>
          <w:sz w:val="31"/>
          <w:szCs w:val="31"/>
        </w:rPr>
        <w:t>，</w:t>
      </w:r>
      <w:r>
        <w:rPr>
          <w:rFonts w:ascii="FangSong" w:hAnsi="FangSong" w:eastAsia="FangSong" w:cs="FangSong"/>
          <w:spacing w:val="13"/>
          <w:sz w:val="31"/>
          <w:szCs w:val="31"/>
        </w:rPr>
        <w:t>并对核心指标进行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9"/>
          <w:sz w:val="31"/>
          <w:szCs w:val="31"/>
        </w:rPr>
        <w:t>排序</w:t>
      </w:r>
      <w:r>
        <w:rPr>
          <w:rFonts w:ascii="FangSong" w:hAnsi="FangSong" w:eastAsia="FangSong" w:cs="FangSong"/>
          <w:spacing w:val="10"/>
          <w:sz w:val="31"/>
          <w:szCs w:val="31"/>
        </w:rPr>
        <w:t>、</w:t>
      </w:r>
      <w:r>
        <w:rPr>
          <w:rFonts w:ascii="FangSong" w:hAnsi="FangSong" w:eastAsia="FangSong" w:cs="FangSong"/>
          <w:spacing w:val="9"/>
          <w:sz w:val="31"/>
          <w:szCs w:val="31"/>
        </w:rPr>
        <w:t>赋予分值</w:t>
      </w:r>
      <w:r>
        <w:rPr>
          <w:rFonts w:ascii="FangSong" w:hAnsi="FangSong" w:eastAsia="FangSong" w:cs="FangSong"/>
          <w:spacing w:val="10"/>
          <w:sz w:val="31"/>
          <w:szCs w:val="31"/>
        </w:rPr>
        <w:t>，</w:t>
      </w:r>
      <w:r>
        <w:rPr>
          <w:rFonts w:ascii="FangSong" w:hAnsi="FangSong" w:eastAsia="FangSong" w:cs="FangSong"/>
          <w:spacing w:val="9"/>
          <w:sz w:val="31"/>
          <w:szCs w:val="31"/>
        </w:rPr>
        <w:t>建立了绩效管理目标和指标</w:t>
      </w:r>
      <w:r>
        <w:rPr>
          <w:rFonts w:ascii="FangSong" w:hAnsi="FangSong" w:eastAsia="FangSong" w:cs="FangSong"/>
          <w:spacing w:val="8"/>
          <w:sz w:val="31"/>
          <w:szCs w:val="31"/>
        </w:rPr>
        <w:t>体系</w:t>
      </w:r>
      <w:r>
        <w:rPr>
          <w:rFonts w:ascii="FangSong" w:hAnsi="FangSong" w:eastAsia="FangSong" w:cs="FangSong"/>
          <w:spacing w:val="10"/>
          <w:sz w:val="31"/>
          <w:szCs w:val="31"/>
        </w:rPr>
        <w:t>。</w:t>
      </w:r>
    </w:p>
    <w:p>
      <w:pPr>
        <w:spacing w:before="2" w:line="366" w:lineRule="auto"/>
        <w:ind w:right="1" w:firstLine="68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2022</w:t>
      </w:r>
      <w:r>
        <w:rPr>
          <w:rFonts w:ascii="FangSong" w:hAnsi="FangSong" w:eastAsia="FangSong" w:cs="FangSong"/>
          <w:spacing w:val="1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年度部分项目绩效目标申报表</w:t>
      </w:r>
      <w:r>
        <w:rPr>
          <w:rFonts w:ascii="FangSong" w:hAnsi="FangSong" w:eastAsia="FangSong" w:cs="FangSong"/>
          <w:spacing w:val="-1"/>
          <w:sz w:val="31"/>
          <w:szCs w:val="31"/>
        </w:rPr>
        <w:t>：</w:t>
      </w:r>
    </w:p>
    <w:p/>
    <w:tbl>
      <w:tblPr>
        <w:tblW w:w="8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591"/>
        <w:gridCol w:w="964"/>
        <w:gridCol w:w="1275"/>
        <w:gridCol w:w="1314"/>
        <w:gridCol w:w="502"/>
        <w:gridCol w:w="1130"/>
        <w:gridCol w:w="858"/>
        <w:gridCol w:w="1431"/>
      </w:tblGrid>
      <w:tr>
        <w:trPr>
          <w:trHeight w:val="720" w:hRule="atLeast"/>
        </w:trPr>
        <w:tc>
          <w:tcPr>
            <w:tcW w:w="826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大同市市级预算部门（单位）项目支出绩效目标申报表</w:t>
            </w:r>
          </w:p>
        </w:tc>
      </w:tr>
      <w:tr>
        <w:tblPrEx>
          <w:shd w:val="clear"/>
        </w:tblPrEx>
        <w:trPr>
          <w:trHeight w:val="315" w:hRule="atLeast"/>
        </w:trPr>
        <w:tc>
          <w:tcPr>
            <w:tcW w:w="5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（2022年度）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375" w:hRule="atLeast"/>
        </w:trPr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QT校办工厂退休职工生活补贴</w:t>
            </w:r>
          </w:p>
        </w:tc>
      </w:tr>
      <w:tr>
        <w:trPr>
          <w:trHeight w:val="375" w:hRule="atLeast"/>
        </w:trPr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050-大同市教育局[部门]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大同市第一高级职业中学校</w:t>
            </w:r>
          </w:p>
        </w:tc>
      </w:tr>
      <w:tr>
        <w:trPr>
          <w:trHeight w:val="375" w:hRule="atLeast"/>
        </w:trPr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经常性项目（长期开展）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rPr>
          <w:trHeight w:val="375" w:hRule="atLeast"/>
        </w:trPr>
        <w:tc>
          <w:tcPr>
            <w:tcW w:w="19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实施期资金总额：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178,236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59,412</w:t>
            </w:r>
          </w:p>
        </w:tc>
      </w:tr>
      <w:tr>
        <w:trPr>
          <w:trHeight w:val="375" w:hRule="atLeast"/>
        </w:trPr>
        <w:tc>
          <w:tcPr>
            <w:tcW w:w="19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9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省级财政资金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省级财政资金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9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市县（区）财政资金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178,236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市县（区）财政资金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59,412</w:t>
            </w:r>
          </w:p>
        </w:tc>
      </w:tr>
      <w:tr>
        <w:trPr>
          <w:trHeight w:val="375" w:hRule="atLeast"/>
        </w:trPr>
        <w:tc>
          <w:tcPr>
            <w:tcW w:w="19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单位自筹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单位自筹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9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其他资金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其他资金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465" w:hRule="atLeast"/>
        </w:trPr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项目概况</w:t>
            </w:r>
          </w:p>
        </w:tc>
        <w:tc>
          <w:tcPr>
            <w:tcW w:w="6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"保障校办工厂人员权益，有利于社会稳定 "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65" w:hRule="atLeast"/>
        </w:trPr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立项依据</w:t>
            </w:r>
          </w:p>
        </w:tc>
        <w:tc>
          <w:tcPr>
            <w:tcW w:w="6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根据同政办函[2018]122号文件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65" w:hRule="atLeast"/>
        </w:trPr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项目设立必要性</w:t>
            </w:r>
          </w:p>
        </w:tc>
        <w:tc>
          <w:tcPr>
            <w:tcW w:w="6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保障校办工厂人员权益，有利于社会稳定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65" w:hRule="atLeast"/>
        </w:trPr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保证项目实施的制度、措施</w:t>
            </w:r>
          </w:p>
        </w:tc>
        <w:tc>
          <w:tcPr>
            <w:tcW w:w="6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按月及时支付校办工厂退休职工生活补贴。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65" w:hRule="atLeast"/>
        </w:trPr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项目实施计划</w:t>
            </w:r>
          </w:p>
        </w:tc>
        <w:tc>
          <w:tcPr>
            <w:tcW w:w="6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2022年12月前完成 </w:t>
            </w:r>
          </w:p>
        </w:tc>
      </w:tr>
      <w:tr>
        <w:trPr>
          <w:trHeight w:val="465" w:hRule="atLeast"/>
        </w:trPr>
        <w:tc>
          <w:tcPr>
            <w:tcW w:w="82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465" w:hRule="atLeast"/>
        </w:trPr>
        <w:tc>
          <w:tcPr>
            <w:tcW w:w="5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实施期目标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5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保障校办工厂人员权益，有利于社会稳定，按月及时支付校办工厂退休职工生活补贴。 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按月及时支付校办工厂退休职工生活补贴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rPr>
          <w:trHeight w:val="39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按照校办工厂退休人员人数申请预算经费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60000元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按照校办工厂退休人员人数申请预算经费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60000元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按时足额保障率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按时足额保障率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补贴发放及时率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补贴发放及时率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</w:tr>
      <w:tr>
        <w:trPr>
          <w:trHeight w:val="31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rPr>
          <w:trHeight w:val="40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rPr>
          <w:trHeight w:val="40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退休人员生活得到保障维护社会稳定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退休人员生活得到保障维护社会稳定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</w:t>
            </w:r>
          </w:p>
        </w:tc>
      </w:tr>
      <w:tr>
        <w:trPr>
          <w:trHeight w:val="40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rPr>
          <w:trHeight w:val="40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rPr>
          <w:trHeight w:val="40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相关人员满意度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≥85%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相关人员满意度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≥85%</w:t>
            </w:r>
          </w:p>
        </w:tc>
      </w:tr>
      <w:tr>
        <w:trPr>
          <w:trHeight w:val="285" w:hRule="atLeast"/>
        </w:trPr>
        <w:tc>
          <w:tcPr>
            <w:tcW w:w="82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郑华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18603529266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填报日期：   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20220125102637</w:t>
            </w:r>
          </w:p>
        </w:tc>
      </w:tr>
    </w:tbl>
    <w:p>
      <w:pPr>
        <w:spacing w:before="215" w:line="233" w:lineRule="auto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8"/>
          <w:sz w:val="31"/>
          <w:szCs w:val="31"/>
        </w:rPr>
        <w:t>六</w:t>
      </w:r>
      <w:r>
        <w:rPr>
          <w:rFonts w:ascii="SimHei" w:hAnsi="SimHei" w:eastAsia="SimHei" w:cs="SimHei"/>
          <w:spacing w:val="9"/>
          <w:sz w:val="31"/>
          <w:szCs w:val="31"/>
        </w:rPr>
        <w:t>、</w:t>
      </w:r>
      <w:r>
        <w:rPr>
          <w:rFonts w:hint="eastAsia" w:ascii="SimHei" w:hAnsi="SimHei" w:eastAsia="SimHei" w:cs="SimHei"/>
          <w:spacing w:val="8"/>
          <w:sz w:val="31"/>
          <w:szCs w:val="31"/>
          <w:lang w:val="en-US" w:eastAsia="zh-Hans"/>
        </w:rPr>
        <w:t>其他情况说明</w:t>
      </w:r>
    </w:p>
    <w:p>
      <w:pPr>
        <w:spacing w:before="213" w:line="357" w:lineRule="auto"/>
        <w:ind w:firstLine="66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1</w:t>
      </w:r>
      <w:r>
        <w:rPr>
          <w:rFonts w:ascii="FangSong" w:hAnsi="FangSong" w:eastAsia="FangSong" w:cs="FangSong"/>
          <w:spacing w:val="-86"/>
          <w:sz w:val="31"/>
          <w:szCs w:val="31"/>
        </w:rPr>
        <w:t>、</w:t>
      </w:r>
      <w:r>
        <w:rPr>
          <w:rFonts w:ascii="FangSong" w:hAnsi="FangSong" w:eastAsia="FangSong" w:cs="FangSong"/>
          <w:sz w:val="31"/>
          <w:szCs w:val="31"/>
        </w:rPr>
        <w:t>车辆情况</w:t>
      </w:r>
      <w:r>
        <w:rPr>
          <w:rFonts w:ascii="FangSong" w:hAnsi="FangSong" w:eastAsia="FangSong" w:cs="FangSong"/>
          <w:spacing w:val="-86"/>
          <w:sz w:val="31"/>
          <w:szCs w:val="31"/>
        </w:rPr>
        <w:t>：</w:t>
      </w:r>
      <w:r>
        <w:rPr>
          <w:rFonts w:ascii="FangSong" w:hAnsi="FangSong" w:eastAsia="FangSong" w:cs="FangSong"/>
          <w:sz w:val="31"/>
          <w:szCs w:val="31"/>
        </w:rPr>
        <w:t>公车编制</w:t>
      </w:r>
      <w:r>
        <w:rPr>
          <w:rFonts w:ascii="FangSong" w:hAnsi="FangSong" w:eastAsia="FangSong" w:cs="FangSong"/>
          <w:spacing w:val="-1"/>
          <w:sz w:val="31"/>
          <w:szCs w:val="31"/>
        </w:rPr>
        <w:t>2</w:t>
      </w:r>
      <w:r>
        <w:rPr>
          <w:rFonts w:ascii="FangSong" w:hAnsi="FangSong" w:eastAsia="FangSong" w:cs="FangSong"/>
          <w:sz w:val="31"/>
          <w:szCs w:val="31"/>
        </w:rPr>
        <w:t>辆</w:t>
      </w:r>
      <w:r>
        <w:rPr>
          <w:rFonts w:ascii="FangSong" w:hAnsi="FangSong" w:eastAsia="FangSong" w:cs="FangSong"/>
          <w:spacing w:val="-86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>实际运行</w:t>
      </w:r>
      <w:r>
        <w:rPr>
          <w:rFonts w:ascii="FangSong" w:hAnsi="FangSong" w:eastAsia="FangSong" w:cs="FangSong"/>
          <w:sz w:val="31"/>
          <w:szCs w:val="31"/>
        </w:rPr>
        <w:t>2</w:t>
      </w:r>
      <w:r>
        <w:rPr>
          <w:rFonts w:ascii="FangSong" w:hAnsi="FangSong" w:eastAsia="FangSong" w:cs="FangSong"/>
          <w:sz w:val="31"/>
          <w:szCs w:val="31"/>
        </w:rPr>
        <w:t>辆</w:t>
      </w:r>
      <w:r>
        <w:rPr>
          <w:rFonts w:ascii="FangSong" w:hAnsi="FangSong" w:eastAsia="FangSong" w:cs="FangSong"/>
          <w:spacing w:val="-105"/>
          <w:sz w:val="31"/>
          <w:szCs w:val="31"/>
        </w:rPr>
        <w:t>。</w:t>
      </w:r>
    </w:p>
    <w:p>
      <w:pPr>
        <w:spacing w:before="5" w:line="357" w:lineRule="auto"/>
        <w:ind w:left="1" w:right="91" w:firstLine="65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2</w:t>
      </w:r>
      <w:r>
        <w:rPr>
          <w:rFonts w:ascii="FangSong" w:hAnsi="FangSong" w:eastAsia="FangSong" w:cs="FangSong"/>
          <w:spacing w:val="14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房屋情况</w:t>
      </w:r>
      <w:r>
        <w:rPr>
          <w:rFonts w:ascii="FangSong" w:hAnsi="FangSong" w:eastAsia="FangSong" w:cs="FangSong"/>
          <w:spacing w:val="14"/>
          <w:sz w:val="31"/>
          <w:szCs w:val="31"/>
        </w:rPr>
        <w:t>：</w:t>
      </w:r>
      <w:r>
        <w:rPr>
          <w:rFonts w:ascii="FangSong" w:hAnsi="FangSong" w:eastAsia="FangSong" w:cs="FangSong"/>
          <w:spacing w:val="13"/>
          <w:sz w:val="31"/>
          <w:szCs w:val="31"/>
        </w:rPr>
        <w:t>房屋总建筑面积</w:t>
      </w:r>
      <w:r>
        <w:rPr>
          <w:rFonts w:ascii="FangSong" w:hAnsi="FangSong" w:eastAsia="FangSong" w:cs="FangSong"/>
          <w:spacing w:val="7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>19445</w:t>
      </w:r>
      <w:r>
        <w:rPr>
          <w:rFonts w:ascii="FangSong" w:hAnsi="FangSong" w:eastAsia="FangSong" w:cs="FangSong"/>
          <w:spacing w:val="8"/>
          <w:sz w:val="31"/>
          <w:szCs w:val="31"/>
        </w:rPr>
        <w:t>平米，其中：</w:t>
      </w:r>
      <w:r>
        <w:rPr>
          <w:rFonts w:hint="eastAsia" w:ascii="FangSong" w:hAnsi="FangSong" w:eastAsia="FangSong" w:cs="FangSong"/>
          <w:spacing w:val="8"/>
          <w:sz w:val="31"/>
          <w:szCs w:val="31"/>
          <w:lang w:val="en-US" w:eastAsia="zh-Hans"/>
        </w:rPr>
        <w:t>教学用房</w:t>
      </w:r>
      <w:r>
        <w:rPr>
          <w:rFonts w:hint="default" w:ascii="FangSong" w:hAnsi="FangSong" w:eastAsia="FangSong" w:cs="FangSong"/>
          <w:spacing w:val="8"/>
          <w:sz w:val="31"/>
          <w:szCs w:val="31"/>
          <w:lang w:eastAsia="zh-Hans"/>
        </w:rPr>
        <w:t>15335</w:t>
      </w:r>
      <w:r>
        <w:rPr>
          <w:rFonts w:hint="eastAsia" w:ascii="FangSong" w:hAnsi="FangSong" w:eastAsia="FangSong" w:cs="FangSong"/>
          <w:spacing w:val="8"/>
          <w:sz w:val="31"/>
          <w:szCs w:val="31"/>
          <w:lang w:val="en-US" w:eastAsia="zh-Hans"/>
        </w:rPr>
        <w:t>平米，办公及教辅用房</w:t>
      </w:r>
      <w:r>
        <w:rPr>
          <w:rFonts w:hint="default" w:ascii="FangSong" w:hAnsi="FangSong" w:eastAsia="FangSong" w:cs="FangSong"/>
          <w:spacing w:val="8"/>
          <w:sz w:val="31"/>
          <w:szCs w:val="31"/>
          <w:lang w:eastAsia="zh-Hans"/>
        </w:rPr>
        <w:t>4100</w:t>
      </w:r>
      <w:r>
        <w:rPr>
          <w:rFonts w:hint="eastAsia" w:ascii="FangSong" w:hAnsi="FangSong" w:eastAsia="FangSong" w:cs="FangSong"/>
          <w:spacing w:val="8"/>
          <w:sz w:val="31"/>
          <w:szCs w:val="31"/>
          <w:lang w:val="en-US" w:eastAsia="zh-Hans"/>
        </w:rPr>
        <w:t>平米。</w:t>
      </w:r>
      <w:bookmarkStart w:id="17" w:name="_GoBack"/>
      <w:bookmarkEnd w:id="17"/>
    </w:p>
    <w:p>
      <w:pPr>
        <w:spacing w:line="385" w:lineRule="auto"/>
        <w:rPr>
          <w:rFonts w:ascii="Arial"/>
          <w:sz w:val="21"/>
        </w:rPr>
      </w:pPr>
    </w:p>
    <w:p>
      <w:pPr>
        <w:spacing w:before="150" w:line="187" w:lineRule="auto"/>
        <w:ind w:firstLine="2913"/>
        <w:outlineLvl w:val="0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pacing w:val="13"/>
          <w:sz w:val="35"/>
          <w:szCs w:val="35"/>
        </w:rPr>
        <w:t>第四部分</w:t>
      </w:r>
      <w:r>
        <w:rPr>
          <w:rFonts w:ascii="Microsoft YaHei" w:hAnsi="Microsoft YaHei" w:eastAsia="Microsoft YaHei" w:cs="Microsoft YaHei"/>
          <w:spacing w:val="6"/>
          <w:sz w:val="35"/>
          <w:szCs w:val="35"/>
        </w:rPr>
        <w:t xml:space="preserve">   </w:t>
      </w:r>
      <w:r>
        <w:rPr>
          <w:rFonts w:ascii="Microsoft YaHei" w:hAnsi="Microsoft YaHei" w:eastAsia="Microsoft YaHei" w:cs="Microsoft YaHei"/>
          <w:spacing w:val="13"/>
          <w:sz w:val="35"/>
          <w:szCs w:val="35"/>
        </w:rPr>
        <w:t>名词解释</w:t>
      </w:r>
    </w:p>
    <w:p>
      <w:pPr>
        <w:spacing w:before="168" w:line="357" w:lineRule="auto"/>
        <w:ind w:left="22" w:right="91" w:firstLine="64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FangSong" w:hAnsi="FangSong" w:eastAsia="FangSong" w:cs="FangSong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基本支出</w:t>
      </w:r>
      <w:r>
        <w:rPr>
          <w:rFonts w:ascii="FangSong" w:hAnsi="FangSong" w:eastAsia="FangSong" w:cs="FangSong"/>
          <w:spacing w:val="15"/>
          <w:sz w:val="31"/>
          <w:szCs w:val="31"/>
        </w:rPr>
        <w:t>：</w:t>
      </w:r>
      <w:r>
        <w:rPr>
          <w:rFonts w:ascii="FangSong" w:hAnsi="FangSong" w:eastAsia="FangSong" w:cs="FangSong"/>
          <w:spacing w:val="13"/>
          <w:sz w:val="31"/>
          <w:szCs w:val="31"/>
        </w:rPr>
        <w:t>指为保障机构正常运转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完成</w:t>
      </w:r>
      <w:r>
        <w:rPr>
          <w:rFonts w:ascii="FangSong" w:hAnsi="FangSong" w:eastAsia="FangSong" w:cs="FangSong"/>
          <w:spacing w:val="12"/>
          <w:sz w:val="31"/>
          <w:szCs w:val="31"/>
        </w:rPr>
        <w:t>日常工作任务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>而发生的人员支出和公</w:t>
      </w:r>
      <w:r>
        <w:rPr>
          <w:rFonts w:ascii="FangSong" w:hAnsi="FangSong" w:eastAsia="FangSong" w:cs="FangSong"/>
          <w:spacing w:val="6"/>
          <w:sz w:val="31"/>
          <w:szCs w:val="31"/>
        </w:rPr>
        <w:t>用支出</w:t>
      </w:r>
      <w:r>
        <w:rPr>
          <w:rFonts w:ascii="FangSong" w:hAnsi="FangSong" w:eastAsia="FangSong" w:cs="FangSong"/>
          <w:spacing w:val="8"/>
          <w:sz w:val="31"/>
          <w:szCs w:val="31"/>
        </w:rPr>
        <w:t>。</w:t>
      </w:r>
    </w:p>
    <w:p>
      <w:pPr>
        <w:spacing w:before="1" w:line="357" w:lineRule="auto"/>
        <w:ind w:left="16" w:right="91" w:firstLine="6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FangSong" w:hAnsi="FangSong" w:eastAsia="FangSong" w:cs="FangSong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项目支出</w:t>
      </w:r>
      <w:r>
        <w:rPr>
          <w:rFonts w:ascii="FangSong" w:hAnsi="FangSong" w:eastAsia="FangSong" w:cs="FangSong"/>
          <w:spacing w:val="14"/>
          <w:sz w:val="31"/>
          <w:szCs w:val="31"/>
        </w:rPr>
        <w:t>：</w:t>
      </w:r>
      <w:r>
        <w:rPr>
          <w:rFonts w:ascii="FangSong" w:hAnsi="FangSong" w:eastAsia="FangSong" w:cs="FangSong"/>
          <w:spacing w:val="13"/>
          <w:sz w:val="31"/>
          <w:szCs w:val="31"/>
        </w:rPr>
        <w:t>指在基本支出之外为完成特定行政任务和事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>业发展目标所发</w:t>
      </w:r>
      <w:r>
        <w:rPr>
          <w:rFonts w:ascii="FangSong" w:hAnsi="FangSong" w:eastAsia="FangSong" w:cs="FangSong"/>
          <w:spacing w:val="6"/>
          <w:sz w:val="31"/>
          <w:szCs w:val="31"/>
        </w:rPr>
        <w:t>生的支出</w:t>
      </w:r>
      <w:r>
        <w:rPr>
          <w:rFonts w:ascii="FangSong" w:hAnsi="FangSong" w:eastAsia="FangSong" w:cs="FangSong"/>
          <w:spacing w:val="8"/>
          <w:sz w:val="31"/>
          <w:szCs w:val="31"/>
        </w:rPr>
        <w:t>。</w:t>
      </w:r>
    </w:p>
    <w:p>
      <w:pPr>
        <w:spacing w:before="6" w:line="359" w:lineRule="auto"/>
        <w:ind w:right="91" w:firstLine="66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“三公”经费</w:t>
      </w:r>
      <w:r>
        <w:rPr>
          <w:rFonts w:ascii="FangSong" w:hAnsi="FangSong" w:eastAsia="FangSong" w:cs="FangSong"/>
          <w:spacing w:val="1"/>
          <w:sz w:val="31"/>
          <w:szCs w:val="31"/>
        </w:rPr>
        <w:t>：指省直部门用一般公共预算安排的</w:t>
      </w:r>
      <w:r>
        <w:rPr>
          <w:rFonts w:ascii="FangSong" w:hAnsi="FangSong" w:eastAsia="FangSong" w:cs="FangSong"/>
          <w:sz w:val="31"/>
          <w:szCs w:val="31"/>
        </w:rPr>
        <w:t xml:space="preserve">因公 </w:t>
      </w:r>
      <w:r>
        <w:rPr>
          <w:rFonts w:ascii="FangSong" w:hAnsi="FangSong" w:eastAsia="FangSong" w:cs="FangSong"/>
          <w:spacing w:val="13"/>
          <w:sz w:val="31"/>
          <w:szCs w:val="31"/>
        </w:rPr>
        <w:t>出国（境</w:t>
      </w:r>
      <w:r>
        <w:rPr>
          <w:rFonts w:ascii="FangSong" w:hAnsi="FangSong" w:eastAsia="FangSong" w:cs="FangSong"/>
          <w:spacing w:val="16"/>
          <w:sz w:val="31"/>
          <w:szCs w:val="31"/>
        </w:rPr>
        <w:t>）</w:t>
      </w:r>
      <w:r>
        <w:rPr>
          <w:rFonts w:ascii="FangSong" w:hAnsi="FangSong" w:eastAsia="FangSong" w:cs="FangSong"/>
          <w:spacing w:val="13"/>
          <w:sz w:val="31"/>
          <w:szCs w:val="31"/>
        </w:rPr>
        <w:t>费用</w:t>
      </w:r>
      <w:r>
        <w:rPr>
          <w:rFonts w:ascii="FangSong" w:hAnsi="FangSong" w:eastAsia="FangSong" w:cs="FangSong"/>
          <w:spacing w:val="16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公务用车购置及运行</w:t>
      </w:r>
      <w:r>
        <w:rPr>
          <w:rFonts w:ascii="FangSong" w:hAnsi="FangSong" w:eastAsia="FangSong" w:cs="FangSong"/>
          <w:spacing w:val="12"/>
          <w:sz w:val="31"/>
          <w:szCs w:val="31"/>
        </w:rPr>
        <w:t>费和公务接待费</w:t>
      </w:r>
      <w:r>
        <w:rPr>
          <w:rFonts w:ascii="FangSong" w:hAnsi="FangSong" w:eastAsia="FangSong" w:cs="FangSong"/>
          <w:spacing w:val="16"/>
          <w:sz w:val="31"/>
          <w:szCs w:val="31"/>
        </w:rPr>
        <w:t>。</w:t>
      </w:r>
      <w:r>
        <w:rPr>
          <w:rFonts w:ascii="FangSong" w:hAnsi="FangSong" w:eastAsia="FangSong" w:cs="FangSong"/>
          <w:spacing w:val="12"/>
          <w:sz w:val="31"/>
          <w:szCs w:val="31"/>
        </w:rPr>
        <w:t>其中</w:t>
      </w:r>
      <w:r>
        <w:rPr>
          <w:rFonts w:ascii="FangSong" w:hAnsi="FangSong" w:eastAsia="FangSong" w:cs="FangSong"/>
          <w:spacing w:val="16"/>
          <w:sz w:val="31"/>
          <w:szCs w:val="31"/>
        </w:rPr>
        <w:t>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因公出国（境</w:t>
      </w:r>
      <w:r>
        <w:rPr>
          <w:rFonts w:ascii="FangSong" w:hAnsi="FangSong" w:eastAsia="FangSong" w:cs="FangSong"/>
          <w:spacing w:val="15"/>
          <w:sz w:val="31"/>
          <w:szCs w:val="31"/>
        </w:rPr>
        <w:t>）</w:t>
      </w:r>
      <w:r>
        <w:rPr>
          <w:rFonts w:ascii="FangSong" w:hAnsi="FangSong" w:eastAsia="FangSong" w:cs="FangSong"/>
          <w:spacing w:val="14"/>
          <w:sz w:val="31"/>
          <w:szCs w:val="31"/>
        </w:rPr>
        <w:t>费用反映单</w:t>
      </w:r>
      <w:r>
        <w:rPr>
          <w:rFonts w:ascii="FangSong" w:hAnsi="FangSong" w:eastAsia="FangSong" w:cs="FangSong"/>
          <w:spacing w:val="13"/>
          <w:sz w:val="31"/>
          <w:szCs w:val="31"/>
        </w:rPr>
        <w:t>位公务出国（境</w:t>
      </w:r>
      <w:r>
        <w:rPr>
          <w:rFonts w:ascii="FangSong" w:hAnsi="FangSong" w:eastAsia="FangSong" w:cs="FangSong"/>
          <w:spacing w:val="15"/>
          <w:sz w:val="31"/>
          <w:szCs w:val="31"/>
        </w:rPr>
        <w:t>）</w:t>
      </w:r>
      <w:r>
        <w:rPr>
          <w:rFonts w:ascii="FangSong" w:hAnsi="FangSong" w:eastAsia="FangSong" w:cs="FangSong"/>
          <w:spacing w:val="13"/>
          <w:sz w:val="31"/>
          <w:szCs w:val="31"/>
        </w:rPr>
        <w:t>的国际旅费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国外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城市</w:t>
      </w:r>
      <w:r>
        <w:rPr>
          <w:rFonts w:ascii="FangSong" w:hAnsi="FangSong" w:eastAsia="FangSong" w:cs="FangSong"/>
          <w:spacing w:val="13"/>
          <w:sz w:val="31"/>
          <w:szCs w:val="31"/>
        </w:rPr>
        <w:t>间交通费</w:t>
      </w:r>
      <w:r>
        <w:rPr>
          <w:rFonts w:ascii="FangSong" w:hAnsi="FangSong" w:eastAsia="FangSong" w:cs="FangSong"/>
          <w:spacing w:val="16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住宿费</w:t>
      </w:r>
      <w:r>
        <w:rPr>
          <w:rFonts w:ascii="FangSong" w:hAnsi="FangSong" w:eastAsia="FangSong" w:cs="FangSong"/>
          <w:spacing w:val="16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伙食费</w:t>
      </w:r>
      <w:r>
        <w:rPr>
          <w:rFonts w:ascii="FangSong" w:hAnsi="FangSong" w:eastAsia="FangSong" w:cs="FangSong"/>
          <w:spacing w:val="16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培训费</w:t>
      </w:r>
      <w:r>
        <w:rPr>
          <w:rFonts w:ascii="FangSong" w:hAnsi="FangSong" w:eastAsia="FangSong" w:cs="FangSong"/>
          <w:spacing w:val="16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公杂费等支出</w:t>
      </w:r>
      <w:r>
        <w:rPr>
          <w:rFonts w:ascii="FangSong" w:hAnsi="FangSong" w:eastAsia="FangSong" w:cs="FangSong"/>
          <w:spacing w:val="16"/>
          <w:sz w:val="31"/>
          <w:szCs w:val="31"/>
        </w:rPr>
        <w:t>；</w:t>
      </w:r>
      <w:r>
        <w:rPr>
          <w:rFonts w:ascii="FangSong" w:hAnsi="FangSong" w:eastAsia="FangSong" w:cs="FangSong"/>
          <w:spacing w:val="13"/>
          <w:sz w:val="31"/>
          <w:szCs w:val="31"/>
        </w:rPr>
        <w:t>公务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用车购置费反映公务用车</w:t>
      </w:r>
      <w:r>
        <w:rPr>
          <w:rFonts w:ascii="FangSong" w:hAnsi="FangSong" w:eastAsia="FangSong" w:cs="FangSong"/>
          <w:spacing w:val="13"/>
          <w:sz w:val="31"/>
          <w:szCs w:val="31"/>
        </w:rPr>
        <w:t>购置支出（含车辆购置税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牌照费</w:t>
      </w:r>
      <w:r>
        <w:rPr>
          <w:rFonts w:ascii="FangSong" w:hAnsi="FangSong" w:eastAsia="FangSong" w:cs="FangSong"/>
          <w:spacing w:val="15"/>
          <w:sz w:val="31"/>
          <w:szCs w:val="31"/>
        </w:rPr>
        <w:t>）；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公务用车运行维护费反映单位按规定</w:t>
      </w:r>
      <w:r>
        <w:rPr>
          <w:rFonts w:ascii="FangSong" w:hAnsi="FangSong" w:eastAsia="FangSong" w:cs="FangSong"/>
          <w:spacing w:val="13"/>
          <w:sz w:val="31"/>
          <w:szCs w:val="31"/>
        </w:rPr>
        <w:t>保留的公务用车燃料费</w:t>
      </w:r>
      <w:r>
        <w:rPr>
          <w:rFonts w:ascii="FangSong" w:hAnsi="FangSong" w:eastAsia="FangSong" w:cs="FangSong"/>
          <w:spacing w:val="14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维</w:t>
      </w:r>
    </w:p>
    <w:p>
      <w:pPr>
        <w:sectPr>
          <w:footerReference r:id="rId11" w:type="default"/>
          <w:pgSz w:w="11906" w:h="16839"/>
          <w:pgMar w:top="1431" w:right="1156" w:bottom="1247" w:left="1596" w:header="0" w:footer="1075" w:gutter="0"/>
        </w:sectPr>
      </w:pPr>
    </w:p>
    <w:p>
      <w:pPr>
        <w:spacing w:before="218" w:line="357" w:lineRule="auto"/>
        <w:ind w:left="3" w:right="86" w:hanging="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</w:rPr>
        <w:t>修费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4"/>
          <w:sz w:val="31"/>
          <w:szCs w:val="31"/>
        </w:rPr>
        <w:t>过路过桥费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4"/>
          <w:sz w:val="31"/>
          <w:szCs w:val="31"/>
        </w:rPr>
        <w:t>保险费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4"/>
          <w:sz w:val="31"/>
          <w:szCs w:val="31"/>
        </w:rPr>
        <w:t>安全奖</w:t>
      </w:r>
      <w:r>
        <w:rPr>
          <w:rFonts w:ascii="FangSong" w:hAnsi="FangSong" w:eastAsia="FangSong" w:cs="FangSong"/>
          <w:spacing w:val="13"/>
          <w:sz w:val="31"/>
          <w:szCs w:val="31"/>
        </w:rPr>
        <w:t>励费用等支出</w:t>
      </w:r>
      <w:r>
        <w:rPr>
          <w:rFonts w:ascii="FangSong" w:hAnsi="FangSong" w:eastAsia="FangSong" w:cs="FangSong"/>
          <w:spacing w:val="15"/>
          <w:sz w:val="31"/>
          <w:szCs w:val="31"/>
        </w:rPr>
        <w:t>；</w:t>
      </w:r>
      <w:r>
        <w:rPr>
          <w:rFonts w:ascii="FangSong" w:hAnsi="FangSong" w:eastAsia="FangSong" w:cs="FangSong"/>
          <w:spacing w:val="13"/>
          <w:sz w:val="31"/>
          <w:szCs w:val="31"/>
        </w:rPr>
        <w:t>公务接待费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反映机关和参公事业单位按规定开支的</w:t>
      </w:r>
      <w:r>
        <w:rPr>
          <w:rFonts w:ascii="FangSong" w:hAnsi="FangSong" w:eastAsia="FangSong" w:cs="FangSong"/>
          <w:spacing w:val="13"/>
          <w:sz w:val="31"/>
          <w:szCs w:val="31"/>
        </w:rPr>
        <w:t>各类公务接待（含外宾接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5"/>
          <w:sz w:val="31"/>
          <w:szCs w:val="31"/>
        </w:rPr>
        <w:t>待</w:t>
      </w:r>
      <w:r>
        <w:rPr>
          <w:rFonts w:ascii="FangSong" w:hAnsi="FangSong" w:eastAsia="FangSong" w:cs="FangSong"/>
          <w:spacing w:val="8"/>
          <w:sz w:val="31"/>
          <w:szCs w:val="31"/>
        </w:rPr>
        <w:t>）</w:t>
      </w:r>
      <w:r>
        <w:rPr>
          <w:rFonts w:ascii="FangSong" w:hAnsi="FangSong" w:eastAsia="FangSong" w:cs="FangSong"/>
          <w:spacing w:val="4"/>
          <w:sz w:val="31"/>
          <w:szCs w:val="31"/>
        </w:rPr>
        <w:t>支出</w:t>
      </w:r>
      <w:r>
        <w:rPr>
          <w:rFonts w:ascii="FangSong" w:hAnsi="FangSong" w:eastAsia="FangSong" w:cs="FangSong"/>
          <w:spacing w:val="8"/>
          <w:sz w:val="31"/>
          <w:szCs w:val="31"/>
        </w:rPr>
        <w:t>。</w:t>
      </w:r>
    </w:p>
    <w:p>
      <w:pPr>
        <w:spacing w:before="1" w:line="357" w:lineRule="auto"/>
        <w:ind w:left="13" w:right="86" w:firstLine="67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FangSong" w:hAnsi="FangSong" w:eastAsia="FangSong" w:cs="FangSong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机关运行</w:t>
      </w:r>
      <w:r>
        <w:rPr>
          <w:rFonts w:ascii="FangSong" w:hAnsi="FangSong" w:eastAsia="FangSong" w:cs="FangSong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经费</w:t>
      </w:r>
      <w:r>
        <w:rPr>
          <w:rFonts w:ascii="FangSong" w:hAnsi="FangSong" w:eastAsia="FangSong" w:cs="FangSong"/>
          <w:spacing w:val="14"/>
          <w:sz w:val="31"/>
          <w:szCs w:val="31"/>
        </w:rPr>
        <w:t>：</w:t>
      </w:r>
      <w:r>
        <w:rPr>
          <w:rFonts w:ascii="FangSong" w:hAnsi="FangSong" w:eastAsia="FangSong" w:cs="FangSong"/>
          <w:spacing w:val="12"/>
          <w:sz w:val="31"/>
          <w:szCs w:val="31"/>
        </w:rPr>
        <w:t>指行政单位和参照公务员法管理的事业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单位使用一般公</w:t>
      </w:r>
      <w:r>
        <w:rPr>
          <w:rFonts w:ascii="FangSong" w:hAnsi="FangSong" w:eastAsia="FangSong" w:cs="FangSong"/>
          <w:spacing w:val="13"/>
          <w:sz w:val="31"/>
          <w:szCs w:val="31"/>
        </w:rPr>
        <w:t>共预算财政拨款安排的基本支出中的公用经费支</w:t>
      </w:r>
      <w:r>
        <w:rPr>
          <w:rFonts w:ascii="FangSong" w:hAnsi="FangSong" w:eastAsia="FangSong" w:cs="FangSong"/>
          <w:sz w:val="31"/>
          <w:szCs w:val="31"/>
        </w:rPr>
        <w:t xml:space="preserve"> 出</w:t>
      </w:r>
      <w:r>
        <w:rPr>
          <w:rFonts w:ascii="FangSong" w:hAnsi="FangSong" w:eastAsia="FangSong" w:cs="FangSong"/>
          <w:spacing w:val="-12"/>
          <w:sz w:val="31"/>
          <w:szCs w:val="31"/>
        </w:rPr>
        <w:t>。</w:t>
      </w:r>
    </w:p>
    <w:p>
      <w:pPr>
        <w:spacing w:before="2" w:line="357" w:lineRule="auto"/>
        <w:ind w:firstLine="657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五、政府购买服务</w:t>
      </w:r>
      <w:r>
        <w:rPr>
          <w:rFonts w:ascii="FangSong" w:hAnsi="FangSong" w:eastAsia="FangSong" w:cs="FangSong"/>
          <w:spacing w:val="5"/>
          <w:sz w:val="31"/>
          <w:szCs w:val="31"/>
        </w:rPr>
        <w:t>：根据我国</w:t>
      </w:r>
      <w:r>
        <w:rPr>
          <w:rFonts w:ascii="FangSong" w:hAnsi="FangSong" w:eastAsia="FangSong" w:cs="FangSong"/>
          <w:spacing w:val="4"/>
          <w:sz w:val="31"/>
          <w:szCs w:val="31"/>
        </w:rPr>
        <w:t>现行政策规定</w:t>
      </w:r>
      <w:r>
        <w:rPr>
          <w:rFonts w:ascii="FangSong" w:hAnsi="FangSong" w:eastAsia="FangSong" w:cs="FangSong"/>
          <w:spacing w:val="5"/>
          <w:sz w:val="31"/>
          <w:szCs w:val="31"/>
        </w:rPr>
        <w:t>，</w:t>
      </w:r>
      <w:r>
        <w:rPr>
          <w:rFonts w:ascii="FangSong" w:hAnsi="FangSong" w:eastAsia="FangSong" w:cs="FangSong"/>
          <w:spacing w:val="4"/>
          <w:sz w:val="31"/>
          <w:szCs w:val="31"/>
        </w:rPr>
        <w:t>政府购买服务</w:t>
      </w:r>
      <w:r>
        <w:rPr>
          <w:rFonts w:ascii="FangSong" w:hAnsi="FangSong" w:eastAsia="FangSong" w:cs="FangSong"/>
          <w:spacing w:val="5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是指充分发挥市场机制作用，将国家机关属于</w:t>
      </w:r>
      <w:r>
        <w:rPr>
          <w:rFonts w:ascii="FangSong" w:hAnsi="FangSong" w:eastAsia="FangSong" w:cs="FangSong"/>
          <w:spacing w:val="13"/>
          <w:sz w:val="31"/>
          <w:szCs w:val="31"/>
        </w:rPr>
        <w:t>自身职责范围且适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5"/>
          <w:sz w:val="31"/>
          <w:szCs w:val="31"/>
        </w:rPr>
        <w:t>合通过市场化方式提供的服务事项</w:t>
      </w:r>
      <w:r>
        <w:rPr>
          <w:rFonts w:ascii="FangSong" w:hAnsi="FangSong" w:eastAsia="FangSong" w:cs="FangSong"/>
          <w:spacing w:val="16"/>
          <w:sz w:val="31"/>
          <w:szCs w:val="31"/>
        </w:rPr>
        <w:t>，</w:t>
      </w:r>
      <w:r>
        <w:rPr>
          <w:rFonts w:ascii="FangSong" w:hAnsi="FangSong" w:eastAsia="FangSong" w:cs="FangSong"/>
          <w:spacing w:val="15"/>
          <w:sz w:val="31"/>
          <w:szCs w:val="31"/>
        </w:rPr>
        <w:t>按照政府采购方式</w:t>
      </w:r>
      <w:r>
        <w:rPr>
          <w:rFonts w:ascii="FangSong" w:hAnsi="FangSong" w:eastAsia="FangSong" w:cs="FangSong"/>
          <w:spacing w:val="14"/>
          <w:sz w:val="31"/>
          <w:szCs w:val="31"/>
        </w:rPr>
        <w:t>和程序</w:t>
      </w:r>
      <w:r>
        <w:rPr>
          <w:rFonts w:ascii="FangSong" w:hAnsi="FangSong" w:eastAsia="FangSong" w:cs="FangSong"/>
          <w:spacing w:val="16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交由符合条件的服务供应商承担，并根据服务</w:t>
      </w:r>
      <w:r>
        <w:rPr>
          <w:rFonts w:ascii="FangSong" w:hAnsi="FangSong" w:eastAsia="FangSong" w:cs="FangSong"/>
          <w:spacing w:val="13"/>
          <w:sz w:val="31"/>
          <w:szCs w:val="31"/>
        </w:rPr>
        <w:t>数量和质量等情况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8"/>
          <w:sz w:val="31"/>
          <w:szCs w:val="31"/>
        </w:rPr>
        <w:t>向其支付费用的行为</w:t>
      </w:r>
      <w:r>
        <w:rPr>
          <w:rFonts w:ascii="FangSong" w:hAnsi="FangSong" w:eastAsia="FangSong" w:cs="FangSong"/>
          <w:spacing w:val="10"/>
          <w:sz w:val="31"/>
          <w:szCs w:val="31"/>
        </w:rPr>
        <w:t>。</w:t>
      </w:r>
    </w:p>
    <w:p>
      <w:pPr>
        <w:spacing w:before="1" w:line="357" w:lineRule="auto"/>
        <w:ind w:left="13" w:right="83" w:firstLine="646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</w:t>
      </w:r>
      <w:r>
        <w:rPr>
          <w:rFonts w:ascii="FangSong" w:hAnsi="FangSong" w:eastAsia="FangSong" w:cs="FangSong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FangSong" w:hAnsi="FangSong" w:eastAsia="FangSong" w:cs="FangSong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</w:t>
      </w:r>
      <w:r>
        <w:rPr>
          <w:rFonts w:ascii="FangSong" w:hAnsi="FangSong" w:eastAsia="FangSong" w:cs="FangSong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公共预算</w:t>
      </w:r>
      <w:r>
        <w:rPr>
          <w:rFonts w:ascii="FangSong" w:hAnsi="FangSong" w:eastAsia="FangSong" w:cs="FangSong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FangSong" w:hAnsi="FangSong" w:eastAsia="FangSong" w:cs="FangSong"/>
          <w:spacing w:val="13"/>
          <w:sz w:val="31"/>
          <w:szCs w:val="31"/>
        </w:rPr>
        <w:t>是指以税收为主体的财政收入</w:t>
      </w:r>
      <w:r>
        <w:rPr>
          <w:rFonts w:ascii="FangSong" w:hAnsi="FangSong" w:eastAsia="FangSong" w:cs="FangSong"/>
          <w:spacing w:val="15"/>
          <w:sz w:val="31"/>
          <w:szCs w:val="31"/>
        </w:rPr>
        <w:t>，</w:t>
      </w:r>
      <w:r>
        <w:rPr>
          <w:rFonts w:ascii="FangSong" w:hAnsi="FangSong" w:eastAsia="FangSong" w:cs="FangSong"/>
          <w:spacing w:val="13"/>
          <w:sz w:val="31"/>
          <w:szCs w:val="31"/>
        </w:rPr>
        <w:t>安排用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于</w:t>
      </w:r>
      <w:r>
        <w:rPr>
          <w:rFonts w:ascii="FangSong" w:hAnsi="FangSong" w:eastAsia="FangSong" w:cs="FangSong"/>
          <w:spacing w:val="13"/>
          <w:sz w:val="31"/>
          <w:szCs w:val="31"/>
        </w:rPr>
        <w:t>保障和改善民生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推动经济社会发展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维护国家安全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维持国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8"/>
          <w:sz w:val="31"/>
          <w:szCs w:val="31"/>
        </w:rPr>
        <w:t>家机构正常运转等方面的收支预算</w:t>
      </w:r>
      <w:r>
        <w:rPr>
          <w:rFonts w:ascii="FangSong" w:hAnsi="FangSong" w:eastAsia="FangSong" w:cs="FangSong"/>
          <w:spacing w:val="9"/>
          <w:sz w:val="31"/>
          <w:szCs w:val="31"/>
        </w:rPr>
        <w:t>。</w:t>
      </w:r>
    </w:p>
    <w:p>
      <w:pPr>
        <w:spacing w:before="2" w:line="357" w:lineRule="auto"/>
        <w:ind w:left="9" w:right="83" w:firstLine="6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</w:t>
      </w:r>
      <w:r>
        <w:rPr>
          <w:rFonts w:ascii="FangSong" w:hAnsi="FangSong" w:eastAsia="FangSong" w:cs="FangSong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FangSong" w:hAnsi="FangSong" w:eastAsia="FangSong" w:cs="FangSong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政府性基金预算</w:t>
      </w:r>
      <w:r>
        <w:rPr>
          <w:rFonts w:ascii="FangSong" w:hAnsi="FangSong" w:eastAsia="FangSong" w:cs="FangSong"/>
          <w:spacing w:val="15"/>
          <w:sz w:val="31"/>
          <w:szCs w:val="31"/>
        </w:rPr>
        <w:t>：</w:t>
      </w:r>
      <w:r>
        <w:rPr>
          <w:rFonts w:ascii="FangSong" w:hAnsi="FangSong" w:eastAsia="FangSong" w:cs="FangSong"/>
          <w:spacing w:val="14"/>
          <w:sz w:val="31"/>
          <w:szCs w:val="31"/>
        </w:rPr>
        <w:t>是</w:t>
      </w:r>
      <w:r>
        <w:rPr>
          <w:rFonts w:ascii="FangSong" w:hAnsi="FangSong" w:eastAsia="FangSong" w:cs="FangSong"/>
          <w:spacing w:val="13"/>
          <w:sz w:val="31"/>
          <w:szCs w:val="31"/>
        </w:rPr>
        <w:t>对依照法律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行政法规的规定在一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定期限内向特定</w:t>
      </w:r>
      <w:r>
        <w:rPr>
          <w:rFonts w:ascii="FangSong" w:hAnsi="FangSong" w:eastAsia="FangSong" w:cs="FangSong"/>
          <w:spacing w:val="13"/>
          <w:sz w:val="31"/>
          <w:szCs w:val="31"/>
        </w:rPr>
        <w:t>对象征收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收取或者以其他方式筹集的资金</w:t>
      </w:r>
      <w:r>
        <w:rPr>
          <w:rFonts w:ascii="FangSong" w:hAnsi="FangSong" w:eastAsia="FangSong" w:cs="FangSong"/>
          <w:spacing w:val="15"/>
          <w:sz w:val="31"/>
          <w:szCs w:val="31"/>
        </w:rPr>
        <w:t>，</w:t>
      </w:r>
      <w:r>
        <w:rPr>
          <w:rFonts w:ascii="FangSong" w:hAnsi="FangSong" w:eastAsia="FangSong" w:cs="FangSong"/>
          <w:spacing w:val="13"/>
          <w:sz w:val="31"/>
          <w:szCs w:val="31"/>
        </w:rPr>
        <w:t>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9"/>
          <w:sz w:val="31"/>
          <w:szCs w:val="31"/>
        </w:rPr>
        <w:t>项用于特定</w:t>
      </w:r>
      <w:r>
        <w:rPr>
          <w:rFonts w:ascii="FangSong" w:hAnsi="FangSong" w:eastAsia="FangSong" w:cs="FangSong"/>
          <w:spacing w:val="8"/>
          <w:sz w:val="31"/>
          <w:szCs w:val="31"/>
        </w:rPr>
        <w:t>公共事业发展的收支预算</w:t>
      </w:r>
      <w:r>
        <w:rPr>
          <w:rFonts w:ascii="FangSong" w:hAnsi="FangSong" w:eastAsia="FangSong" w:cs="FangSong"/>
          <w:spacing w:val="9"/>
          <w:sz w:val="31"/>
          <w:szCs w:val="31"/>
        </w:rPr>
        <w:t>。</w:t>
      </w:r>
    </w:p>
    <w:p>
      <w:pPr>
        <w:spacing w:before="1" w:line="357" w:lineRule="auto"/>
        <w:ind w:left="29" w:right="86" w:firstLine="623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八</w:t>
      </w:r>
      <w:r>
        <w:rPr>
          <w:rFonts w:ascii="FangSong" w:hAnsi="FangSong" w:eastAsia="FangSong" w:cs="FangSong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FangSong" w:hAnsi="FangSong" w:eastAsia="FangSong" w:cs="FangSong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国有资本经营预算</w:t>
      </w:r>
      <w:r>
        <w:rPr>
          <w:rFonts w:ascii="FangSong" w:hAnsi="FangSong" w:eastAsia="FangSong" w:cs="FangSong"/>
          <w:spacing w:val="15"/>
          <w:sz w:val="31"/>
          <w:szCs w:val="31"/>
        </w:rPr>
        <w:t>：</w:t>
      </w:r>
      <w:r>
        <w:rPr>
          <w:rFonts w:ascii="FangSong" w:hAnsi="FangSong" w:eastAsia="FangSong" w:cs="FangSong"/>
          <w:spacing w:val="14"/>
          <w:sz w:val="31"/>
          <w:szCs w:val="31"/>
        </w:rPr>
        <w:t>是</w:t>
      </w:r>
      <w:r>
        <w:rPr>
          <w:rFonts w:ascii="FangSong" w:hAnsi="FangSong" w:eastAsia="FangSong" w:cs="FangSong"/>
          <w:spacing w:val="13"/>
          <w:sz w:val="31"/>
          <w:szCs w:val="31"/>
        </w:rPr>
        <w:t>对国有资本收益作出支出安排的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"/>
          <w:sz w:val="31"/>
          <w:szCs w:val="31"/>
        </w:rPr>
        <w:t>收</w:t>
      </w:r>
      <w:r>
        <w:rPr>
          <w:rFonts w:ascii="FangSong" w:hAnsi="FangSong" w:eastAsia="FangSong" w:cs="FangSong"/>
          <w:sz w:val="31"/>
          <w:szCs w:val="31"/>
        </w:rPr>
        <w:t>支预算</w:t>
      </w:r>
      <w:r>
        <w:rPr>
          <w:rFonts w:ascii="FangSong" w:hAnsi="FangSong" w:eastAsia="FangSong" w:cs="FangSong"/>
          <w:spacing w:val="1"/>
          <w:sz w:val="31"/>
          <w:szCs w:val="31"/>
        </w:rPr>
        <w:t>。</w:t>
      </w:r>
    </w:p>
    <w:p>
      <w:pPr>
        <w:spacing w:before="1" w:line="357" w:lineRule="auto"/>
        <w:ind w:left="6" w:right="86" w:firstLine="6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九</w:t>
      </w:r>
      <w:r>
        <w:rPr>
          <w:rFonts w:ascii="FangSong" w:hAnsi="FangSong" w:eastAsia="FangSong" w:cs="FangSong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FangSong" w:hAnsi="FangSong" w:eastAsia="FangSong" w:cs="FangSong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财政专户管理资金</w:t>
      </w:r>
      <w:r>
        <w:rPr>
          <w:rFonts w:ascii="FangSong" w:hAnsi="FangSong" w:eastAsia="FangSong" w:cs="FangSong"/>
          <w:spacing w:val="15"/>
          <w:sz w:val="31"/>
          <w:szCs w:val="31"/>
        </w:rPr>
        <w:t>：</w:t>
      </w:r>
      <w:r>
        <w:rPr>
          <w:rFonts w:ascii="FangSong" w:hAnsi="FangSong" w:eastAsia="FangSong" w:cs="FangSong"/>
          <w:spacing w:val="14"/>
          <w:sz w:val="31"/>
          <w:szCs w:val="31"/>
        </w:rPr>
        <w:t>专</w:t>
      </w:r>
      <w:r>
        <w:rPr>
          <w:rFonts w:ascii="FangSong" w:hAnsi="FangSong" w:eastAsia="FangSong" w:cs="FangSong"/>
          <w:spacing w:val="13"/>
          <w:sz w:val="31"/>
          <w:szCs w:val="31"/>
        </w:rPr>
        <w:t>指教育收费</w:t>
      </w:r>
      <w:r>
        <w:rPr>
          <w:rFonts w:ascii="FangSong" w:hAnsi="FangSong" w:eastAsia="FangSong" w:cs="FangSong"/>
          <w:spacing w:val="15"/>
          <w:sz w:val="31"/>
          <w:szCs w:val="31"/>
        </w:rPr>
        <w:t>，</w:t>
      </w:r>
      <w:r>
        <w:rPr>
          <w:rFonts w:ascii="FangSong" w:hAnsi="FangSong" w:eastAsia="FangSong" w:cs="FangSong"/>
          <w:spacing w:val="13"/>
          <w:sz w:val="31"/>
          <w:szCs w:val="31"/>
        </w:rPr>
        <w:t>包括目前在财政专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4"/>
          <w:sz w:val="31"/>
          <w:szCs w:val="31"/>
        </w:rPr>
        <w:t>户管理</w:t>
      </w:r>
      <w:r>
        <w:rPr>
          <w:rFonts w:ascii="FangSong" w:hAnsi="FangSong" w:eastAsia="FangSong" w:cs="FangSong"/>
          <w:spacing w:val="13"/>
          <w:sz w:val="31"/>
          <w:szCs w:val="31"/>
        </w:rPr>
        <w:t>的高中以上学费</w:t>
      </w:r>
      <w:r>
        <w:rPr>
          <w:rFonts w:ascii="FangSong" w:hAnsi="FangSong" w:eastAsia="FangSong" w:cs="FangSong"/>
          <w:spacing w:val="16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住宿费</w:t>
      </w:r>
      <w:r>
        <w:rPr>
          <w:rFonts w:ascii="FangSong" w:hAnsi="FangSong" w:eastAsia="FangSong" w:cs="FangSong"/>
          <w:spacing w:val="16"/>
          <w:sz w:val="31"/>
          <w:szCs w:val="31"/>
        </w:rPr>
        <w:t>，</w:t>
      </w:r>
      <w:r>
        <w:rPr>
          <w:rFonts w:ascii="FangSong" w:hAnsi="FangSong" w:eastAsia="FangSong" w:cs="FangSong"/>
          <w:spacing w:val="13"/>
          <w:sz w:val="31"/>
          <w:szCs w:val="31"/>
        </w:rPr>
        <w:t>高校委托培养费</w:t>
      </w:r>
      <w:r>
        <w:rPr>
          <w:rFonts w:ascii="FangSong" w:hAnsi="FangSong" w:eastAsia="FangSong" w:cs="FangSong"/>
          <w:spacing w:val="16"/>
          <w:sz w:val="31"/>
          <w:szCs w:val="31"/>
        </w:rPr>
        <w:t>，</w:t>
      </w:r>
      <w:r>
        <w:rPr>
          <w:rFonts w:ascii="FangSong" w:hAnsi="FangSong" w:eastAsia="FangSong" w:cs="FangSong"/>
          <w:spacing w:val="13"/>
          <w:sz w:val="31"/>
          <w:szCs w:val="31"/>
        </w:rPr>
        <w:t>党校收费</w:t>
      </w:r>
      <w:r>
        <w:rPr>
          <w:rFonts w:ascii="FangSong" w:hAnsi="FangSong" w:eastAsia="FangSong" w:cs="FangSong"/>
          <w:spacing w:val="16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3"/>
          <w:sz w:val="31"/>
          <w:szCs w:val="31"/>
        </w:rPr>
        <w:t>教育考试考务费</w:t>
      </w:r>
      <w:r>
        <w:rPr>
          <w:rFonts w:ascii="FangSong" w:hAnsi="FangSong" w:eastAsia="FangSong" w:cs="FangSong"/>
          <w:spacing w:val="4"/>
          <w:sz w:val="31"/>
          <w:szCs w:val="31"/>
        </w:rPr>
        <w:t>，</w:t>
      </w:r>
      <w:r>
        <w:rPr>
          <w:rFonts w:ascii="FangSong" w:hAnsi="FangSong" w:eastAsia="FangSong" w:cs="FangSong"/>
          <w:spacing w:val="3"/>
          <w:sz w:val="31"/>
          <w:szCs w:val="31"/>
        </w:rPr>
        <w:t>函大</w:t>
      </w:r>
      <w:r>
        <w:rPr>
          <w:rFonts w:ascii="FangSong" w:hAnsi="FangSong" w:eastAsia="FangSong" w:cs="FangSong"/>
          <w:spacing w:val="4"/>
          <w:sz w:val="31"/>
          <w:szCs w:val="31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3"/>
          <w:sz w:val="31"/>
          <w:szCs w:val="31"/>
        </w:rPr>
        <w:t>电大</w:t>
      </w:r>
      <w:r>
        <w:rPr>
          <w:rFonts w:ascii="FangSong" w:hAnsi="FangSong" w:eastAsia="FangSong" w:cs="FangSong"/>
          <w:spacing w:val="4"/>
          <w:sz w:val="31"/>
          <w:szCs w:val="31"/>
        </w:rPr>
        <w:t>、</w:t>
      </w:r>
      <w:r>
        <w:rPr>
          <w:rFonts w:ascii="FangSong" w:hAnsi="FangSong" w:eastAsia="FangSong" w:cs="FangSong"/>
          <w:spacing w:val="3"/>
          <w:sz w:val="31"/>
          <w:szCs w:val="31"/>
        </w:rPr>
        <w:t>夜大及</w:t>
      </w:r>
      <w:r>
        <w:rPr>
          <w:rFonts w:ascii="FangSong" w:hAnsi="FangSong" w:eastAsia="FangSong" w:cs="FangSong"/>
          <w:spacing w:val="2"/>
          <w:sz w:val="31"/>
          <w:szCs w:val="31"/>
        </w:rPr>
        <w:t>短训班培训费等</w:t>
      </w:r>
      <w:r>
        <w:rPr>
          <w:rFonts w:ascii="FangSong" w:hAnsi="FangSong" w:eastAsia="FangSong" w:cs="FangSong"/>
          <w:spacing w:val="4"/>
          <w:sz w:val="31"/>
          <w:szCs w:val="31"/>
        </w:rPr>
        <w:t>。</w:t>
      </w:r>
    </w:p>
    <w:p>
      <w:pPr>
        <w:spacing w:before="1" w:line="222" w:lineRule="auto"/>
        <w:ind w:firstLine="6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</w:t>
      </w:r>
      <w:r>
        <w:rPr>
          <w:rFonts w:ascii="FangSong" w:hAnsi="FangSong" w:eastAsia="FangSong" w:cs="FangSong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FangSong" w:hAnsi="FangSong" w:eastAsia="FangSong" w:cs="FangSong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单</w:t>
      </w:r>
      <w:r>
        <w:rPr>
          <w:rFonts w:ascii="FangSong" w:hAnsi="FangSong" w:eastAsia="FangSong" w:cs="FangSong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位资金</w:t>
      </w:r>
      <w:r>
        <w:rPr>
          <w:rFonts w:ascii="FangSong" w:hAnsi="FangSong" w:eastAsia="FangSong" w:cs="FangSong"/>
          <w:spacing w:val="15"/>
          <w:sz w:val="31"/>
          <w:szCs w:val="31"/>
        </w:rPr>
        <w:t>：</w:t>
      </w:r>
      <w:r>
        <w:rPr>
          <w:rFonts w:ascii="FangSong" w:hAnsi="FangSong" w:eastAsia="FangSong" w:cs="FangSong"/>
          <w:spacing w:val="13"/>
          <w:sz w:val="31"/>
          <w:szCs w:val="31"/>
        </w:rPr>
        <w:t>是指除政府预算资金和财政专户管理资金以</w:t>
      </w:r>
    </w:p>
    <w:p>
      <w:pPr>
        <w:sectPr>
          <w:footerReference r:id="rId12" w:type="default"/>
          <w:pgSz w:w="11906" w:h="16839"/>
          <w:pgMar w:top="1431" w:right="1161" w:bottom="1247" w:left="1592" w:header="0" w:footer="1076" w:gutter="0"/>
        </w:sectPr>
      </w:pPr>
    </w:p>
    <w:p>
      <w:pPr>
        <w:spacing w:before="218" w:line="357" w:lineRule="auto"/>
        <w:ind w:left="13" w:right="63" w:hanging="8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1"/>
          <w:sz w:val="31"/>
          <w:szCs w:val="31"/>
        </w:rPr>
        <w:t>外的资金</w:t>
      </w:r>
      <w:r>
        <w:rPr>
          <w:rFonts w:ascii="FangSong" w:hAnsi="FangSong" w:eastAsia="FangSong" w:cs="FangSong"/>
          <w:spacing w:val="12"/>
          <w:sz w:val="31"/>
          <w:szCs w:val="31"/>
        </w:rPr>
        <w:t>，</w:t>
      </w:r>
      <w:r>
        <w:rPr>
          <w:rFonts w:ascii="FangSong" w:hAnsi="FangSong" w:eastAsia="FangSong" w:cs="FangSong"/>
          <w:spacing w:val="11"/>
          <w:sz w:val="31"/>
          <w:szCs w:val="31"/>
        </w:rPr>
        <w:t>包括事业收入</w:t>
      </w:r>
      <w:r>
        <w:rPr>
          <w:rFonts w:ascii="FangSong" w:hAnsi="FangSong" w:eastAsia="FangSong" w:cs="FangSong"/>
          <w:spacing w:val="12"/>
          <w:sz w:val="31"/>
          <w:szCs w:val="31"/>
        </w:rPr>
        <w:t>、</w:t>
      </w:r>
      <w:r>
        <w:rPr>
          <w:rFonts w:ascii="FangSong" w:hAnsi="FangSong" w:eastAsia="FangSong" w:cs="FangSong"/>
          <w:spacing w:val="11"/>
          <w:sz w:val="31"/>
          <w:szCs w:val="31"/>
        </w:rPr>
        <w:t>事业单</w:t>
      </w:r>
      <w:r>
        <w:rPr>
          <w:rFonts w:ascii="FangSong" w:hAnsi="FangSong" w:eastAsia="FangSong" w:cs="FangSong"/>
          <w:spacing w:val="10"/>
          <w:sz w:val="31"/>
          <w:szCs w:val="31"/>
        </w:rPr>
        <w:t>位经营收入</w:t>
      </w:r>
      <w:r>
        <w:rPr>
          <w:rFonts w:ascii="FangSong" w:hAnsi="FangSong" w:eastAsia="FangSong" w:cs="FangSong"/>
          <w:spacing w:val="12"/>
          <w:sz w:val="31"/>
          <w:szCs w:val="31"/>
        </w:rPr>
        <w:t>、</w:t>
      </w:r>
      <w:r>
        <w:rPr>
          <w:rFonts w:ascii="FangSong" w:hAnsi="FangSong" w:eastAsia="FangSong" w:cs="FangSong"/>
          <w:spacing w:val="10"/>
          <w:sz w:val="31"/>
          <w:szCs w:val="31"/>
        </w:rPr>
        <w:t>上级补助收入</w:t>
      </w:r>
      <w:r>
        <w:rPr>
          <w:rFonts w:ascii="FangSong" w:hAnsi="FangSong" w:eastAsia="FangSong" w:cs="FangSong"/>
          <w:spacing w:val="12"/>
          <w:sz w:val="31"/>
          <w:szCs w:val="31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>附属单位</w:t>
      </w:r>
      <w:r>
        <w:rPr>
          <w:rFonts w:ascii="FangSong" w:hAnsi="FangSong" w:eastAsia="FangSong" w:cs="FangSong"/>
          <w:spacing w:val="6"/>
          <w:sz w:val="31"/>
          <w:szCs w:val="31"/>
        </w:rPr>
        <w:t>上缴收入</w:t>
      </w:r>
      <w:r>
        <w:rPr>
          <w:rFonts w:ascii="FangSong" w:hAnsi="FangSong" w:eastAsia="FangSong" w:cs="FangSong"/>
          <w:spacing w:val="8"/>
          <w:sz w:val="31"/>
          <w:szCs w:val="31"/>
        </w:rPr>
        <w:t>、</w:t>
      </w:r>
      <w:r>
        <w:rPr>
          <w:rFonts w:ascii="FangSong" w:hAnsi="FangSong" w:eastAsia="FangSong" w:cs="FangSong"/>
          <w:spacing w:val="6"/>
          <w:sz w:val="31"/>
          <w:szCs w:val="31"/>
        </w:rPr>
        <w:t>其他收入</w:t>
      </w:r>
      <w:r>
        <w:rPr>
          <w:rFonts w:ascii="FangSong" w:hAnsi="FangSong" w:eastAsia="FangSong" w:cs="FangSong"/>
          <w:spacing w:val="8"/>
          <w:sz w:val="31"/>
          <w:szCs w:val="31"/>
        </w:rPr>
        <w:t>。</w:t>
      </w:r>
    </w:p>
    <w:p>
      <w:pPr>
        <w:spacing w:before="2" w:line="365" w:lineRule="auto"/>
        <w:ind w:firstLine="644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十一</w:t>
      </w:r>
      <w:r>
        <w:rPr>
          <w:rFonts w:ascii="FangSong" w:hAnsi="FangSong" w:eastAsia="FangSong" w:cs="FangSong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上年结转</w:t>
      </w:r>
      <w:r>
        <w:rPr>
          <w:rFonts w:ascii="FangSong" w:hAnsi="FangSong" w:eastAsia="FangSong" w:cs="FangSong"/>
          <w:spacing w:val="15"/>
          <w:sz w:val="31"/>
          <w:szCs w:val="31"/>
        </w:rPr>
        <w:t>：</w:t>
      </w:r>
      <w:r>
        <w:rPr>
          <w:rFonts w:ascii="FangSong" w:hAnsi="FangSong" w:eastAsia="FangSong" w:cs="FangSong"/>
          <w:spacing w:val="13"/>
          <w:sz w:val="31"/>
          <w:szCs w:val="31"/>
        </w:rPr>
        <w:t>指以前年度预算安排</w:t>
      </w:r>
      <w:r>
        <w:rPr>
          <w:rFonts w:ascii="FangSong" w:hAnsi="FangSong" w:eastAsia="FangSong" w:cs="FangSong"/>
          <w:spacing w:val="15"/>
          <w:sz w:val="31"/>
          <w:szCs w:val="31"/>
        </w:rPr>
        <w:t>、</w:t>
      </w:r>
      <w:r>
        <w:rPr>
          <w:rFonts w:ascii="FangSong" w:hAnsi="FangSong" w:eastAsia="FangSong" w:cs="FangSong"/>
          <w:spacing w:val="13"/>
          <w:sz w:val="31"/>
          <w:szCs w:val="31"/>
        </w:rPr>
        <w:t>结转到本年仍按原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7"/>
          <w:sz w:val="31"/>
          <w:szCs w:val="31"/>
        </w:rPr>
        <w:t>规定用途继续使用的资金</w:t>
      </w:r>
      <w:r>
        <w:rPr>
          <w:rFonts w:ascii="FangSong" w:hAnsi="FangSong" w:eastAsia="FangSong" w:cs="FangSong"/>
          <w:spacing w:val="8"/>
          <w:sz w:val="31"/>
          <w:szCs w:val="31"/>
        </w:rPr>
        <w:t>。</w:t>
      </w:r>
    </w:p>
    <w:sectPr>
      <w:footerReference r:id="rId13" w:type="default"/>
      <w:pgSz w:w="11906" w:h="16839"/>
      <w:pgMar w:top="1431" w:right="1247" w:bottom="1247" w:left="1608" w:header="0" w:footer="107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Toman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auto"/>
      <w:ind w:firstLine="4895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6"/>
        <w:sz w:val="17"/>
        <w:szCs w:val="17"/>
      </w:rPr>
      <w:t>3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auto"/>
      <w:ind w:firstLine="4607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13"/>
        <w:sz w:val="17"/>
        <w:szCs w:val="17"/>
      </w:rPr>
      <w:t>2</w:t>
    </w:r>
    <w:r>
      <w:rPr>
        <w:rFonts w:ascii="Arial" w:hAnsi="Arial" w:eastAsia="Arial" w:cs="Arial"/>
        <w:spacing w:val="12"/>
        <w:sz w:val="17"/>
        <w:szCs w:val="17"/>
      </w:rPr>
      <w:t>4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auto"/>
      <w:ind w:firstLine="4591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13"/>
        <w:sz w:val="17"/>
        <w:szCs w:val="17"/>
      </w:rPr>
      <w:t>2</w:t>
    </w:r>
    <w:r>
      <w:rPr>
        <w:rFonts w:ascii="Arial" w:hAnsi="Arial" w:eastAsia="Arial" w:cs="Arial"/>
        <w:spacing w:val="12"/>
        <w:sz w:val="17"/>
        <w:szCs w:val="17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7" w:lineRule="auto"/>
      <w:ind w:firstLine="4467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11"/>
        <w:sz w:val="17"/>
        <w:szCs w:val="17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auto"/>
      <w:ind w:firstLine="4495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7"/>
        <w:sz w:val="17"/>
        <w:szCs w:val="17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7" w:lineRule="auto"/>
      <w:ind w:firstLine="4728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5"/>
        <w:sz w:val="17"/>
        <w:szCs w:val="17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auto"/>
      <w:ind w:firstLine="4656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7"/>
        <w:sz w:val="17"/>
        <w:szCs w:val="17"/>
      </w:rPr>
      <w:t>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auto"/>
      <w:ind w:firstLine="4658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8"/>
        <w:sz w:val="17"/>
        <w:szCs w:val="17"/>
      </w:rPr>
      <w:t>9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auto"/>
      <w:ind w:firstLine="4697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9"/>
        <w:sz w:val="17"/>
        <w:szCs w:val="17"/>
      </w:rPr>
      <w:t>10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7" w:lineRule="auto"/>
      <w:ind w:firstLine="4603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9"/>
        <w:sz w:val="17"/>
        <w:szCs w:val="17"/>
      </w:rPr>
      <w:t>11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auto"/>
      <w:ind w:firstLine="4604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pacing w:val="13"/>
        <w:sz w:val="17"/>
        <w:szCs w:val="17"/>
      </w:rPr>
      <w:t>2</w:t>
    </w:r>
    <w:r>
      <w:rPr>
        <w:rFonts w:ascii="Arial" w:hAnsi="Arial" w:eastAsia="Arial" w:cs="Arial"/>
        <w:spacing w:val="12"/>
        <w:sz w:val="17"/>
        <w:szCs w:val="17"/>
      </w:rPr>
      <w:t>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3EBDB6D0"/>
    <w:rsid w:val="7D545001"/>
    <w:rsid w:val="EFF37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3.png"/><Relationship Id="rId16" Type="http://schemas.openxmlformats.org/officeDocument/2006/relationships/image" Target="media/image2.png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Office_3.9.5.6394_F1E327BC-269C-435d-A152-05C5408002CA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2022-02-21T17:25:00Z</dcterms:created>
  <dc:creator>Data</dc:creator>
  <cp:lastModifiedBy>shawn</cp:lastModifiedBy>
  <dcterms:modified xsi:type="dcterms:W3CDTF">2022-04-02T11:52:17Z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2022-04-02T10:57:14Z</vt:filetime>
  </property>
  <property fmtid="{D5CDD505-2E9C-101B-9397-08002B2CF9AE}" pid="4" name="KSOProductBuildVer">
    <vt:lpwstr>2052-3.9.5.6394</vt:lpwstr>
  </property>
</Properties>
</file>