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673"/>
        <w:gridCol w:w="1595"/>
        <w:gridCol w:w="851"/>
        <w:gridCol w:w="283"/>
        <w:gridCol w:w="284"/>
        <w:gridCol w:w="425"/>
        <w:gridCol w:w="142"/>
        <w:gridCol w:w="709"/>
        <w:gridCol w:w="708"/>
        <w:tblGridChange w:id="0">
          <w:tblGrid>
            <w:gridCol w:w="588"/>
            <w:gridCol w:w="980"/>
            <w:gridCol w:w="66"/>
            <w:gridCol w:w="1046"/>
            <w:gridCol w:w="730"/>
            <w:gridCol w:w="673"/>
            <w:gridCol w:w="745"/>
            <w:gridCol w:w="850"/>
            <w:gridCol w:w="851"/>
            <w:gridCol w:w="283"/>
            <w:gridCol w:w="284"/>
            <w:gridCol w:w="425"/>
            <w:gridCol w:w="142"/>
            <w:gridCol w:w="709"/>
            <w:gridCol w:w="708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大同市行政事业单位档案中心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档案管理及数字化加工费用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大同市人力资源和社会保障局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大同市行政事业单位档案中心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年初预算数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24.76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96.45%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24.76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96.45%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" w:author="Administrator" w:date="2021-11-24T15:26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71" w:hRule="exact"/>
          <w:jc w:val="center"/>
          <w:trPrChange w:id="1" w:author="Administrator" w:date="2021-11-24T15:26:00Z">
            <w:trPr>
              <w:trHeight w:val="597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" w:author="Administrator" w:date="2021-11-24T15:26:00Z">
              <w:tcPr>
                <w:tcW w:w="58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" w:author="Administrator" w:date="2021-11-24T15:26:00Z">
              <w:tcPr>
                <w:tcW w:w="5090" w:type="dxa"/>
                <w:gridSpan w:val="7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完成新接收干部人事档案和归档材料数字化加工工作，保障全年单位日常查借阅工作的顺利开展，保障单位职能的发挥。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" w:author="Administrator" w:date="2021-11-24T15:26:00Z">
              <w:tcPr>
                <w:tcW w:w="3402" w:type="dxa"/>
                <w:gridSpan w:val="7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  <w:t>完成数字化加工人事档案872卷，完成归档材料加工23899页，完成市直各单位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 w:color="FFFFFF"/>
                <w:lang w:val="en-US" w:eastAsia="zh-CN"/>
              </w:rPr>
              <w:t>5010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  <w:t>人次的人事档案查阅工作，566人次的人事档案借阅工作。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5" w:author="Administrator" w:date="2021-11-24T15:27:00Z">
            <w:trPr>
              <w:trHeight w:val="533" w:hRule="exact"/>
              <w:jc w:val="center"/>
            </w:trPr>
          </w:trPrChange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6" w:author="Administrator" w:date="2021-11-24T15:27:00Z">
              <w:tcPr>
                <w:tcW w:w="588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" w:author="Administrator" w:date="2021-11-24T15:27:00Z">
              <w:tcPr>
                <w:tcW w:w="9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" w:author="Administrator" w:date="2021-11-24T15:27:00Z">
              <w:tcPr>
                <w:tcW w:w="1112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exact"/>
          <w:jc w:val="center"/>
          <w:trPrChange w:id="1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" w:author="Administrator" w:date="2021-11-24T15:27:00Z">
              <w:tcPr>
                <w:tcW w:w="98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" w:author="Administrator" w:date="2021-11-24T15:2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800卷干部人事档案加工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800卷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872卷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90" w:hRule="exact"/>
          <w:jc w:val="center"/>
          <w:trPrChange w:id="2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20000页归档材料数字化加工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23899页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25" w:hRule="exact"/>
          <w:jc w:val="center"/>
          <w:trPrChange w:id="3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15" w:hRule="exact"/>
          <w:jc w:val="center"/>
          <w:trPrChange w:id="4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8" w:author="Administrator" w:date="2021-11-24T15:2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档案数字化加工工作合格率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5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5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10" w:hRule="exact"/>
          <w:jc w:val="center"/>
          <w:trPrChange w:id="6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6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80" w:hRule="exact"/>
          <w:jc w:val="center"/>
          <w:trPrChange w:id="7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7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8" w:author="Administrator" w:date="2021-11-24T15:2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数字化加工工作及时性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8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8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55" w:hRule="exact"/>
          <w:jc w:val="center"/>
          <w:trPrChange w:id="9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9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exact"/>
          <w:jc w:val="center"/>
          <w:trPrChange w:id="10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0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8" w:author="Administrator" w:date="2021-11-24T15:2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数字化加工和档案管理费用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18.74万元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18.74万元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exact"/>
          <w:jc w:val="center"/>
          <w:trPrChange w:id="11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1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0" w:hRule="exact"/>
          <w:jc w:val="center"/>
          <w:trPrChange w:id="12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2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13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3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7" w:author="Administrator" w:date="2021-11-24T15:27:00Z">
              <w:tcPr>
                <w:tcW w:w="98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8" w:author="Administrator" w:date="2021-11-24T15:2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14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4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25" w:hRule="exact"/>
          <w:jc w:val="center"/>
          <w:trPrChange w:id="15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5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5" w:hRule="exact"/>
          <w:jc w:val="center"/>
          <w:trPrChange w:id="16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6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8" w:author="Administrator" w:date="2021-11-24T15:2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提高数字化档案利用率，加强对纸质档案的保护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  保障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5" w:hRule="exact"/>
          <w:jc w:val="center"/>
          <w:trPrChange w:id="17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7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25" w:hRule="exact"/>
          <w:jc w:val="center"/>
          <w:trPrChange w:id="18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8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19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9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8" w:author="Administrator" w:date="2021-11-24T15:2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20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0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10" w:hRule="exact"/>
          <w:jc w:val="center"/>
          <w:trPrChange w:id="21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1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22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2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8" w:author="Administrator" w:date="2021-11-24T15:2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23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3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24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4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7" w:author="Administrator" w:date="2021-11-24T15:2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25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5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57" w:author="Administrator" w:date="2021-11-24T15:27:00Z">
              <w:tcPr>
                <w:tcW w:w="980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8" w:author="Administrator" w:date="2021-11-24T15:27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办事人员满意度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6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26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6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67" w:author="Administrator" w:date="2021-11-24T15:27:00Z">
              <w:tcPr>
                <w:tcW w:w="980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75" w:author="Administrator" w:date="2021-11-24T15:2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exact"/>
          <w:jc w:val="center"/>
          <w:trPrChange w:id="275" w:author="Administrator" w:date="2021-11-24T15:27:00Z">
            <w:trPr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6" w:author="Administrator" w:date="2021-11-24T15:27:00Z">
              <w:tcPr>
                <w:tcW w:w="588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7" w:author="Administrator" w:date="2021-11-24T15:27:00Z">
              <w:tcPr>
                <w:tcW w:w="980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8" w:author="Administrator" w:date="2021-11-24T15:2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9" w:author="Administrator" w:date="2021-11-24T15:2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0" w:author="Administrator" w:date="2021-11-24T15:2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1" w:author="Administrator" w:date="2021-11-24T15:2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2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3" w:author="Administrator" w:date="2021-11-24T15:27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4" w:author="Administrator" w:date="2021-11-24T15:27:00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99.6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确保202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干部人事档案数字化加工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工作顺利完成，保障单位日常工作的开展，保障单位行使管理职能的发挥, ,及时并全额执行预算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  <w:t>完成数字化加工人事档案872卷，完成归档材料加工23899页，完成市直各单位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 w:color="FFFFFF"/>
                <w:lang w:val="en-US" w:eastAsia="zh-CN"/>
              </w:rPr>
              <w:t>5010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  <w:t>人次的人事档案查阅工作，566人次的人事档案借阅工作。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日常查阅工作基本实现全部电子档案查阅，减少了纸质档案出库，既有效保障了纸质档案的安全和保密，也提高了工作效率。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前来办事单位人员给予一致好评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合理分配规划预算资金，优先保障干部人事档案的数字化加工工作，充分保障单位各项工作顺利运转。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主要存在预算编制与执行偏差问题，原因是我单位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数字化加工人事档案费用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的多少必须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当年实际情况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在上年度编制预算时无法准确预计，造成预算与实际执行的偏差。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进一步提高资金利用率，更加合理使用项目款，保障干部人事档案相关工作的持续开展，及时支付相关款项。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NmQzNTI0ZjQyYWY4NDI0ODQ4MjFlYTcyZDRiNjIifQ=="/>
  </w:docVars>
  <w:rsids>
    <w:rsidRoot w:val="66AD6379"/>
    <w:rsid w:val="0E487DA0"/>
    <w:rsid w:val="13F54E7C"/>
    <w:rsid w:val="18367516"/>
    <w:rsid w:val="19181E3A"/>
    <w:rsid w:val="2D4E2228"/>
    <w:rsid w:val="543A5CA5"/>
    <w:rsid w:val="5EC017F1"/>
    <w:rsid w:val="66AD6379"/>
    <w:rsid w:val="66F95EEE"/>
    <w:rsid w:val="733B5007"/>
    <w:rsid w:val="7A2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1072</Characters>
  <Lines>0</Lines>
  <Paragraphs>0</Paragraphs>
  <TotalTime>1</TotalTime>
  <ScaleCrop>false</ScaleCrop>
  <LinksUpToDate>false</LinksUpToDate>
  <CharactersWithSpaces>1098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2022-02-24T00:37:00Z</dcterms:created>
  <dc:creator>。。。。</dc:creator>
  <cp:lastModifiedBy>。。。。</cp:lastModifiedBy>
  <cp:lastPrinted>2022-03-10T03:14:00Z</cp:lastPrinted>
  <dcterms:modified xsi:type="dcterms:W3CDTF">2022-07-28T01:00:31Z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46D680CFCBDA4B99AFDF7B39E1E7BE2C</vt:lpwstr>
  </property>
</Properties>
</file>