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8CC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灵丘县2025年省级支持脱贫人口增收设施农业资金使用计划及任务清单</w:t>
      </w:r>
    </w:p>
    <w:tbl>
      <w:tblPr>
        <w:tblStyle w:val="5"/>
        <w:tblW w:w="13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4"/>
        <w:gridCol w:w="1185"/>
        <w:gridCol w:w="5852"/>
        <w:gridCol w:w="3146"/>
      </w:tblGrid>
      <w:tr w14:paraId="233F8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3714" w:type="dxa"/>
            <w:noWrap w:val="0"/>
            <w:vAlign w:val="center"/>
          </w:tcPr>
          <w:p w14:paraId="431B31D4">
            <w:pPr>
              <w:widowControl w:val="0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185" w:type="dxa"/>
            <w:noWrap w:val="0"/>
            <w:vAlign w:val="center"/>
          </w:tcPr>
          <w:p w14:paraId="1FAB7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  <w:p w14:paraId="1E309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5852" w:type="dxa"/>
            <w:noWrap w:val="0"/>
            <w:vAlign w:val="center"/>
          </w:tcPr>
          <w:p w14:paraId="7BD45B2A">
            <w:pPr>
              <w:widowControl w:val="0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任务清单</w:t>
            </w:r>
          </w:p>
        </w:tc>
        <w:tc>
          <w:tcPr>
            <w:tcW w:w="3146" w:type="dxa"/>
            <w:noWrap w:val="0"/>
            <w:vAlign w:val="center"/>
          </w:tcPr>
          <w:p w14:paraId="00A51B63">
            <w:pPr>
              <w:widowControl w:val="0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责任单位</w:t>
            </w:r>
          </w:p>
        </w:tc>
      </w:tr>
      <w:tr w14:paraId="0DECE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3714" w:type="dxa"/>
            <w:noWrap w:val="0"/>
            <w:vAlign w:val="center"/>
          </w:tcPr>
          <w:p w14:paraId="150A0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支持脱贫人口增收设施农业项目</w:t>
            </w:r>
          </w:p>
        </w:tc>
        <w:tc>
          <w:tcPr>
            <w:tcW w:w="1185" w:type="dxa"/>
            <w:noWrap w:val="0"/>
            <w:vAlign w:val="center"/>
          </w:tcPr>
          <w:p w14:paraId="0BB3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1093</w:t>
            </w:r>
          </w:p>
        </w:tc>
        <w:tc>
          <w:tcPr>
            <w:tcW w:w="5852" w:type="dxa"/>
            <w:noWrap w:val="0"/>
            <w:vAlign w:val="center"/>
          </w:tcPr>
          <w:p w14:paraId="4D32BF4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新建日光温室205亩、全钢架塑料大棚60亩，改造升级老旧日光温室90亩，新建省级标准化园区2个，新建集约化蔬菜育苗场（食用菌菌棒生产基地）3个。</w:t>
            </w:r>
          </w:p>
        </w:tc>
        <w:tc>
          <w:tcPr>
            <w:tcW w:w="3146" w:type="dxa"/>
            <w:noWrap w:val="0"/>
            <w:vAlign w:val="center"/>
          </w:tcPr>
          <w:p w14:paraId="04F2B56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现代农业发展中</w:t>
            </w:r>
          </w:p>
        </w:tc>
      </w:tr>
      <w:tr w14:paraId="76680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4" w:type="dxa"/>
            <w:noWrap w:val="0"/>
            <w:vAlign w:val="center"/>
          </w:tcPr>
          <w:p w14:paraId="096FAC85">
            <w:pPr>
              <w:widowControl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    计</w:t>
            </w:r>
          </w:p>
        </w:tc>
        <w:tc>
          <w:tcPr>
            <w:tcW w:w="1185" w:type="dxa"/>
            <w:noWrap w:val="0"/>
            <w:vAlign w:val="center"/>
          </w:tcPr>
          <w:p w14:paraId="65B0FCAF">
            <w:pPr>
              <w:widowControl w:val="0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1093</w:t>
            </w:r>
          </w:p>
        </w:tc>
        <w:tc>
          <w:tcPr>
            <w:tcW w:w="5852" w:type="dxa"/>
            <w:noWrap w:val="0"/>
            <w:vAlign w:val="center"/>
          </w:tcPr>
          <w:p w14:paraId="011A0A37">
            <w:pPr>
              <w:widowControl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46" w:type="dxa"/>
            <w:noWrap w:val="0"/>
            <w:vAlign w:val="center"/>
          </w:tcPr>
          <w:p w14:paraId="0564DD8B">
            <w:pPr>
              <w:widowControl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50662DD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15E89"/>
    <w:rsid w:val="65F1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2025-03-10T02:56:00Z</dcterms:created>
  <dc:creator>zang</dc:creator>
  <cp:lastModifiedBy>zang</cp:lastModifiedBy>
  <dcterms:modified xsi:type="dcterms:W3CDTF">2025-03-10T07:24:28Z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660048B7E838409883540A9FAA552ABD_11</vt:lpwstr>
  </property>
  <property fmtid="{D5CDD505-2E9C-101B-9397-08002B2CF9AE}" pid="4" name="KSOTemplateDocerSaveRecord">
    <vt:lpwstr>eyJoZGlkIjoiMDM3ZmI4NjkwOGI2N2U4N2ZkNjU1NWRlNDI4OWNjNzYiLCJ1c2VySWQiOiIyNTg4NDc2NDIifQ==</vt:lpwstr>
  </property>
</Properties>
</file>