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大同市首批非遗传承所名单</w:t>
      </w:r>
    </w:p>
    <w:tbl>
      <w:tblPr>
        <w:tblStyle w:val="3"/>
        <w:tblW w:w="91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752"/>
        <w:gridCol w:w="45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项 目 名 称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保 护 单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广灵柳编技艺传承所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广灵县巧娘宫手工编织专业合作社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广灵染色剪纸技艺传承所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山西多堂剪纸文化产业园区股份有限公司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大同结艺传承所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大同市唐情结飞天创意商贸有限责任公司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大同砖雕技艺传承所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大同市巧工坊民间工艺文化有限公司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平城秀梅剪纸技艺传承所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大同市平城区秀梅手工艺协会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灵丘罗罗腔非遗传承所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灵丘县罗罗腔剧种传习中心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大同铜器制作技艺传承所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大同市天艺昌工艺品有限责任公司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大同味醋酿造技艺传承所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大同市云冈区老醯醋坊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北魏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小南唐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茶食制作技艺传承所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大同市云冈区小南唐茶食文化中心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大同布老虎非遗传承所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大同市平城区斑斓虎创意工坊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积德益糕点制作技艺传承所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大同市平城区文化馆</w:t>
            </w: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FF5923E"/>
    <w:rsid w:val="37EF6247"/>
    <w:rsid w:val="3B19F647"/>
    <w:rsid w:val="3E037CBF"/>
    <w:rsid w:val="3EAB0813"/>
    <w:rsid w:val="3FBF6C7B"/>
    <w:rsid w:val="6CFB2D32"/>
    <w:rsid w:val="77D97937"/>
    <w:rsid w:val="7E0F0F90"/>
    <w:rsid w:val="7E9F9261"/>
    <w:rsid w:val="7F79E413"/>
    <w:rsid w:val="9FD70621"/>
    <w:rsid w:val="9FE58445"/>
    <w:rsid w:val="BFDE0158"/>
    <w:rsid w:val="EFEFF792"/>
    <w:rsid w:val="F5F46C93"/>
    <w:rsid w:val="FBFD6129"/>
    <w:rsid w:val="FEE70FCE"/>
    <w:rsid w:val="FF66AA6A"/>
    <w:rsid w:val="FFEEC9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梁建梅</cp:lastModifiedBy>
  <cp:lastPrinted>2024-02-02T11:35:14Z</cp:lastPrinted>
  <dcterms:modified xsi:type="dcterms:W3CDTF">2024-02-05T04:17:08Z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