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75" w:type="dxa"/>
        <w:tblInd w:w="-2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675"/>
        <w:gridCol w:w="2200"/>
        <w:gridCol w:w="3375"/>
      </w:tblGrid>
      <w:tr w14:paraId="75058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4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C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云州区人民医院医疗技术备案情况</w:t>
            </w:r>
          </w:p>
        </w:tc>
      </w:tr>
      <w:tr w14:paraId="4789B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 w14:paraId="0B75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级别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 w14:paraId="00CD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技术名称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 w14:paraId="2FCB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技术应用科室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 w14:paraId="5C08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备案情况</w:t>
            </w:r>
          </w:p>
        </w:tc>
      </w:tr>
      <w:tr w14:paraId="7183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5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1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消化内镜诊疗技术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同意该项技术（三级）备案</w:t>
            </w:r>
          </w:p>
        </w:tc>
      </w:tr>
      <w:tr w14:paraId="1B8F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E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27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血液透析技术（新增血液透析机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D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5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同意该项技术备案</w:t>
            </w:r>
          </w:p>
        </w:tc>
      </w:tr>
    </w:tbl>
    <w:p w14:paraId="2CB5FF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0D84351-D826-4171-8FC1-C0101BAB2F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B7C90A4-5B39-4FA1-AC14-8E82C4B8EF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C6D16"/>
    <w:rsid w:val="008A63E1"/>
    <w:rsid w:val="025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customStyle="1" w:styleId="5">
    <w:name w:val="样式1"/>
    <w:basedOn w:val="1"/>
    <w:next w:val="2"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0</TotalTime>
  <ScaleCrop>false</ScaleCrop>
  <LinksUpToDate>false</LinksUpToDate>
  <CharactersWithSpaces>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2025-07-25T02:39:00Z</dcterms:created>
  <dc:creator>Asimilar</dc:creator>
  <cp:lastModifiedBy>Asimilar</cp:lastModifiedBy>
  <dcterms:modified xsi:type="dcterms:W3CDTF">2025-07-25T02:44:42Z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D46B78D1F9D04D9EBDD4265449C33CC6_11</vt:lpwstr>
  </property>
  <property fmtid="{D5CDD505-2E9C-101B-9397-08002B2CF9AE}" pid="4" name="KSOTemplateDocerSaveRecord">
    <vt:lpwstr>eyJoZGlkIjoiYThhM2VhMDdiZjMyMDIwMjAzMjgyYzhjNTA2NDIyNTEiLCJ1c2VySWQiOiI2MDQzNDIxODYifQ==</vt:lpwstr>
  </property>
</Properties>
</file>