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5B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83BE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0F67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道路旅客运输班线经营申请情况表</w:t>
      </w:r>
    </w:p>
    <w:tbl>
      <w:tblPr>
        <w:tblStyle w:val="3"/>
        <w:tblpPr w:leftFromText="180" w:rightFromText="180" w:vertAnchor="text" w:horzAnchor="page" w:tblpX="1253" w:tblpY="547"/>
        <w:tblOverlap w:val="never"/>
        <w:tblW w:w="14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83"/>
        <w:gridCol w:w="2200"/>
        <w:gridCol w:w="1134"/>
        <w:gridCol w:w="966"/>
        <w:gridCol w:w="1550"/>
        <w:gridCol w:w="2750"/>
        <w:gridCol w:w="1750"/>
        <w:gridCol w:w="2017"/>
      </w:tblGrid>
      <w:tr w14:paraId="6479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1B3C2F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省（市）</w:t>
            </w:r>
          </w:p>
        </w:tc>
        <w:tc>
          <w:tcPr>
            <w:tcW w:w="1283" w:type="dxa"/>
            <w:vAlign w:val="center"/>
          </w:tcPr>
          <w:p w14:paraId="1BE828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班线名称</w:t>
            </w:r>
          </w:p>
        </w:tc>
        <w:tc>
          <w:tcPr>
            <w:tcW w:w="2200" w:type="dxa"/>
            <w:vAlign w:val="center"/>
          </w:tcPr>
          <w:p w14:paraId="0F1911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拟起讫地客运站点</w:t>
            </w:r>
          </w:p>
          <w:p w14:paraId="6947D8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(届时以进站协议为准)</w:t>
            </w:r>
          </w:p>
        </w:tc>
        <w:tc>
          <w:tcPr>
            <w:tcW w:w="1134" w:type="dxa"/>
            <w:vAlign w:val="center"/>
          </w:tcPr>
          <w:p w14:paraId="108D13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中途</w:t>
            </w:r>
          </w:p>
          <w:p w14:paraId="62CB19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停靠点</w:t>
            </w:r>
          </w:p>
        </w:tc>
        <w:tc>
          <w:tcPr>
            <w:tcW w:w="966" w:type="dxa"/>
            <w:vAlign w:val="center"/>
          </w:tcPr>
          <w:p w14:paraId="4CE34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日发班次下限</w:t>
            </w:r>
          </w:p>
        </w:tc>
        <w:tc>
          <w:tcPr>
            <w:tcW w:w="1550" w:type="dxa"/>
            <w:vAlign w:val="center"/>
          </w:tcPr>
          <w:p w14:paraId="6A23F3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拟投人车辆类型等级及车辆数</w:t>
            </w:r>
          </w:p>
        </w:tc>
        <w:tc>
          <w:tcPr>
            <w:tcW w:w="2750" w:type="dxa"/>
            <w:vAlign w:val="center"/>
          </w:tcPr>
          <w:p w14:paraId="4FBED9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途经路线</w:t>
            </w:r>
          </w:p>
        </w:tc>
        <w:tc>
          <w:tcPr>
            <w:tcW w:w="1750" w:type="dxa"/>
            <w:vAlign w:val="center"/>
          </w:tcPr>
          <w:p w14:paraId="28FA6D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申请企业</w:t>
            </w:r>
          </w:p>
        </w:tc>
        <w:tc>
          <w:tcPr>
            <w:tcW w:w="2017" w:type="dxa"/>
            <w:vAlign w:val="center"/>
          </w:tcPr>
          <w:p w14:paraId="6AD265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14B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35A4BF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天津市</w:t>
            </w:r>
          </w:p>
        </w:tc>
        <w:tc>
          <w:tcPr>
            <w:tcW w:w="1283" w:type="dxa"/>
            <w:vAlign w:val="center"/>
          </w:tcPr>
          <w:p w14:paraId="0E8896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天津-</w:t>
            </w:r>
          </w:p>
          <w:p w14:paraId="63D8BE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灵丘</w:t>
            </w:r>
          </w:p>
        </w:tc>
        <w:tc>
          <w:tcPr>
            <w:tcW w:w="2200" w:type="dxa"/>
            <w:vAlign w:val="center"/>
          </w:tcPr>
          <w:p w14:paraId="7F624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西站汽车站-灵丘汽车客运站</w:t>
            </w:r>
          </w:p>
        </w:tc>
        <w:tc>
          <w:tcPr>
            <w:tcW w:w="1134" w:type="dxa"/>
            <w:vAlign w:val="center"/>
          </w:tcPr>
          <w:p w14:paraId="66A368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66" w:type="dxa"/>
            <w:vAlign w:val="center"/>
          </w:tcPr>
          <w:p w14:paraId="2DC55A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 w14:paraId="55DD95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中型高一级</w:t>
            </w:r>
          </w:p>
          <w:p w14:paraId="215E55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1部</w:t>
            </w:r>
          </w:p>
        </w:tc>
        <w:tc>
          <w:tcPr>
            <w:tcW w:w="2750" w:type="dxa"/>
            <w:vAlign w:val="center"/>
          </w:tcPr>
          <w:p w14:paraId="33FEBF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S3700、Gl8京建公路（至武清）、荣乌高速（至霸州）、荣乌高速（至灵丘）</w:t>
            </w:r>
          </w:p>
        </w:tc>
        <w:tc>
          <w:tcPr>
            <w:tcW w:w="1750" w:type="dxa"/>
            <w:vAlign w:val="center"/>
          </w:tcPr>
          <w:p w14:paraId="1E2822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天津国汇兴客运有限责任公司</w:t>
            </w:r>
          </w:p>
        </w:tc>
        <w:tc>
          <w:tcPr>
            <w:tcW w:w="2017" w:type="dxa"/>
            <w:vAlign w:val="center"/>
          </w:tcPr>
          <w:p w14:paraId="012E23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新增道路旅客运输经营许可（班车客运）</w:t>
            </w:r>
          </w:p>
        </w:tc>
      </w:tr>
    </w:tbl>
    <w:p w14:paraId="1BFFAF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65E2D3"/>
    <w:p w14:paraId="141844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k5MDUwODBmYTgxNjhjZDU5ODBkNjI4ODkyNGEifQ=="/>
  </w:docVars>
  <w:rsids>
    <w:rsidRoot w:val="00000000"/>
    <w:rsid w:val="00612A3B"/>
    <w:rsid w:val="03DE69A5"/>
    <w:rsid w:val="074E52D8"/>
    <w:rsid w:val="088B312B"/>
    <w:rsid w:val="09F42BFA"/>
    <w:rsid w:val="15C24E4F"/>
    <w:rsid w:val="1B951A56"/>
    <w:rsid w:val="1C454471"/>
    <w:rsid w:val="660B3A10"/>
    <w:rsid w:val="67437F42"/>
    <w:rsid w:val="75E467A5"/>
    <w:rsid w:val="7CD47820"/>
    <w:rsid w:val="7D7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524</Characters>
  <Lines>0</Lines>
  <Paragraphs>0</Paragraphs>
  <TotalTime>5</TotalTime>
  <ScaleCrop>false</ScaleCrop>
  <LinksUpToDate>false</LinksUpToDate>
  <CharactersWithSpaces>544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2024-04-15T04:31:00Z</dcterms:created>
  <dc:creator>Administrator</dc:creator>
  <cp:lastModifiedBy>YZD</cp:lastModifiedBy>
  <cp:lastPrinted>2025-01-24T08:40:00Z</cp:lastPrinted>
  <dcterms:modified xsi:type="dcterms:W3CDTF">2025-01-27T02:20:55Z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4365CEE4184B41B18C061F2AA559CD36_13</vt:lpwstr>
  </property>
  <property fmtid="{D5CDD505-2E9C-101B-9397-08002B2CF9AE}" pid="4" name="KSOTemplateDocerSaveRecord">
    <vt:lpwstr>eyJoZGlkIjoiNTU2OGNlZDljZTcxZTJmNzk1MjcyODQ1NDQzYzRlNjAiLCJ1c2VySWQiOiIyNjg3NTI2MDUifQ==</vt:lpwstr>
  </property>
</Properties>
</file>