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80C1">
      <w:pPr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6CD840A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大同市商务局废止文件目录</w:t>
      </w:r>
    </w:p>
    <w:bookmarkEnd w:id="0"/>
    <w:p w14:paraId="00501A9E">
      <w:pPr>
        <w:jc w:val="center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（共4件）</w:t>
      </w:r>
    </w:p>
    <w:p w14:paraId="62EFAF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BEBC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1.大同市商务局关于印发《2023年大同市农村寄递物流上行快件补助方案》的通知（同商发〔2023〕47号）</w:t>
      </w:r>
    </w:p>
    <w:p w14:paraId="4608D7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2.大同市商务局等10部门关于印发《关于提升跨境电商综试区建设服务水平的若干措施》的通知（同商发〔2023〕55号）</w:t>
      </w:r>
    </w:p>
    <w:p w14:paraId="42262A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3.大同市商务局等24部门关于印发《大同市“晋情消费·乐购云中”2023消费提振年行动计划》的通知（同商发〔2023〕71号）</w:t>
      </w:r>
    </w:p>
    <w:p w14:paraId="0EF2F5C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4.关于印发《跨境电商综试区建设支持项目申报指南》的通知（同商发〔2023〕83号）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28D4"/>
    <w:rsid w:val="23035132"/>
    <w:rsid w:val="57BE753B"/>
    <w:rsid w:val="5DECC580"/>
    <w:rsid w:val="69774A5E"/>
    <w:rsid w:val="7EF928D4"/>
    <w:rsid w:val="B17B313A"/>
    <w:rsid w:val="C6E689C4"/>
    <w:rsid w:val="D5BFCC93"/>
    <w:rsid w:val="F3EF5B6B"/>
    <w:rsid w:val="FCFE5CF3"/>
    <w:rsid w:val="FD3EB85F"/>
    <w:rsid w:val="FF3DC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384</Characters>
  <Lines>0</Lines>
  <Paragraphs>0</Paragraphs>
  <TotalTime>14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2022-12-23T19:27:00Z</dcterms:created>
  <dc:creator>greatwall</dc:creator>
  <cp:lastModifiedBy>Administrator</cp:lastModifiedBy>
  <cp:lastPrinted>2025-11-22T01:26:00Z</cp:lastPrinted>
  <dcterms:modified xsi:type="dcterms:W3CDTF">2025-11-27T09:28:25Z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eyJoZGlkIjoiYTA5ZTE2YzE1MWJiYzE4MDY1MTQwOTkyZDJhNzZhY2IifQ==</vt:lpwstr>
  </property>
  <property fmtid="{D5CDD505-2E9C-101B-9397-08002B2CF9AE}" pid="4" name="ICV">
    <vt:lpwstr>A1BDF085AD4E473488B96E90CFD2ACAA_13</vt:lpwstr>
  </property>
</Properties>
</file>