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42F3B">
      <w:pPr>
        <w:snapToGrid w:val="0"/>
        <w:spacing w:line="360" w:lineRule="auto"/>
        <w:jc w:val="center"/>
        <w:rPr>
          <w:rFonts w:hint="eastAsia" w:ascii="方正小标宋简体" w:hAnsi="方正小标宋简体" w:eastAsia="方正小标宋简体" w:cs="方正小标宋简体"/>
          <w:b w:val="0"/>
          <w:bCs w:val="0"/>
          <w:color w:val="000000"/>
          <w:sz w:val="32"/>
          <w:szCs w:val="32"/>
        </w:rPr>
      </w:pPr>
      <w:bookmarkStart w:id="0" w:name="_GoBack"/>
      <w:r>
        <w:rPr>
          <w:rFonts w:hint="eastAsia" w:ascii="方正小标宋简体" w:hAnsi="方正小标宋简体" w:eastAsia="方正小标宋简体" w:cs="方正小标宋简体"/>
          <w:b w:val="0"/>
          <w:bCs w:val="0"/>
          <w:color w:val="000000"/>
          <w:sz w:val="32"/>
          <w:szCs w:val="32"/>
          <w:lang w:val="en-US" w:eastAsia="zh-CN"/>
        </w:rPr>
        <w:t>2025年大同</w:t>
      </w:r>
      <w:r>
        <w:rPr>
          <w:rFonts w:hint="eastAsia" w:ascii="方正小标宋简体" w:hAnsi="方正小标宋简体" w:eastAsia="方正小标宋简体" w:cs="方正小标宋简体"/>
          <w:b w:val="0"/>
          <w:bCs w:val="0"/>
          <w:color w:val="000000"/>
          <w:sz w:val="32"/>
          <w:szCs w:val="32"/>
          <w:lang w:eastAsia="zh-CN"/>
        </w:rPr>
        <w:t>市</w:t>
      </w:r>
      <w:r>
        <w:rPr>
          <w:rFonts w:hint="eastAsia" w:ascii="方正小标宋简体" w:hAnsi="方正小标宋简体" w:eastAsia="方正小标宋简体" w:cs="方正小标宋简体"/>
          <w:b w:val="0"/>
          <w:bCs w:val="0"/>
          <w:color w:val="000000"/>
          <w:sz w:val="32"/>
          <w:szCs w:val="32"/>
          <w:lang w:val="en-US" w:eastAsia="zh-CN"/>
        </w:rPr>
        <w:t>水龙头</w:t>
      </w:r>
      <w:r>
        <w:rPr>
          <w:rFonts w:hint="eastAsia" w:ascii="方正小标宋简体" w:hAnsi="方正小标宋简体" w:eastAsia="方正小标宋简体" w:cs="方正小标宋简体"/>
          <w:b w:val="0"/>
          <w:bCs w:val="0"/>
          <w:color w:val="000000"/>
          <w:sz w:val="32"/>
          <w:szCs w:val="32"/>
        </w:rPr>
        <w:t>产品质量监</w:t>
      </w:r>
      <w:r>
        <w:rPr>
          <w:rFonts w:hint="eastAsia" w:ascii="方正小标宋简体" w:hAnsi="方正小标宋简体" w:eastAsia="方正小标宋简体" w:cs="方正小标宋简体"/>
          <w:b w:val="0"/>
          <w:bCs w:val="0"/>
          <w:color w:val="000000"/>
          <w:sz w:val="32"/>
          <w:szCs w:val="32"/>
        </w:rPr>
        <w:t>督抽查实施细则</w:t>
      </w:r>
    </w:p>
    <w:bookmarkEnd w:id="0"/>
    <w:p w14:paraId="29B07776">
      <w:pPr>
        <w:snapToGrid w:val="0"/>
        <w:spacing w:line="440" w:lineRule="exact"/>
        <w:rPr>
          <w:rFonts w:eastAsia="黑体"/>
          <w:color w:val="000000"/>
          <w:szCs w:val="21"/>
        </w:rPr>
      </w:pPr>
      <w:r>
        <w:rPr>
          <w:rFonts w:eastAsia="黑体"/>
          <w:color w:val="000000"/>
          <w:szCs w:val="21"/>
        </w:rPr>
        <w:t>1 抽样方法</w:t>
      </w:r>
    </w:p>
    <w:p w14:paraId="39D33C2B">
      <w:pPr>
        <w:snapToGrid w:val="0"/>
        <w:spacing w:line="440" w:lineRule="exact"/>
        <w:ind w:firstLine="420" w:firstLineChars="200"/>
        <w:rPr>
          <w:color w:val="000000"/>
          <w:szCs w:val="21"/>
        </w:rPr>
      </w:pPr>
      <w:r>
        <w:rPr>
          <w:color w:val="000000"/>
          <w:szCs w:val="21"/>
        </w:rPr>
        <w:t>以随机抽样的方式在被抽样生产者、销售者的待销产品中抽取。</w:t>
      </w:r>
    </w:p>
    <w:p w14:paraId="0BB5751A">
      <w:pPr>
        <w:snapToGrid w:val="0"/>
        <w:spacing w:line="440" w:lineRule="exact"/>
        <w:ind w:firstLine="420" w:firstLineChars="200"/>
        <w:rPr>
          <w:color w:val="000000"/>
          <w:szCs w:val="21"/>
        </w:rPr>
      </w:pPr>
      <w:r>
        <w:rPr>
          <w:color w:val="000000"/>
          <w:szCs w:val="21"/>
        </w:rPr>
        <w:t>随机数一般可使用随机数表等方法产生。</w:t>
      </w:r>
    </w:p>
    <w:p w14:paraId="2947CF9E">
      <w:pPr>
        <w:adjustRightInd w:val="0"/>
        <w:snapToGrid w:val="0"/>
        <w:spacing w:line="440" w:lineRule="exact"/>
        <w:ind w:firstLine="200"/>
        <w:rPr>
          <w:rFonts w:hint="eastAsia" w:eastAsia="宋体"/>
          <w:color w:val="auto"/>
          <w:szCs w:val="21"/>
          <w:lang w:val="en-US" w:eastAsia="zh-CN"/>
        </w:rPr>
      </w:pPr>
      <w:r>
        <w:rPr>
          <w:rFonts w:hint="eastAsia"/>
          <w:color w:val="auto"/>
          <w:szCs w:val="21"/>
        </w:rPr>
        <w:t xml:space="preserve">  </w:t>
      </w:r>
      <w:r>
        <w:rPr>
          <w:color w:val="auto"/>
          <w:szCs w:val="21"/>
        </w:rPr>
        <w:t>洗面器水嘴或厨房水嘴每批次产品抽取样品</w:t>
      </w:r>
      <w:r>
        <w:rPr>
          <w:rFonts w:hint="eastAsia"/>
          <w:color w:val="auto"/>
          <w:szCs w:val="21"/>
          <w:lang w:val="en-US" w:eastAsia="zh-CN"/>
        </w:rPr>
        <w:t>4</w:t>
      </w:r>
      <w:r>
        <w:rPr>
          <w:color w:val="auto"/>
          <w:szCs w:val="21"/>
        </w:rPr>
        <w:t>件，其中</w:t>
      </w:r>
      <w:r>
        <w:rPr>
          <w:rFonts w:hint="eastAsia"/>
          <w:color w:val="auto"/>
          <w:szCs w:val="21"/>
          <w:lang w:val="en-US" w:eastAsia="zh-CN"/>
        </w:rPr>
        <w:t>2</w:t>
      </w:r>
      <w:r>
        <w:rPr>
          <w:color w:val="auto"/>
          <w:szCs w:val="21"/>
        </w:rPr>
        <w:t>件作为检验样品，</w:t>
      </w:r>
      <w:r>
        <w:rPr>
          <w:rFonts w:hint="eastAsia"/>
          <w:color w:val="auto"/>
          <w:szCs w:val="21"/>
          <w:lang w:val="en-US" w:eastAsia="zh-CN"/>
        </w:rPr>
        <w:t>2</w:t>
      </w:r>
      <w:r>
        <w:rPr>
          <w:color w:val="auto"/>
          <w:szCs w:val="21"/>
        </w:rPr>
        <w:t>件作为备用样品</w:t>
      </w:r>
      <w:r>
        <w:rPr>
          <w:rFonts w:hint="eastAsia"/>
          <w:color w:val="auto"/>
          <w:szCs w:val="21"/>
          <w:lang w:eastAsia="zh-CN"/>
        </w:rPr>
        <w:t>。</w:t>
      </w:r>
    </w:p>
    <w:p w14:paraId="3353EE63">
      <w:pPr>
        <w:snapToGrid w:val="0"/>
        <w:spacing w:line="440" w:lineRule="exact"/>
        <w:rPr>
          <w:rFonts w:eastAsia="黑体"/>
          <w:color w:val="auto"/>
          <w:szCs w:val="21"/>
        </w:rPr>
      </w:pPr>
      <w:r>
        <w:rPr>
          <w:rFonts w:eastAsia="黑体"/>
          <w:color w:val="auto"/>
          <w:szCs w:val="21"/>
        </w:rPr>
        <w:t>2 检验依据</w:t>
      </w:r>
    </w:p>
    <w:p w14:paraId="621BFC1A">
      <w:pPr>
        <w:adjustRightInd w:val="0"/>
        <w:snapToGrid w:val="0"/>
        <w:spacing w:line="440" w:lineRule="exact"/>
        <w:jc w:val="center"/>
        <w:rPr>
          <w:rFonts w:eastAsia="方正小标宋简体" w:cs="方正仿宋简体"/>
          <w:color w:val="auto"/>
          <w:sz w:val="32"/>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4218"/>
        <w:gridCol w:w="3769"/>
      </w:tblGrid>
      <w:tr w14:paraId="27E6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87" w:type="dxa"/>
            <w:noWrap w:val="0"/>
            <w:vAlign w:val="center"/>
          </w:tcPr>
          <w:p w14:paraId="11F5605B">
            <w:pPr>
              <w:jc w:val="center"/>
              <w:rPr>
                <w:color w:val="auto"/>
                <w:szCs w:val="21"/>
              </w:rPr>
            </w:pPr>
            <w:r>
              <w:rPr>
                <w:color w:val="auto"/>
                <w:szCs w:val="21"/>
              </w:rPr>
              <w:t>序号</w:t>
            </w:r>
          </w:p>
        </w:tc>
        <w:tc>
          <w:tcPr>
            <w:tcW w:w="4218" w:type="dxa"/>
            <w:noWrap w:val="0"/>
            <w:vAlign w:val="center"/>
          </w:tcPr>
          <w:p w14:paraId="76D5DAB6">
            <w:pPr>
              <w:jc w:val="center"/>
              <w:rPr>
                <w:color w:val="auto"/>
                <w:szCs w:val="21"/>
              </w:rPr>
            </w:pPr>
            <w:r>
              <w:rPr>
                <w:color w:val="auto"/>
                <w:szCs w:val="21"/>
              </w:rPr>
              <w:t>检验项目</w:t>
            </w:r>
          </w:p>
        </w:tc>
        <w:tc>
          <w:tcPr>
            <w:tcW w:w="3769" w:type="dxa"/>
            <w:noWrap w:val="0"/>
            <w:vAlign w:val="center"/>
          </w:tcPr>
          <w:p w14:paraId="548CD853">
            <w:pPr>
              <w:jc w:val="center"/>
              <w:rPr>
                <w:color w:val="auto"/>
                <w:szCs w:val="21"/>
              </w:rPr>
            </w:pPr>
            <w:r>
              <w:rPr>
                <w:color w:val="auto"/>
                <w:szCs w:val="21"/>
              </w:rPr>
              <w:t>检验方法</w:t>
            </w:r>
          </w:p>
        </w:tc>
      </w:tr>
      <w:tr w14:paraId="1CCB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87" w:type="dxa"/>
            <w:noWrap w:val="0"/>
            <w:vAlign w:val="center"/>
          </w:tcPr>
          <w:p w14:paraId="252D7853">
            <w:pPr>
              <w:jc w:val="center"/>
              <w:rPr>
                <w:color w:val="auto"/>
                <w:szCs w:val="21"/>
              </w:rPr>
            </w:pPr>
            <w:r>
              <w:rPr>
                <w:color w:val="auto"/>
                <w:szCs w:val="21"/>
              </w:rPr>
              <w:t>1</w:t>
            </w:r>
          </w:p>
        </w:tc>
        <w:tc>
          <w:tcPr>
            <w:tcW w:w="4218" w:type="dxa"/>
            <w:noWrap w:val="0"/>
            <w:vAlign w:val="center"/>
          </w:tcPr>
          <w:p w14:paraId="79AB943C">
            <w:pPr>
              <w:snapToGrid w:val="0"/>
              <w:jc w:val="center"/>
              <w:rPr>
                <w:color w:val="auto"/>
                <w:szCs w:val="21"/>
              </w:rPr>
            </w:pPr>
            <w:r>
              <w:rPr>
                <w:rFonts w:hint="eastAsia"/>
                <w:color w:val="auto"/>
                <w:szCs w:val="21"/>
              </w:rPr>
              <w:t>螺纹</w:t>
            </w:r>
          </w:p>
        </w:tc>
        <w:tc>
          <w:tcPr>
            <w:tcW w:w="3769" w:type="dxa"/>
            <w:noWrap w:val="0"/>
            <w:vAlign w:val="center"/>
          </w:tcPr>
          <w:p w14:paraId="44CB0030">
            <w:pPr>
              <w:jc w:val="center"/>
              <w:rPr>
                <w:color w:val="auto"/>
                <w:szCs w:val="21"/>
              </w:rPr>
            </w:pPr>
            <w:r>
              <w:rPr>
                <w:color w:val="auto"/>
                <w:szCs w:val="21"/>
              </w:rPr>
              <w:t>GB 18145—2014</w:t>
            </w:r>
          </w:p>
        </w:tc>
      </w:tr>
      <w:tr w14:paraId="679F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87" w:type="dxa"/>
            <w:noWrap w:val="0"/>
            <w:vAlign w:val="center"/>
          </w:tcPr>
          <w:p w14:paraId="7350EA42">
            <w:pPr>
              <w:jc w:val="center"/>
              <w:rPr>
                <w:color w:val="auto"/>
                <w:szCs w:val="21"/>
              </w:rPr>
            </w:pPr>
            <w:r>
              <w:rPr>
                <w:color w:val="auto"/>
                <w:szCs w:val="21"/>
              </w:rPr>
              <w:t>2</w:t>
            </w:r>
          </w:p>
        </w:tc>
        <w:tc>
          <w:tcPr>
            <w:tcW w:w="4218" w:type="dxa"/>
            <w:noWrap w:val="0"/>
            <w:vAlign w:val="center"/>
          </w:tcPr>
          <w:p w14:paraId="26D26BCF">
            <w:pPr>
              <w:snapToGrid w:val="0"/>
              <w:jc w:val="center"/>
              <w:rPr>
                <w:rFonts w:hint="eastAsia"/>
                <w:color w:val="auto"/>
                <w:szCs w:val="21"/>
              </w:rPr>
            </w:pPr>
            <w:r>
              <w:rPr>
                <w:rFonts w:hint="eastAsia"/>
                <w:color w:val="auto"/>
                <w:szCs w:val="21"/>
              </w:rPr>
              <w:t>装配</w:t>
            </w:r>
          </w:p>
        </w:tc>
        <w:tc>
          <w:tcPr>
            <w:tcW w:w="3769" w:type="dxa"/>
            <w:noWrap w:val="0"/>
            <w:vAlign w:val="center"/>
          </w:tcPr>
          <w:p w14:paraId="6F8A42AD">
            <w:pPr>
              <w:snapToGrid w:val="0"/>
              <w:jc w:val="center"/>
              <w:rPr>
                <w:color w:val="auto"/>
                <w:szCs w:val="21"/>
              </w:rPr>
            </w:pPr>
            <w:r>
              <w:rPr>
                <w:color w:val="auto"/>
                <w:szCs w:val="21"/>
              </w:rPr>
              <w:t>GB 18145—2014</w:t>
            </w:r>
          </w:p>
        </w:tc>
      </w:tr>
      <w:tr w14:paraId="27DE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87" w:type="dxa"/>
            <w:noWrap w:val="0"/>
            <w:vAlign w:val="center"/>
          </w:tcPr>
          <w:p w14:paraId="639823F8">
            <w:pPr>
              <w:jc w:val="center"/>
              <w:rPr>
                <w:color w:val="auto"/>
                <w:szCs w:val="21"/>
              </w:rPr>
            </w:pPr>
            <w:r>
              <w:rPr>
                <w:color w:val="auto"/>
                <w:szCs w:val="21"/>
              </w:rPr>
              <w:t>3</w:t>
            </w:r>
          </w:p>
        </w:tc>
        <w:tc>
          <w:tcPr>
            <w:tcW w:w="4218" w:type="dxa"/>
            <w:noWrap w:val="0"/>
            <w:vAlign w:val="center"/>
          </w:tcPr>
          <w:p w14:paraId="384A19AE">
            <w:pPr>
              <w:snapToGrid w:val="0"/>
              <w:jc w:val="center"/>
              <w:rPr>
                <w:color w:val="auto"/>
                <w:szCs w:val="21"/>
              </w:rPr>
            </w:pPr>
            <w:r>
              <w:rPr>
                <w:rFonts w:hint="eastAsia"/>
                <w:color w:val="auto"/>
                <w:szCs w:val="21"/>
              </w:rPr>
              <w:t>外观</w:t>
            </w:r>
          </w:p>
        </w:tc>
        <w:tc>
          <w:tcPr>
            <w:tcW w:w="3769" w:type="dxa"/>
            <w:noWrap w:val="0"/>
            <w:vAlign w:val="center"/>
          </w:tcPr>
          <w:p w14:paraId="09B0D7DC">
            <w:pPr>
              <w:snapToGrid w:val="0"/>
              <w:jc w:val="center"/>
              <w:rPr>
                <w:color w:val="auto"/>
                <w:szCs w:val="21"/>
              </w:rPr>
            </w:pPr>
            <w:r>
              <w:rPr>
                <w:color w:val="auto"/>
                <w:szCs w:val="21"/>
              </w:rPr>
              <w:t>GB 18145—2014</w:t>
            </w:r>
          </w:p>
        </w:tc>
      </w:tr>
      <w:tr w14:paraId="1F88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87" w:type="dxa"/>
            <w:noWrap w:val="0"/>
            <w:vAlign w:val="center"/>
          </w:tcPr>
          <w:p w14:paraId="0DC5D04D">
            <w:pPr>
              <w:jc w:val="center"/>
              <w:rPr>
                <w:color w:val="auto"/>
                <w:szCs w:val="21"/>
              </w:rPr>
            </w:pPr>
            <w:r>
              <w:rPr>
                <w:color w:val="auto"/>
                <w:szCs w:val="21"/>
              </w:rPr>
              <w:t>4</w:t>
            </w:r>
          </w:p>
        </w:tc>
        <w:tc>
          <w:tcPr>
            <w:tcW w:w="4218" w:type="dxa"/>
            <w:noWrap w:val="0"/>
            <w:vAlign w:val="center"/>
          </w:tcPr>
          <w:p w14:paraId="63597F2E">
            <w:pPr>
              <w:snapToGrid w:val="0"/>
              <w:jc w:val="center"/>
              <w:rPr>
                <w:color w:val="auto"/>
                <w:szCs w:val="21"/>
              </w:rPr>
            </w:pPr>
            <w:r>
              <w:rPr>
                <w:color w:val="auto"/>
                <w:szCs w:val="21"/>
              </w:rPr>
              <w:t>抗水压机械性能</w:t>
            </w:r>
          </w:p>
        </w:tc>
        <w:tc>
          <w:tcPr>
            <w:tcW w:w="3769" w:type="dxa"/>
            <w:noWrap w:val="0"/>
            <w:vAlign w:val="center"/>
          </w:tcPr>
          <w:p w14:paraId="448155CF">
            <w:pPr>
              <w:jc w:val="center"/>
              <w:rPr>
                <w:color w:val="auto"/>
                <w:szCs w:val="21"/>
              </w:rPr>
            </w:pPr>
            <w:r>
              <w:rPr>
                <w:color w:val="auto"/>
                <w:szCs w:val="21"/>
              </w:rPr>
              <w:t>GB 18145—2014</w:t>
            </w:r>
          </w:p>
        </w:tc>
      </w:tr>
      <w:tr w14:paraId="0391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87" w:type="dxa"/>
            <w:noWrap w:val="0"/>
            <w:vAlign w:val="center"/>
          </w:tcPr>
          <w:p w14:paraId="76EDB3B5">
            <w:pPr>
              <w:jc w:val="center"/>
              <w:rPr>
                <w:color w:val="000000"/>
                <w:szCs w:val="21"/>
              </w:rPr>
            </w:pPr>
            <w:r>
              <w:rPr>
                <w:color w:val="000000"/>
                <w:szCs w:val="21"/>
              </w:rPr>
              <w:t>5</w:t>
            </w:r>
          </w:p>
        </w:tc>
        <w:tc>
          <w:tcPr>
            <w:tcW w:w="4218" w:type="dxa"/>
            <w:noWrap w:val="0"/>
            <w:vAlign w:val="center"/>
          </w:tcPr>
          <w:p w14:paraId="4E5ED6D1">
            <w:pPr>
              <w:snapToGrid w:val="0"/>
              <w:jc w:val="center"/>
              <w:rPr>
                <w:color w:val="000000"/>
                <w:szCs w:val="21"/>
              </w:rPr>
            </w:pPr>
            <w:r>
              <w:rPr>
                <w:color w:val="000000"/>
                <w:szCs w:val="21"/>
              </w:rPr>
              <w:t>密封性能</w:t>
            </w:r>
          </w:p>
        </w:tc>
        <w:tc>
          <w:tcPr>
            <w:tcW w:w="3769" w:type="dxa"/>
            <w:noWrap w:val="0"/>
            <w:vAlign w:val="center"/>
          </w:tcPr>
          <w:p w14:paraId="4D16CBBE">
            <w:pPr>
              <w:snapToGrid w:val="0"/>
              <w:jc w:val="center"/>
              <w:rPr>
                <w:color w:val="000000"/>
                <w:szCs w:val="21"/>
              </w:rPr>
            </w:pPr>
            <w:r>
              <w:rPr>
                <w:color w:val="000000"/>
                <w:szCs w:val="21"/>
              </w:rPr>
              <w:t>GB 18145—2014</w:t>
            </w:r>
          </w:p>
        </w:tc>
      </w:tr>
      <w:tr w14:paraId="3776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87" w:type="dxa"/>
            <w:noWrap w:val="0"/>
            <w:vAlign w:val="center"/>
          </w:tcPr>
          <w:p w14:paraId="2EAFC241">
            <w:pPr>
              <w:jc w:val="center"/>
              <w:rPr>
                <w:color w:val="000000"/>
                <w:szCs w:val="21"/>
              </w:rPr>
            </w:pPr>
            <w:r>
              <w:rPr>
                <w:color w:val="000000"/>
                <w:szCs w:val="21"/>
              </w:rPr>
              <w:t>6</w:t>
            </w:r>
          </w:p>
        </w:tc>
        <w:tc>
          <w:tcPr>
            <w:tcW w:w="4218" w:type="dxa"/>
            <w:noWrap w:val="0"/>
            <w:vAlign w:val="center"/>
          </w:tcPr>
          <w:p w14:paraId="4D230F9B">
            <w:pPr>
              <w:snapToGrid w:val="0"/>
              <w:jc w:val="center"/>
              <w:rPr>
                <w:color w:val="000000"/>
                <w:szCs w:val="21"/>
              </w:rPr>
            </w:pPr>
            <w:r>
              <w:rPr>
                <w:color w:val="000000"/>
                <w:szCs w:val="21"/>
              </w:rPr>
              <w:t>流量</w:t>
            </w:r>
          </w:p>
        </w:tc>
        <w:tc>
          <w:tcPr>
            <w:tcW w:w="3769" w:type="dxa"/>
            <w:noWrap w:val="0"/>
            <w:vAlign w:val="center"/>
          </w:tcPr>
          <w:p w14:paraId="5909ED63">
            <w:pPr>
              <w:snapToGrid w:val="0"/>
              <w:jc w:val="center"/>
              <w:rPr>
                <w:color w:val="000000"/>
                <w:szCs w:val="21"/>
              </w:rPr>
            </w:pPr>
            <w:r>
              <w:rPr>
                <w:color w:val="000000"/>
                <w:szCs w:val="21"/>
              </w:rPr>
              <w:t>GB 18145—2014</w:t>
            </w:r>
          </w:p>
        </w:tc>
      </w:tr>
      <w:tr w14:paraId="2693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87" w:type="dxa"/>
            <w:noWrap w:val="0"/>
            <w:vAlign w:val="center"/>
          </w:tcPr>
          <w:p w14:paraId="6835B678">
            <w:pPr>
              <w:jc w:val="center"/>
              <w:rPr>
                <w:color w:val="000000"/>
                <w:szCs w:val="21"/>
              </w:rPr>
            </w:pPr>
            <w:r>
              <w:rPr>
                <w:rFonts w:hint="eastAsia"/>
                <w:color w:val="000000"/>
                <w:szCs w:val="21"/>
              </w:rPr>
              <w:t>9</w:t>
            </w:r>
          </w:p>
        </w:tc>
        <w:tc>
          <w:tcPr>
            <w:tcW w:w="4218" w:type="dxa"/>
            <w:noWrap w:val="0"/>
            <w:vAlign w:val="center"/>
          </w:tcPr>
          <w:p w14:paraId="0C6068CB">
            <w:pPr>
              <w:snapToGrid w:val="0"/>
              <w:jc w:val="center"/>
              <w:rPr>
                <w:color w:val="000000"/>
                <w:szCs w:val="21"/>
              </w:rPr>
            </w:pPr>
            <w:r>
              <w:rPr>
                <w:color w:val="000000"/>
                <w:szCs w:val="21"/>
              </w:rPr>
              <w:t>表面耐腐蚀性能</w:t>
            </w:r>
          </w:p>
        </w:tc>
        <w:tc>
          <w:tcPr>
            <w:tcW w:w="3769" w:type="dxa"/>
            <w:noWrap w:val="0"/>
            <w:vAlign w:val="center"/>
          </w:tcPr>
          <w:p w14:paraId="01CACC46">
            <w:pPr>
              <w:jc w:val="center"/>
              <w:rPr>
                <w:color w:val="000000"/>
                <w:szCs w:val="21"/>
              </w:rPr>
            </w:pPr>
            <w:r>
              <w:rPr>
                <w:color w:val="000000"/>
                <w:szCs w:val="21"/>
              </w:rPr>
              <w:t>GB/T 10125—2012</w:t>
            </w:r>
          </w:p>
        </w:tc>
      </w:tr>
      <w:tr w14:paraId="2BFC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87" w:type="dxa"/>
            <w:noWrap w:val="0"/>
            <w:vAlign w:val="center"/>
          </w:tcPr>
          <w:p w14:paraId="17731BB1">
            <w:pPr>
              <w:jc w:val="center"/>
              <w:rPr>
                <w:color w:val="000000"/>
                <w:szCs w:val="21"/>
              </w:rPr>
            </w:pPr>
            <w:r>
              <w:rPr>
                <w:rFonts w:hint="eastAsia"/>
                <w:color w:val="000000"/>
                <w:szCs w:val="21"/>
              </w:rPr>
              <w:t>11</w:t>
            </w:r>
          </w:p>
        </w:tc>
        <w:tc>
          <w:tcPr>
            <w:tcW w:w="4218" w:type="dxa"/>
            <w:noWrap w:val="0"/>
            <w:vAlign w:val="center"/>
          </w:tcPr>
          <w:p w14:paraId="3DF0DA1D">
            <w:pPr>
              <w:snapToGrid w:val="0"/>
              <w:jc w:val="center"/>
              <w:rPr>
                <w:color w:val="000000"/>
                <w:szCs w:val="21"/>
              </w:rPr>
            </w:pPr>
            <w:r>
              <w:rPr>
                <w:color w:val="000000"/>
                <w:szCs w:val="21"/>
              </w:rPr>
              <w:t>流量均匀性</w:t>
            </w:r>
          </w:p>
        </w:tc>
        <w:tc>
          <w:tcPr>
            <w:tcW w:w="3769" w:type="dxa"/>
            <w:noWrap w:val="0"/>
            <w:vAlign w:val="center"/>
          </w:tcPr>
          <w:p w14:paraId="712B4017">
            <w:pPr>
              <w:snapToGrid w:val="0"/>
              <w:jc w:val="center"/>
              <w:rPr>
                <w:color w:val="000000"/>
                <w:szCs w:val="21"/>
              </w:rPr>
            </w:pPr>
            <w:r>
              <w:rPr>
                <w:color w:val="000000"/>
                <w:szCs w:val="21"/>
              </w:rPr>
              <w:t>GB 25501—201</w:t>
            </w:r>
            <w:r>
              <w:rPr>
                <w:rFonts w:hint="eastAsia"/>
                <w:color w:val="000000"/>
                <w:szCs w:val="21"/>
              </w:rPr>
              <w:t>9</w:t>
            </w:r>
          </w:p>
        </w:tc>
      </w:tr>
      <w:tr w14:paraId="57DA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187" w:type="dxa"/>
            <w:noWrap w:val="0"/>
            <w:vAlign w:val="center"/>
          </w:tcPr>
          <w:p w14:paraId="7BBB8A05">
            <w:pPr>
              <w:jc w:val="center"/>
              <w:rPr>
                <w:color w:val="000000"/>
                <w:szCs w:val="21"/>
              </w:rPr>
            </w:pPr>
            <w:r>
              <w:rPr>
                <w:rFonts w:hint="eastAsia"/>
                <w:color w:val="000000"/>
                <w:szCs w:val="21"/>
              </w:rPr>
              <w:t>12</w:t>
            </w:r>
          </w:p>
        </w:tc>
        <w:tc>
          <w:tcPr>
            <w:tcW w:w="4218" w:type="dxa"/>
            <w:noWrap w:val="0"/>
            <w:vAlign w:val="center"/>
          </w:tcPr>
          <w:p w14:paraId="04A65615">
            <w:pPr>
              <w:snapToGrid w:val="0"/>
              <w:jc w:val="center"/>
              <w:rPr>
                <w:color w:val="000000"/>
                <w:szCs w:val="21"/>
              </w:rPr>
            </w:pPr>
            <w:r>
              <w:rPr>
                <w:color w:val="000000"/>
                <w:szCs w:val="21"/>
              </w:rPr>
              <w:t>水嘴水效等级</w:t>
            </w:r>
          </w:p>
        </w:tc>
        <w:tc>
          <w:tcPr>
            <w:tcW w:w="3769" w:type="dxa"/>
            <w:noWrap w:val="0"/>
            <w:vAlign w:val="center"/>
          </w:tcPr>
          <w:p w14:paraId="7FBAAD69">
            <w:pPr>
              <w:snapToGrid w:val="0"/>
              <w:jc w:val="center"/>
              <w:rPr>
                <w:color w:val="000000"/>
                <w:szCs w:val="21"/>
              </w:rPr>
            </w:pPr>
            <w:r>
              <w:rPr>
                <w:color w:val="000000"/>
                <w:szCs w:val="21"/>
              </w:rPr>
              <w:t>GB 25501—201</w:t>
            </w:r>
            <w:r>
              <w:rPr>
                <w:rFonts w:hint="eastAsia"/>
                <w:color w:val="000000"/>
                <w:szCs w:val="21"/>
              </w:rPr>
              <w:t>9</w:t>
            </w:r>
          </w:p>
        </w:tc>
      </w:tr>
    </w:tbl>
    <w:p w14:paraId="6C7738E2">
      <w:pPr>
        <w:adjustRightInd w:val="0"/>
        <w:snapToGrid w:val="0"/>
        <w:spacing w:line="440" w:lineRule="exact"/>
        <w:ind w:firstLine="420" w:firstLineChars="200"/>
        <w:rPr>
          <w:rFonts w:hint="eastAsia"/>
          <w:color w:val="000000"/>
          <w:szCs w:val="21"/>
        </w:rPr>
      </w:pPr>
      <w:r>
        <w:rPr>
          <w:rFonts w:hint="eastAsia"/>
          <w:color w:val="000000"/>
          <w:szCs w:val="21"/>
        </w:rPr>
        <w:t>执行企业标准、团体标准、地方标准的产品，检验项目参照上述内容执行。</w:t>
      </w:r>
    </w:p>
    <w:p w14:paraId="39BD24AF">
      <w:pPr>
        <w:snapToGrid w:val="0"/>
        <w:spacing w:line="440" w:lineRule="exact"/>
        <w:ind w:firstLine="420" w:firstLineChars="200"/>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0EE70628">
      <w:pPr>
        <w:spacing w:line="440" w:lineRule="exact"/>
        <w:rPr>
          <w:rFonts w:eastAsia="黑体"/>
          <w:szCs w:val="21"/>
        </w:rPr>
      </w:pPr>
      <w:r>
        <w:rPr>
          <w:rFonts w:eastAsia="黑体"/>
          <w:szCs w:val="21"/>
        </w:rPr>
        <w:t>3 判定规则</w:t>
      </w:r>
    </w:p>
    <w:p w14:paraId="61C258EE">
      <w:pPr>
        <w:snapToGrid w:val="0"/>
        <w:spacing w:line="440" w:lineRule="exact"/>
        <w:rPr>
          <w:szCs w:val="21"/>
        </w:rPr>
      </w:pPr>
      <w:r>
        <w:rPr>
          <w:szCs w:val="21"/>
        </w:rPr>
        <w:t>3.1依据标准</w:t>
      </w:r>
    </w:p>
    <w:p w14:paraId="3FC20601">
      <w:pPr>
        <w:snapToGrid w:val="0"/>
        <w:spacing w:line="440" w:lineRule="exact"/>
        <w:ind w:firstLine="420" w:firstLineChars="200"/>
        <w:rPr>
          <w:szCs w:val="21"/>
        </w:rPr>
      </w:pPr>
      <w:r>
        <w:rPr>
          <w:szCs w:val="21"/>
        </w:rPr>
        <w:t>GB 18145—2014 陶瓷片密封水嘴</w:t>
      </w:r>
    </w:p>
    <w:p w14:paraId="3424F0F4">
      <w:pPr>
        <w:snapToGrid w:val="0"/>
        <w:spacing w:line="440" w:lineRule="exact"/>
        <w:ind w:firstLine="420" w:firstLineChars="200"/>
        <w:rPr>
          <w:szCs w:val="21"/>
        </w:rPr>
      </w:pPr>
      <w:r>
        <w:rPr>
          <w:szCs w:val="21"/>
        </w:rPr>
        <w:t>GB 25501—201</w:t>
      </w:r>
      <w:r>
        <w:rPr>
          <w:rFonts w:hint="eastAsia"/>
          <w:szCs w:val="21"/>
        </w:rPr>
        <w:t>9</w:t>
      </w:r>
      <w:r>
        <w:rPr>
          <w:szCs w:val="21"/>
        </w:rPr>
        <w:t>水嘴水效限定值及水效等级</w:t>
      </w:r>
    </w:p>
    <w:p w14:paraId="3D05E7A6">
      <w:pPr>
        <w:snapToGrid w:val="0"/>
        <w:spacing w:line="440" w:lineRule="exact"/>
        <w:ind w:firstLine="420" w:firstLineChars="200"/>
        <w:rPr>
          <w:szCs w:val="21"/>
        </w:rPr>
      </w:pPr>
      <w:r>
        <w:rPr>
          <w:szCs w:val="21"/>
        </w:rPr>
        <w:t>现行有效的企业标准、团体标准、地方标准及产品明示质量要求</w:t>
      </w:r>
    </w:p>
    <w:p w14:paraId="011CFBCC">
      <w:pPr>
        <w:snapToGrid w:val="0"/>
        <w:spacing w:line="440" w:lineRule="exact"/>
        <w:rPr>
          <w:color w:val="000000"/>
          <w:szCs w:val="21"/>
        </w:rPr>
      </w:pPr>
      <w:r>
        <w:rPr>
          <w:color w:val="000000"/>
          <w:szCs w:val="21"/>
        </w:rPr>
        <w:t>3.2判定原则</w:t>
      </w:r>
    </w:p>
    <w:p w14:paraId="3FAE4698">
      <w:pPr>
        <w:snapToGrid w:val="0"/>
        <w:spacing w:line="440" w:lineRule="exact"/>
        <w:ind w:firstLine="420" w:firstLineChars="200"/>
        <w:rPr>
          <w:color w:val="000000"/>
          <w:szCs w:val="21"/>
        </w:rPr>
      </w:pPr>
      <w:r>
        <w:rPr>
          <w:color w:val="000000"/>
          <w:szCs w:val="21"/>
        </w:rPr>
        <w:t>经检验，检验项目全部合格，判定为被抽查产品</w:t>
      </w:r>
      <w:r>
        <w:rPr>
          <w:rFonts w:hint="eastAsia"/>
          <w:color w:val="000000"/>
          <w:szCs w:val="21"/>
        </w:rPr>
        <w:t>所检项目未发现不</w:t>
      </w:r>
      <w:r>
        <w:rPr>
          <w:color w:val="000000"/>
          <w:szCs w:val="21"/>
        </w:rPr>
        <w:t>合格；检验项目中任一项或一项以上不合格，判定为被抽查产品不合格。</w:t>
      </w:r>
    </w:p>
    <w:p w14:paraId="461589B7">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6C5CE6C0">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BCA3C07">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DB28E21">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BB2C2D9">
      <w:pPr>
        <w:snapToGrid w:val="0"/>
        <w:spacing w:line="440" w:lineRule="exact"/>
        <w:ind w:firstLine="417" w:firstLineChars="199"/>
        <w:rPr>
          <w:rFonts w:hint="eastAsia"/>
          <w:color w:val="000000"/>
          <w:szCs w:val="21"/>
        </w:rPr>
      </w:pPr>
      <w:r>
        <w:rPr>
          <w:color w:val="000000"/>
          <w:szCs w:val="21"/>
        </w:rPr>
        <w:t>若被检产品明示的质量要求缺少本细则中检验项目依据的推荐性标准要求时，该项目不参与判定。</w:t>
      </w:r>
    </w:p>
    <w:p w14:paraId="10877F28">
      <w:pPr>
        <w:adjustRightInd w:val="0"/>
        <w:snapToGrid w:val="0"/>
        <w:spacing w:line="440" w:lineRule="exact"/>
        <w:jc w:val="center"/>
        <w:rPr>
          <w:rFonts w:hint="eastAsia" w:eastAsia="方正小标宋简体" w:cs="方正仿宋简体"/>
          <w:color w:val="000000"/>
          <w:sz w:val="32"/>
          <w:szCs w:val="32"/>
        </w:rPr>
      </w:pPr>
    </w:p>
    <w:p w14:paraId="185569FE">
      <w:pPr>
        <w:snapToGrid w:val="0"/>
        <w:spacing w:line="440" w:lineRule="exact"/>
        <w:ind w:firstLine="417" w:firstLineChars="199"/>
        <w:rPr>
          <w:rFonts w:hint="eastAsia" w:ascii="宋体" w:hAnsi="宋体"/>
          <w:color w:val="000000"/>
          <w:szCs w:val="21"/>
        </w:rPr>
      </w:pP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BD00E">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14:paraId="7E9BE5F9">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2A8B5">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01AAA0C4">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D14C3">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hY2ZjNTcyNDUwMGIyMDVkY2QxZWZjOTY3NDk1MjEifQ=="/>
  </w:docVars>
  <w:rsids>
    <w:rsidRoot w:val="00172A27"/>
    <w:rsid w:val="000058F4"/>
    <w:rsid w:val="000333AE"/>
    <w:rsid w:val="00051A44"/>
    <w:rsid w:val="00081CBD"/>
    <w:rsid w:val="000976DE"/>
    <w:rsid w:val="000B6F1F"/>
    <w:rsid w:val="000D567E"/>
    <w:rsid w:val="00123D1C"/>
    <w:rsid w:val="00166132"/>
    <w:rsid w:val="00172A27"/>
    <w:rsid w:val="001809DD"/>
    <w:rsid w:val="001D1B89"/>
    <w:rsid w:val="00214C51"/>
    <w:rsid w:val="00232530"/>
    <w:rsid w:val="00234DDD"/>
    <w:rsid w:val="00253624"/>
    <w:rsid w:val="002769A5"/>
    <w:rsid w:val="002924DC"/>
    <w:rsid w:val="002D7F8A"/>
    <w:rsid w:val="002E0D1D"/>
    <w:rsid w:val="003203A3"/>
    <w:rsid w:val="00365CBE"/>
    <w:rsid w:val="003A7D30"/>
    <w:rsid w:val="003B7830"/>
    <w:rsid w:val="003C388C"/>
    <w:rsid w:val="003D09A1"/>
    <w:rsid w:val="003E61BF"/>
    <w:rsid w:val="004104AC"/>
    <w:rsid w:val="00445E86"/>
    <w:rsid w:val="00447AD2"/>
    <w:rsid w:val="0045434D"/>
    <w:rsid w:val="00474E04"/>
    <w:rsid w:val="00475B7D"/>
    <w:rsid w:val="00497ADE"/>
    <w:rsid w:val="004D0C5A"/>
    <w:rsid w:val="004D184C"/>
    <w:rsid w:val="004E1396"/>
    <w:rsid w:val="004E2A1E"/>
    <w:rsid w:val="004E6C21"/>
    <w:rsid w:val="0051405E"/>
    <w:rsid w:val="00563EBC"/>
    <w:rsid w:val="005A1280"/>
    <w:rsid w:val="006467D3"/>
    <w:rsid w:val="006E1171"/>
    <w:rsid w:val="006F0971"/>
    <w:rsid w:val="0072334C"/>
    <w:rsid w:val="007F6BAF"/>
    <w:rsid w:val="00895BEA"/>
    <w:rsid w:val="008A0B20"/>
    <w:rsid w:val="008A3497"/>
    <w:rsid w:val="008B1C3B"/>
    <w:rsid w:val="008E0A40"/>
    <w:rsid w:val="00917A54"/>
    <w:rsid w:val="0094459B"/>
    <w:rsid w:val="009C14C4"/>
    <w:rsid w:val="009D08AE"/>
    <w:rsid w:val="00A20B6E"/>
    <w:rsid w:val="00A23D98"/>
    <w:rsid w:val="00A43553"/>
    <w:rsid w:val="00AC5391"/>
    <w:rsid w:val="00AD07B7"/>
    <w:rsid w:val="00B426C0"/>
    <w:rsid w:val="00B65F23"/>
    <w:rsid w:val="00B81228"/>
    <w:rsid w:val="00B83D68"/>
    <w:rsid w:val="00BA15FD"/>
    <w:rsid w:val="00BF2B8C"/>
    <w:rsid w:val="00C26074"/>
    <w:rsid w:val="00C83B0A"/>
    <w:rsid w:val="00CE1E0C"/>
    <w:rsid w:val="00CE277E"/>
    <w:rsid w:val="00D154C0"/>
    <w:rsid w:val="00D56867"/>
    <w:rsid w:val="00E02A7F"/>
    <w:rsid w:val="00E07880"/>
    <w:rsid w:val="00E63241"/>
    <w:rsid w:val="00E82621"/>
    <w:rsid w:val="00F77C9A"/>
    <w:rsid w:val="00F91A0A"/>
    <w:rsid w:val="00FB576C"/>
    <w:rsid w:val="00FD2AA6"/>
    <w:rsid w:val="00FE0548"/>
    <w:rsid w:val="00FE7E8A"/>
    <w:rsid w:val="02D01177"/>
    <w:rsid w:val="038247D1"/>
    <w:rsid w:val="0423161C"/>
    <w:rsid w:val="06BB5E4E"/>
    <w:rsid w:val="0D080ACE"/>
    <w:rsid w:val="101F4A8C"/>
    <w:rsid w:val="10794722"/>
    <w:rsid w:val="1110038B"/>
    <w:rsid w:val="118F66DA"/>
    <w:rsid w:val="1569087A"/>
    <w:rsid w:val="17EF7B96"/>
    <w:rsid w:val="1C942B5C"/>
    <w:rsid w:val="22BA557A"/>
    <w:rsid w:val="23615817"/>
    <w:rsid w:val="379445DF"/>
    <w:rsid w:val="3DCD2FF3"/>
    <w:rsid w:val="3F0D32E4"/>
    <w:rsid w:val="476D59BD"/>
    <w:rsid w:val="4BA95A36"/>
    <w:rsid w:val="4EB10F1F"/>
    <w:rsid w:val="4FC76963"/>
    <w:rsid w:val="4FFD7F4B"/>
    <w:rsid w:val="5304125A"/>
    <w:rsid w:val="60705218"/>
    <w:rsid w:val="61992A43"/>
    <w:rsid w:val="683B2128"/>
    <w:rsid w:val="6AF9048F"/>
    <w:rsid w:val="74DF1EE2"/>
    <w:rsid w:val="7C7A1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unhideWhenUsed/>
    <w:qFormat/>
    <w:uiPriority w:val="99"/>
    <w:pPr>
      <w:ind w:left="420" w:leftChars="200"/>
    </w:pPr>
  </w:style>
  <w:style w:type="paragraph" w:styleId="4">
    <w:name w:val="annotation text"/>
    <w:basedOn w:val="1"/>
    <w:link w:val="16"/>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4"/>
    <w:unhideWhenUsed/>
    <w:qFormat/>
    <w:uiPriority w:val="99"/>
    <w:rPr>
      <w:b/>
      <w:bCs/>
    </w:rPr>
  </w:style>
  <w:style w:type="character" w:styleId="11">
    <w:name w:val="page number"/>
    <w:basedOn w:val="10"/>
    <w:qFormat/>
    <w:uiPriority w:val="0"/>
  </w:style>
  <w:style w:type="character" w:styleId="12">
    <w:name w:val="annotation reference"/>
    <w:unhideWhenUsed/>
    <w:qFormat/>
    <w:uiPriority w:val="99"/>
    <w:rPr>
      <w:sz w:val="21"/>
      <w:szCs w:val="21"/>
    </w:rPr>
  </w:style>
  <w:style w:type="character" w:customStyle="1" w:styleId="13">
    <w:name w:val="页脚 字符"/>
    <w:link w:val="6"/>
    <w:qFormat/>
    <w:uiPriority w:val="99"/>
    <w:rPr>
      <w:kern w:val="2"/>
      <w:sz w:val="18"/>
      <w:szCs w:val="18"/>
    </w:rPr>
  </w:style>
  <w:style w:type="character" w:customStyle="1" w:styleId="14">
    <w:name w:val="批注主题 字符"/>
    <w:link w:val="8"/>
    <w:semiHidden/>
    <w:qFormat/>
    <w:uiPriority w:val="99"/>
    <w:rPr>
      <w:b/>
      <w:bCs/>
      <w:kern w:val="2"/>
      <w:sz w:val="21"/>
      <w:szCs w:val="24"/>
    </w:rPr>
  </w:style>
  <w:style w:type="character" w:customStyle="1" w:styleId="15">
    <w:name w:val="批注框文本 字符"/>
    <w:link w:val="5"/>
    <w:semiHidden/>
    <w:qFormat/>
    <w:uiPriority w:val="99"/>
    <w:rPr>
      <w:kern w:val="2"/>
      <w:sz w:val="18"/>
      <w:szCs w:val="18"/>
    </w:rPr>
  </w:style>
  <w:style w:type="character" w:customStyle="1" w:styleId="16">
    <w:name w:val="批注文字 字符"/>
    <w:link w:val="4"/>
    <w:semiHidden/>
    <w:qFormat/>
    <w:uiPriority w:val="99"/>
    <w:rPr>
      <w:kern w:val="2"/>
      <w:sz w:val="21"/>
      <w:szCs w:val="24"/>
    </w:rPr>
  </w:style>
  <w:style w:type="character" w:customStyle="1" w:styleId="17">
    <w:name w:val="页眉 字符"/>
    <w:link w:val="7"/>
    <w:semiHidden/>
    <w:qFormat/>
    <w:uiPriority w:val="99"/>
    <w:rPr>
      <w:kern w:val="2"/>
      <w:sz w:val="18"/>
      <w:szCs w:val="18"/>
    </w:rPr>
  </w:style>
  <w:style w:type="paragraph" w:customStyle="1" w:styleId="1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651</Words>
  <Characters>772</Characters>
  <Lines>59</Lines>
  <Paragraphs>66</Paragraphs>
  <TotalTime>0</TotalTime>
  <ScaleCrop>false</ScaleCrop>
  <LinksUpToDate>false</LinksUpToDate>
  <CharactersWithSpaces>789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2024-06-06T09:19:00Z</dcterms:created>
  <dc:creator>Legend User</dc:creator>
  <cp:lastModifiedBy>小魔仙</cp:lastModifiedBy>
  <cp:lastPrinted>2024-06-05T08:37:00Z</cp:lastPrinted>
  <dcterms:modified xsi:type="dcterms:W3CDTF">2025-06-20T03:00:58Z</dcterms:modified>
  <dc:title>××产品质量监督抽查实施细则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037CE96CD01E45528F1AA9A82A1D5425_13</vt:lpwstr>
  </property>
  <property fmtid="{D5CDD505-2E9C-101B-9397-08002B2CF9AE}" pid="4" name="KSOTemplateDocerSaveRecord">
    <vt:lpwstr>eyJoZGlkIjoiMmVjMmM0MGQ5MTYwYTdmMzlhNTI4MTY2NWNhNzg3MTIiLCJ1c2VySWQiOiIyNTU3MjczMDYifQ==</vt:lpwstr>
  </property>
</Properties>
</file>