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1402</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大同市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1402</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生活饮用水从业人员卫生知识规范化培训指南</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大同市市场监督管理局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2"/>
        <w:spacing w:after="468"/>
      </w:pPr>
      <w:bookmarkStart w:id="21" w:name="BookMark1"/>
      <w:bookmarkStart w:id="22" w:name="_Toc163486869"/>
      <w:bookmarkStart w:id="23" w:name="_Toc162721645"/>
      <w:bookmarkStart w:id="24" w:name="_Toc162725578"/>
      <w:bookmarkStart w:id="25" w:name="_Toc16271868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"_Toc164798841" </w:instrText>
      </w:r>
      <w:r>
        <w:fldChar w:fldCharType="separate"/>
      </w:r>
      <w:r>
        <w:rPr>
          <w:rStyle w:val="33"/>
          <w:rFonts w:hint="eastAsia"/>
        </w:rPr>
        <w:t>前言</w:t>
      </w:r>
      <w:r>
        <w:tab/>
      </w:r>
      <w:r>
        <w:fldChar w:fldCharType="begin"/>
      </w:r>
      <w:r>
        <w:instrText xml:space="preserve"> PAGEREF _Toc164798841 \h </w:instrText>
      </w:r>
      <w:r>
        <w:fldChar w:fldCharType="separate"/>
      </w:r>
      <w:r>
        <w:rPr>
          <w:rFonts w:hint="default"/>
          <w:lang w:val="en-US"/>
        </w:rP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"_Toc164798842" </w:instrText>
      </w:r>
      <w:r>
        <w:fldChar w:fldCharType="separate"/>
      </w:r>
      <w:r>
        <w:rPr>
          <w:rStyle w:val="33"/>
        </w:rPr>
        <w:t>1</w:t>
      </w:r>
      <w:r>
        <w:rPr>
          <w:rStyle w:val="33"/>
          <w:rFonts w:hint="eastAsia"/>
        </w:rPr>
        <w:t>范围</w:t>
      </w:r>
      <w:r>
        <w:tab/>
      </w:r>
      <w:r>
        <w:rPr>
          <w:rFonts w:hint="default"/>
          <w:lang w:val="en-US"/>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"_Toc164798843" </w:instrText>
      </w:r>
      <w:r>
        <w:fldChar w:fldCharType="separate"/>
      </w:r>
      <w:r>
        <w:rPr>
          <w:rStyle w:val="33"/>
        </w:rPr>
        <w:t>2</w:t>
      </w:r>
      <w:r>
        <w:rPr>
          <w:rStyle w:val="33"/>
          <w:rFonts w:hint="eastAsia"/>
        </w:rPr>
        <w:t>规范性引用文件</w:t>
      </w:r>
      <w:r>
        <w:tab/>
      </w:r>
      <w:r>
        <w:rPr>
          <w:rFonts w:hint="default"/>
          <w:lang w:val="en-US"/>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"_Toc164798844" </w:instrText>
      </w:r>
      <w:r>
        <w:fldChar w:fldCharType="separate"/>
      </w:r>
      <w:r>
        <w:rPr>
          <w:rStyle w:val="33"/>
        </w:rPr>
        <w:t>3</w:t>
      </w:r>
      <w:r>
        <w:rPr>
          <w:rStyle w:val="33"/>
          <w:rFonts w:hint="eastAsia"/>
        </w:rPr>
        <w:t>术语和定义</w:t>
      </w:r>
      <w:r>
        <w:tab/>
      </w:r>
      <w:r>
        <w:rPr>
          <w:rFonts w:hint="default"/>
          <w:lang w:val="en-US"/>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"_Toc164798845" </w:instrText>
      </w:r>
      <w:r>
        <w:fldChar w:fldCharType="separate"/>
      </w:r>
      <w:r>
        <w:rPr>
          <w:rStyle w:val="33"/>
        </w:rPr>
        <w:t>4</w:t>
      </w:r>
      <w:r>
        <w:rPr>
          <w:rFonts w:hint="eastAsia"/>
        </w:rPr>
        <w:t>培训</w:t>
      </w:r>
      <w:r>
        <w:rPr>
          <w:rFonts w:hint="eastAsia"/>
          <w:lang w:eastAsia="zh-CN"/>
        </w:rPr>
        <w:t>要求</w:t>
      </w:r>
      <w:r>
        <w:tab/>
      </w:r>
      <w:r>
        <w:rPr>
          <w:rFonts w:hint="default"/>
          <w:lang w:val="en-US"/>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"_Toc164798846" </w:instrText>
      </w:r>
      <w:r>
        <w:fldChar w:fldCharType="separate"/>
      </w:r>
      <w:r>
        <w:rPr>
          <w:rFonts w:hint="eastAsia"/>
          <w:lang w:val="en-US" w:eastAsia="zh-CN"/>
        </w:rPr>
        <w:t>5</w:t>
      </w:r>
      <w:r>
        <w:rPr>
          <w:rFonts w:hint="eastAsia"/>
        </w:rPr>
        <w:t>培训对象</w:t>
      </w:r>
      <w:r>
        <w:tab/>
      </w:r>
      <w:r>
        <w:rPr>
          <w:rFonts w:hint="eastAsia"/>
          <w:lang w:val="en-US" w:eastAsia="zh-CN"/>
        </w:rPr>
        <w:t>4</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"_Toc164798847" </w:instrText>
      </w:r>
      <w:r>
        <w:fldChar w:fldCharType="separate"/>
      </w:r>
      <w:r>
        <w:rPr>
          <w:rStyle w:val="33"/>
        </w:rPr>
        <w:t>6</w:t>
      </w:r>
      <w:r>
        <w:rPr>
          <w:rFonts w:hint="eastAsia"/>
          <w:lang w:eastAsia="zh-CN"/>
        </w:rPr>
        <w:t>培训内容</w:t>
      </w:r>
      <w:r>
        <w:tab/>
      </w:r>
      <w:r>
        <w:rPr>
          <w:rFonts w:hint="eastAsia"/>
          <w:lang w:val="en-US" w:eastAsia="zh-CN"/>
        </w:rPr>
        <w:t>4</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"_Toc164798848" </w:instrText>
      </w:r>
      <w:r>
        <w:fldChar w:fldCharType="separate"/>
      </w:r>
      <w:r>
        <w:rPr>
          <w:rStyle w:val="33"/>
        </w:rPr>
        <w:t>7</w:t>
      </w:r>
      <w:r>
        <w:rPr>
          <w:rStyle w:val="33"/>
          <w:rFonts w:hint="eastAsia"/>
          <w:lang w:eastAsia="zh-CN"/>
        </w:rPr>
        <w:t>培训考核</w:t>
      </w:r>
      <w:r>
        <w:tab/>
      </w:r>
      <w:r>
        <w:rPr>
          <w:rFonts w:hint="eastAsia"/>
          <w:lang w:val="en-US" w:eastAsia="zh-CN"/>
        </w:rPr>
        <w:t>4</w:t>
      </w:r>
      <w:r>
        <w:fldChar w:fldCharType="end"/>
      </w:r>
    </w:p>
    <w:p>
      <w:pPr>
        <w:pStyle w:val="19"/>
        <w:tabs>
          <w:tab w:val="right" w:leader="dot" w:pos="9344"/>
        </w:tabs>
        <w:rPr>
          <w:rFonts w:hint="eastAsia" w:eastAsia="宋体"/>
          <w:lang w:val="en-US" w:eastAsia="zh-CN"/>
        </w:rPr>
      </w:pPr>
      <w:r>
        <w:fldChar w:fldCharType="begin"/>
      </w:r>
      <w:r>
        <w:instrText xml:space="preserve"> HYPERLINK \l "_Toc164798848" </w:instrText>
      </w:r>
      <w:r>
        <w:fldChar w:fldCharType="separate"/>
      </w:r>
      <w:r>
        <w:rPr>
          <w:rStyle w:val="33"/>
          <w:rFonts w:hint="eastAsia"/>
          <w:lang w:val="en-US" w:eastAsia="zh-CN"/>
        </w:rPr>
        <w:t>8</w:t>
      </w:r>
      <w:r>
        <w:rPr>
          <w:rFonts w:hint="eastAsia" w:ascii="Times New Roman" w:hAnsi="黑体"/>
          <w:bCs/>
          <w:color w:val="auto"/>
          <w:szCs w:val="21"/>
          <w:lang w:val="en-US" w:eastAsia="zh-CN"/>
        </w:rPr>
        <w:t>培训</w:t>
      </w:r>
      <w:r>
        <w:rPr>
          <w:rFonts w:hint="eastAsia" w:ascii="Times New Roman" w:hAnsi="黑体"/>
          <w:bCs/>
          <w:color w:val="auto"/>
          <w:szCs w:val="21"/>
        </w:rPr>
        <w:t>档案管理</w:t>
      </w:r>
      <w:r>
        <w:tab/>
      </w:r>
      <w:r>
        <w:rPr>
          <w:rFonts w:hint="eastAsia"/>
          <w:lang w:val="en-US" w:eastAsia="zh-CN"/>
        </w:rPr>
        <w:t>4</w:t>
      </w:r>
    </w:p>
    <w:p>
      <w:pPr>
        <w:pStyle w:val="19"/>
        <w:tabs>
          <w:tab w:val="right" w:leader="dot" w:pos="9344"/>
        </w:tabs>
        <w:rPr>
          <w:rFonts w:hint="eastAsia" w:eastAsia="宋体"/>
          <w:lang w:val="en-US" w:eastAsia="zh-CN"/>
        </w:rPr>
      </w:pPr>
      <w:r>
        <w:rPr>
          <w:rFonts w:hint="eastAsia"/>
          <w:lang w:val="en-US" w:eastAsia="zh-CN"/>
        </w:rPr>
        <w:t>9</w:t>
      </w:r>
      <w:r>
        <w:fldChar w:fldCharType="end"/>
      </w:r>
      <w:r>
        <w:fldChar w:fldCharType="begin"/>
      </w:r>
      <w:r>
        <w:instrText xml:space="preserve"> HYPERLINK \l "_Toc164798848" </w:instrText>
      </w:r>
      <w:r>
        <w:fldChar w:fldCharType="separate"/>
      </w:r>
      <w:r>
        <w:rPr>
          <w:rFonts w:hint="eastAsia" w:ascii="Times New Roman" w:hAnsi="黑体"/>
          <w:bCs/>
          <w:color w:val="auto"/>
          <w:szCs w:val="21"/>
          <w:lang w:val="en-US" w:eastAsia="zh-CN"/>
        </w:rPr>
        <w:t>培训</w:t>
      </w:r>
      <w:r>
        <w:rPr>
          <w:rFonts w:hint="eastAsia" w:ascii="Times New Roman" w:hAnsi="黑体"/>
          <w:bCs/>
          <w:color w:val="auto"/>
          <w:szCs w:val="21"/>
          <w:lang w:eastAsia="zh-CN"/>
        </w:rPr>
        <w:t>质量</w:t>
      </w:r>
      <w:r>
        <w:rPr>
          <w:rFonts w:hint="eastAsia" w:ascii="Times New Roman" w:hAnsi="黑体"/>
          <w:bCs/>
          <w:color w:val="auto"/>
          <w:szCs w:val="21"/>
          <w:lang w:val="en-US" w:eastAsia="zh-CN"/>
        </w:rPr>
        <w:t>控制</w:t>
      </w:r>
      <w:r>
        <w:tab/>
      </w:r>
      <w:r>
        <w:rPr>
          <w:rFonts w:hint="eastAsia"/>
          <w:lang w:val="en-US" w:eastAsia="zh-CN"/>
        </w:rPr>
        <w:t>5</w:t>
      </w:r>
      <w:bookmarkStart w:id="41" w:name="_GoBack"/>
      <w:bookmarkEnd w:id="41"/>
    </w:p>
    <w:p>
      <w:pPr>
        <w:pStyle w:val="19"/>
        <w:tabs>
          <w:tab w:val="right" w:leader="dot" w:pos="9344"/>
        </w:tabs>
        <w:rPr>
          <w:rFonts w:asciiTheme="minorHAnsi" w:hAnsiTheme="minorHAnsi" w:eastAsiaTheme="minorEastAsia" w:cstheme="minorBidi"/>
          <w:szCs w:val="22"/>
        </w:rPr>
      </w:pPr>
      <w:r>
        <w:fldChar w:fldCharType="end"/>
      </w:r>
      <w:r>
        <w:fldChar w:fldCharType="begin"/>
      </w:r>
      <w:r>
        <w:instrText xml:space="preserve"> HYPERLINK \l "_Toc164798848" </w:instrText>
      </w:r>
      <w:r>
        <w:fldChar w:fldCharType="separate"/>
      </w:r>
      <w:r>
        <w:rPr>
          <w:rStyle w:val="33"/>
          <w:rFonts w:hint="eastAsia"/>
        </w:rPr>
        <w:t>参</w:t>
      </w:r>
      <w:r>
        <w:rPr>
          <w:rStyle w:val="33"/>
        </w:rPr>
        <w:t xml:space="preserve"> </w:t>
      </w:r>
      <w:r>
        <w:rPr>
          <w:rStyle w:val="33"/>
          <w:rFonts w:hint="eastAsia"/>
        </w:rPr>
        <w:t>考</w:t>
      </w:r>
      <w:r>
        <w:rPr>
          <w:rStyle w:val="33"/>
        </w:rPr>
        <w:t xml:space="preserve"> </w:t>
      </w:r>
      <w:r>
        <w:rPr>
          <w:rStyle w:val="33"/>
          <w:rFonts w:hint="eastAsia"/>
        </w:rPr>
        <w:t>文</w:t>
      </w:r>
      <w:r>
        <w:rPr>
          <w:rStyle w:val="33"/>
        </w:rPr>
        <w:t xml:space="preserve"> </w:t>
      </w:r>
      <w:r>
        <w:rPr>
          <w:rStyle w:val="33"/>
          <w:rFonts w:hint="eastAsia"/>
        </w:rPr>
        <w:t>献</w:t>
      </w:r>
      <w:r>
        <w:tab/>
      </w:r>
      <w:r>
        <w:rPr>
          <w:rFonts w:hint="default"/>
          <w:lang w:val="en-US"/>
        </w:rPr>
        <w:t>6</w:t>
      </w:r>
      <w:r>
        <w:fldChar w:fldCharType="end"/>
      </w:r>
    </w:p>
    <w:p/>
    <w:p>
      <w:pPr>
        <w:pStyle w:val="92"/>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bookmarkEnd w:id="22"/>
    <w:bookmarkEnd w:id="23"/>
    <w:bookmarkEnd w:id="24"/>
    <w:bookmarkEnd w:id="25"/>
    <w:p>
      <w:pPr>
        <w:pStyle w:val="231"/>
        <w:jc w:val="center"/>
      </w:pPr>
      <w:bookmarkStart w:id="26" w:name="_Toc48305688"/>
      <w:bookmarkStart w:id="27" w:name="_Toc475694823"/>
      <w:bookmarkStart w:id="28" w:name="BookMark4"/>
      <w:r>
        <w:rPr>
          <w:rFonts w:hint="eastAsia"/>
        </w:rPr>
        <w:t>前</w:t>
      </w:r>
      <w:bookmarkStart w:id="29" w:name="BKQY"/>
      <w:r>
        <w:rPr>
          <w:rFonts w:hAnsi="黑体"/>
        </w:rPr>
        <w:t>  </w:t>
      </w:r>
      <w:r>
        <w:rPr>
          <w:rFonts w:hint="eastAsia"/>
        </w:rPr>
        <w:t>言</w:t>
      </w:r>
      <w:bookmarkEnd w:id="26"/>
      <w:bookmarkEnd w:id="27"/>
      <w:bookmarkEnd w:id="29"/>
    </w:p>
    <w:p>
      <w:pPr>
        <w:ind w:firstLine="420" w:firstLineChars="200"/>
        <w:rPr>
          <w:rFonts w:ascii="宋体" w:hAnsi="宋体"/>
          <w:szCs w:val="28"/>
        </w:rPr>
      </w:pPr>
      <w:r>
        <w:rPr>
          <w:rFonts w:hint="eastAsia" w:ascii="宋体" w:hAnsi="宋体"/>
          <w:szCs w:val="28"/>
        </w:rPr>
        <w:t>本文件按照GB/T 1.1—20</w:t>
      </w:r>
      <w:r>
        <w:rPr>
          <w:rFonts w:ascii="宋体" w:hAnsi="宋体"/>
          <w:szCs w:val="28"/>
        </w:rPr>
        <w:t>20</w:t>
      </w:r>
      <w:r>
        <w:rPr>
          <w:rFonts w:hint="eastAsia" w:ascii="宋体" w:hAnsi="宋体"/>
          <w:szCs w:val="28"/>
        </w:rPr>
        <w:t>《标准化工作导则  第1部分：标准化文件的结构和起草规则》的规定起草。</w:t>
      </w:r>
    </w:p>
    <w:p>
      <w:pPr>
        <w:ind w:firstLine="420" w:firstLineChars="200"/>
        <w:rPr>
          <w:rFonts w:ascii="宋体" w:hAnsi="宋体"/>
          <w:szCs w:val="28"/>
        </w:rPr>
      </w:pPr>
      <w:r>
        <w:rPr>
          <w:rFonts w:hint="eastAsia" w:ascii="宋体" w:hAnsi="宋体"/>
          <w:szCs w:val="28"/>
        </w:rPr>
        <w:t>本</w:t>
      </w:r>
      <w:r>
        <w:rPr>
          <w:rFonts w:hint="eastAsia"/>
        </w:rPr>
        <w:t>文件</w:t>
      </w:r>
      <w:r>
        <w:rPr>
          <w:rFonts w:hint="eastAsia" w:ascii="宋体" w:hAnsi="宋体"/>
          <w:szCs w:val="28"/>
        </w:rPr>
        <w:t>由</w:t>
      </w:r>
      <w:r>
        <w:rPr>
          <w:rFonts w:hint="eastAsia" w:ascii="宋体" w:hAnsi="宋体"/>
          <w:szCs w:val="28"/>
          <w:lang w:val="en-US" w:eastAsia="zh-CN"/>
        </w:rPr>
        <w:t>大同市</w:t>
      </w:r>
      <w:r>
        <w:rPr>
          <w:rFonts w:hint="eastAsia" w:ascii="宋体" w:hAnsi="宋体"/>
          <w:szCs w:val="28"/>
          <w:lang w:eastAsia="zh-CN"/>
        </w:rPr>
        <w:t>卫生健康委</w:t>
      </w:r>
      <w:r>
        <w:rPr>
          <w:rFonts w:hint="eastAsia" w:ascii="宋体" w:hAnsi="宋体"/>
          <w:szCs w:val="28"/>
        </w:rPr>
        <w:t>提出。</w:t>
      </w:r>
    </w:p>
    <w:p>
      <w:pPr>
        <w:pStyle w:val="57"/>
        <w:ind w:firstLine="440"/>
      </w:pPr>
      <w:r>
        <w:rPr>
          <w:rFonts w:hint="eastAsia"/>
        </w:rPr>
        <w:t>本文件由</w:t>
      </w:r>
      <w:r>
        <w:rPr>
          <w:rFonts w:hint="eastAsia"/>
          <w:lang w:val="en-US" w:eastAsia="zh-CN"/>
        </w:rPr>
        <w:t>大同市</w:t>
      </w:r>
      <w:r>
        <w:rPr>
          <w:rFonts w:hint="eastAsia"/>
        </w:rPr>
        <w:t>卫生健康标准化技术委员会归口，由</w:t>
      </w:r>
      <w:r>
        <w:rPr>
          <w:rFonts w:hint="eastAsia"/>
          <w:lang w:val="en-US" w:eastAsia="zh-CN"/>
        </w:rPr>
        <w:t>大同市</w:t>
      </w:r>
      <w:r>
        <w:rPr>
          <w:rFonts w:hint="eastAsia"/>
        </w:rPr>
        <w:t>卫生健康委员会、</w:t>
      </w:r>
      <w:r>
        <w:rPr>
          <w:rFonts w:hint="eastAsia"/>
          <w:lang w:val="en-US" w:eastAsia="zh-CN"/>
        </w:rPr>
        <w:t>大同市</w:t>
      </w:r>
      <w:r>
        <w:rPr>
          <w:rFonts w:hint="eastAsia"/>
        </w:rPr>
        <w:t>疾病预防控制局组织实施。</w:t>
      </w:r>
    </w:p>
    <w:p>
      <w:pPr>
        <w:pStyle w:val="57"/>
        <w:ind w:firstLine="440"/>
      </w:pPr>
      <w:r>
        <w:rPr>
          <w:rFonts w:hint="eastAsia"/>
        </w:rPr>
        <w:t>本文件起草单位：大同市疾病预防控制中心（大同市卫生监督所）</w:t>
      </w:r>
      <w:r>
        <w:rPr>
          <w:rFonts w:hint="eastAsia"/>
          <w:lang w:eastAsia="zh-CN"/>
        </w:rPr>
        <w:t>，</w:t>
      </w:r>
      <w:r>
        <w:rPr>
          <w:rFonts w:hint="eastAsia"/>
          <w:lang w:val="en-US" w:eastAsia="zh-CN"/>
        </w:rPr>
        <w:t>大同市平城区卫生监督所，山西中惠宜家智慧物业服务有限公司</w:t>
      </w:r>
      <w:r>
        <w:rPr>
          <w:rFonts w:hint="eastAsia"/>
        </w:rPr>
        <w:t>。</w:t>
      </w:r>
    </w:p>
    <w:p>
      <w:pPr>
        <w:pStyle w:val="57"/>
        <w:ind w:firstLine="440"/>
        <w:rPr>
          <w:rFonts w:hint="eastAsia"/>
        </w:rPr>
      </w:pPr>
      <w:r>
        <w:rPr>
          <w:rFonts w:hint="eastAsia"/>
        </w:rPr>
        <w:t>本文件主要起草人：张雁宏、温义涛、韩俊华</w:t>
      </w:r>
      <w:r>
        <w:rPr>
          <w:rFonts w:hint="eastAsia"/>
          <w:lang w:eastAsia="zh-CN"/>
        </w:rPr>
        <w:t>、</w:t>
      </w:r>
      <w:r>
        <w:rPr>
          <w:rFonts w:hint="eastAsia"/>
          <w:lang w:val="en-US" w:eastAsia="zh-CN"/>
        </w:rPr>
        <w:t>钟宏伟、王刚</w:t>
      </w:r>
      <w:r>
        <w:rPr>
          <w:rFonts w:hint="eastAsia"/>
        </w:rPr>
        <w:t>。</w:t>
      </w: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pStyle w:val="57"/>
        <w:ind w:firstLine="440"/>
        <w:rPr>
          <w:rFonts w:hint="eastAsia"/>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sdt>
      <w:sdtPr>
        <w:tag w:val="NEW_STAND_NAME"/>
        <w:id w:val="595910757"/>
        <w:lock w:val="sdtLocked"/>
        <w:placeholder>
          <w:docPart w:val="A74CDEDFD61D41EE932E6B3B8C437C25"/>
        </w:placeholder>
      </w:sdtPr>
      <w:sdtContent>
        <w:p>
          <w:pPr>
            <w:pStyle w:val="178"/>
            <w:spacing w:beforeLines="100" w:afterLines="220"/>
          </w:pPr>
          <w:bookmarkStart w:id="30" w:name="NEW_STAND_NAME"/>
          <w:r>
            <w:rPr>
              <w:rFonts w:hint="eastAsia"/>
              <w:lang w:val="en-US" w:eastAsia="zh-CN"/>
            </w:rPr>
            <w:t>生活饮用水</w:t>
          </w:r>
          <w:r>
            <w:rPr>
              <w:rFonts w:hint="eastAsia"/>
            </w:rPr>
            <w:t>从业人员</w:t>
          </w:r>
          <w:r>
            <w:rPr>
              <w:rFonts w:hint="eastAsia"/>
              <w:lang w:val="en-US" w:eastAsia="zh-CN"/>
            </w:rPr>
            <w:t>卫生</w:t>
          </w:r>
          <w:r>
            <w:rPr>
              <w:rFonts w:hint="eastAsia"/>
            </w:rPr>
            <w:t>知识</w:t>
          </w:r>
          <w:r>
            <w:rPr>
              <w:rFonts w:hint="eastAsia"/>
              <w:lang w:val="en-US" w:eastAsia="zh-CN"/>
            </w:rPr>
            <w:t>规范化</w:t>
          </w:r>
          <w:r>
            <w:rPr>
              <w:rFonts w:hint="eastAsia"/>
            </w:rPr>
            <w:t>培训</w:t>
          </w:r>
          <w:r>
            <w:rPr>
              <w:rFonts w:hint="eastAsia"/>
              <w:lang w:eastAsia="zh-CN"/>
            </w:rPr>
            <w:t>指南</w:t>
          </w:r>
          <w:bookmarkEnd w:id="28"/>
          <w:bookmarkEnd w:id="30"/>
        </w:p>
      </w:sdtContent>
    </w:sdt>
    <w:p>
      <w:pPr>
        <w:pStyle w:val="234"/>
        <w:numPr>
          <w:ilvl w:val="0"/>
          <w:numId w:val="33"/>
        </w:numPr>
        <w:spacing w:before="312" w:after="312"/>
      </w:pPr>
      <w:bookmarkStart w:id="31" w:name="_Toc475694825"/>
      <w:bookmarkStart w:id="32" w:name="_Toc48305690"/>
      <w:r>
        <w:rPr>
          <w:rFonts w:hint="eastAsia"/>
        </w:rPr>
        <w:t>范围</w:t>
      </w:r>
      <w:bookmarkEnd w:id="31"/>
      <w:bookmarkEnd w:id="32"/>
    </w:p>
    <w:p>
      <w:pPr>
        <w:snapToGrid w:val="0"/>
        <w:spacing w:line="312" w:lineRule="auto"/>
        <w:ind w:firstLine="420" w:firstLineChars="200"/>
        <w:rPr>
          <w:rFonts w:hint="eastAsia" w:hAnsi="宋体"/>
          <w:color w:val="000000"/>
          <w:szCs w:val="21"/>
        </w:rPr>
      </w:pPr>
      <w:bookmarkStart w:id="33" w:name="_Toc475694826"/>
      <w:bookmarkStart w:id="34" w:name="_Toc48305691"/>
      <w:r>
        <w:rPr>
          <w:rFonts w:hint="eastAsia" w:hAnsi="宋体"/>
          <w:color w:val="000000"/>
          <w:szCs w:val="21"/>
        </w:rPr>
        <w:t>本</w:t>
      </w:r>
      <w:r>
        <w:rPr>
          <w:rFonts w:hint="eastAsia" w:hAnsi="宋体"/>
          <w:color w:val="000000"/>
          <w:szCs w:val="21"/>
          <w:lang w:eastAsia="zh-CN"/>
        </w:rPr>
        <w:t>文件</w:t>
      </w:r>
      <w:r>
        <w:rPr>
          <w:rFonts w:hint="eastAsia" w:hAnsi="宋体"/>
          <w:color w:val="000000"/>
          <w:szCs w:val="21"/>
        </w:rPr>
        <w:t>规定了</w:t>
      </w:r>
      <w:r>
        <w:rPr>
          <w:rFonts w:hint="eastAsia"/>
          <w:color w:val="000000"/>
          <w:lang w:val="en-US" w:eastAsia="zh-CN"/>
        </w:rPr>
        <w:t>生活饮用水</w:t>
      </w:r>
      <w:r>
        <w:rPr>
          <w:rFonts w:hint="eastAsia" w:hAnsi="宋体"/>
          <w:color w:val="000000"/>
          <w:szCs w:val="21"/>
        </w:rPr>
        <w:t>从业人员</w:t>
      </w:r>
      <w:r>
        <w:rPr>
          <w:rFonts w:hint="eastAsia" w:hAnsi="宋体"/>
          <w:color w:val="000000"/>
          <w:szCs w:val="21"/>
          <w:lang w:val="en-US" w:eastAsia="zh-CN"/>
        </w:rPr>
        <w:t>卫生</w:t>
      </w:r>
      <w:r>
        <w:rPr>
          <w:rFonts w:hint="eastAsia" w:hAnsi="宋体"/>
          <w:color w:val="000000"/>
          <w:szCs w:val="21"/>
        </w:rPr>
        <w:t>知识培训的术语和定义</w:t>
      </w:r>
      <w:r>
        <w:rPr>
          <w:rFonts w:hint="eastAsia" w:hAnsi="宋体"/>
          <w:color w:val="000000"/>
          <w:szCs w:val="21"/>
          <w:lang w:eastAsia="zh-CN"/>
        </w:rPr>
        <w:t>、</w:t>
      </w:r>
      <w:r>
        <w:rPr>
          <w:rFonts w:hint="eastAsia" w:hAnsi="宋体"/>
          <w:color w:val="000000"/>
          <w:szCs w:val="21"/>
          <w:lang w:val="en-US" w:eastAsia="zh-CN"/>
        </w:rPr>
        <w:t>培训</w:t>
      </w:r>
      <w:r>
        <w:rPr>
          <w:rFonts w:hint="eastAsia" w:hAnsi="宋体"/>
          <w:color w:val="000000"/>
          <w:szCs w:val="21"/>
          <w:lang w:eastAsia="zh-CN"/>
        </w:rPr>
        <w:t>要求、</w:t>
      </w:r>
      <w:r>
        <w:rPr>
          <w:rFonts w:hint="eastAsia" w:hAnsi="宋体"/>
          <w:color w:val="000000"/>
          <w:szCs w:val="21"/>
          <w:lang w:val="en-US" w:eastAsia="zh-CN"/>
        </w:rPr>
        <w:t>培训对象、</w:t>
      </w:r>
      <w:r>
        <w:rPr>
          <w:rFonts w:hint="eastAsia" w:hAnsi="宋体"/>
          <w:color w:val="000000"/>
          <w:szCs w:val="21"/>
          <w:lang w:eastAsia="zh-CN"/>
        </w:rPr>
        <w:t>培训内容</w:t>
      </w:r>
      <w:r>
        <w:rPr>
          <w:rFonts w:hint="eastAsia" w:hAnsi="宋体"/>
          <w:color w:val="000000"/>
          <w:szCs w:val="21"/>
        </w:rPr>
        <w:t>、</w:t>
      </w:r>
      <w:r>
        <w:rPr>
          <w:rFonts w:hint="eastAsia" w:hAnsi="宋体"/>
          <w:color w:val="000000"/>
          <w:szCs w:val="21"/>
          <w:lang w:val="en-US" w:eastAsia="zh-CN"/>
        </w:rPr>
        <w:t>培训</w:t>
      </w:r>
      <w:r>
        <w:rPr>
          <w:rFonts w:hint="eastAsia" w:hAnsi="宋体"/>
          <w:color w:val="000000"/>
          <w:szCs w:val="21"/>
        </w:rPr>
        <w:t>考</w:t>
      </w:r>
      <w:r>
        <w:rPr>
          <w:rFonts w:hint="eastAsia" w:hAnsi="宋体"/>
          <w:color w:val="000000"/>
          <w:szCs w:val="21"/>
          <w:lang w:val="en-US" w:eastAsia="zh-CN"/>
        </w:rPr>
        <w:t>核</w:t>
      </w:r>
      <w:r>
        <w:rPr>
          <w:rFonts w:hint="eastAsia" w:hAnsi="宋体"/>
          <w:color w:val="000000"/>
          <w:szCs w:val="21"/>
        </w:rPr>
        <w:t>、</w:t>
      </w:r>
      <w:r>
        <w:rPr>
          <w:rFonts w:hint="eastAsia" w:hAnsi="宋体"/>
          <w:color w:val="000000"/>
          <w:szCs w:val="21"/>
          <w:lang w:val="en-US" w:eastAsia="zh-CN"/>
        </w:rPr>
        <w:t>培训</w:t>
      </w:r>
      <w:r>
        <w:rPr>
          <w:rFonts w:hint="eastAsia" w:hAnsi="宋体"/>
          <w:color w:val="000000"/>
          <w:szCs w:val="21"/>
        </w:rPr>
        <w:t>档案管理、</w:t>
      </w:r>
      <w:r>
        <w:rPr>
          <w:rFonts w:hint="eastAsia" w:hAnsi="宋体"/>
          <w:color w:val="000000"/>
          <w:szCs w:val="21"/>
          <w:lang w:val="en-US" w:eastAsia="zh-CN"/>
        </w:rPr>
        <w:t>培训质量控制</w:t>
      </w:r>
      <w:r>
        <w:rPr>
          <w:rFonts w:hint="eastAsia" w:hAnsi="宋体"/>
          <w:color w:val="000000"/>
          <w:szCs w:val="21"/>
        </w:rPr>
        <w:t>等。</w:t>
      </w:r>
    </w:p>
    <w:p>
      <w:pPr>
        <w:snapToGrid w:val="0"/>
        <w:spacing w:line="312" w:lineRule="auto"/>
        <w:ind w:firstLine="420" w:firstLineChars="200"/>
        <w:rPr>
          <w:rFonts w:hAnsi="宋体"/>
          <w:color w:val="000000"/>
          <w:szCs w:val="21"/>
        </w:rPr>
      </w:pPr>
      <w:r>
        <w:rPr>
          <w:rFonts w:hint="eastAsia" w:hAnsi="宋体"/>
          <w:color w:val="000000"/>
          <w:szCs w:val="21"/>
        </w:rPr>
        <w:t>本</w:t>
      </w:r>
      <w:r>
        <w:rPr>
          <w:rFonts w:hint="eastAsia" w:hAnsi="宋体"/>
          <w:color w:val="000000"/>
          <w:szCs w:val="21"/>
          <w:lang w:eastAsia="zh-CN"/>
        </w:rPr>
        <w:t>文件</w:t>
      </w:r>
      <w:r>
        <w:rPr>
          <w:rFonts w:hint="eastAsia" w:hAnsi="宋体"/>
          <w:color w:val="000000"/>
          <w:szCs w:val="21"/>
        </w:rPr>
        <w:t>适用于对</w:t>
      </w:r>
      <w:r>
        <w:rPr>
          <w:rFonts w:hint="eastAsia" w:hAnsi="宋体"/>
          <w:color w:val="000000"/>
          <w:szCs w:val="21"/>
          <w:lang w:val="en-US" w:eastAsia="zh-CN"/>
        </w:rPr>
        <w:t>集中</w:t>
      </w:r>
      <w:r>
        <w:rPr>
          <w:rFonts w:hint="eastAsia" w:ascii="宋体" w:hAnsi="宋体" w:eastAsia="宋体" w:cs="宋体"/>
          <w:i w:val="0"/>
          <w:iCs w:val="0"/>
          <w:caps w:val="0"/>
          <w:color w:val="000000"/>
          <w:spacing w:val="0"/>
          <w:sz w:val="21"/>
          <w:szCs w:val="21"/>
          <w:shd w:val="clear" w:color="auto" w:fill="FFFFFF"/>
        </w:rPr>
        <w:t>式</w:t>
      </w:r>
      <w:r>
        <w:rPr>
          <w:rFonts w:hint="eastAsia" w:hAnsi="宋体"/>
          <w:color w:val="000000"/>
          <w:szCs w:val="21"/>
          <w:lang w:val="en-US" w:eastAsia="zh-CN"/>
        </w:rPr>
        <w:t>供水单位、二次供水设施管理单位、现制现售饮用水</w:t>
      </w:r>
      <w:r>
        <w:rPr>
          <w:rFonts w:hint="eastAsia" w:hAnsi="宋体"/>
          <w:color w:val="000000"/>
          <w:szCs w:val="21"/>
        </w:rPr>
        <w:t>经营</w:t>
      </w:r>
      <w:r>
        <w:rPr>
          <w:rFonts w:hint="eastAsia" w:hAnsi="宋体"/>
          <w:color w:val="000000"/>
          <w:szCs w:val="21"/>
          <w:lang w:val="en-US" w:eastAsia="zh-CN"/>
        </w:rPr>
        <w:t>单位</w:t>
      </w:r>
      <w:r>
        <w:rPr>
          <w:rFonts w:hint="eastAsia" w:hAnsi="宋体"/>
          <w:color w:val="000000"/>
          <w:szCs w:val="21"/>
        </w:rPr>
        <w:t>的从业人员进行</w:t>
      </w:r>
      <w:r>
        <w:rPr>
          <w:rFonts w:hint="eastAsia" w:hAnsi="宋体"/>
          <w:color w:val="000000"/>
          <w:szCs w:val="21"/>
          <w:lang w:val="en-US" w:eastAsia="zh-CN"/>
        </w:rPr>
        <w:t>卫生</w:t>
      </w:r>
      <w:r>
        <w:rPr>
          <w:rFonts w:hint="eastAsia" w:hAnsi="宋体"/>
          <w:color w:val="000000"/>
          <w:szCs w:val="21"/>
        </w:rPr>
        <w:t>知识培训和考</w:t>
      </w:r>
      <w:r>
        <w:rPr>
          <w:rFonts w:hint="eastAsia" w:hAnsi="宋体"/>
          <w:color w:val="000000"/>
          <w:szCs w:val="21"/>
          <w:lang w:val="en-US" w:eastAsia="zh-CN"/>
        </w:rPr>
        <w:t>核</w:t>
      </w:r>
      <w:r>
        <w:rPr>
          <w:rFonts w:hint="eastAsia" w:hAnsi="宋体"/>
          <w:color w:val="000000"/>
          <w:szCs w:val="21"/>
        </w:rPr>
        <w:t>。</w:t>
      </w:r>
    </w:p>
    <w:p>
      <w:pPr>
        <w:pStyle w:val="234"/>
        <w:spacing w:before="312" w:after="312"/>
        <w:rPr>
          <w:color w:val="000000"/>
        </w:rPr>
      </w:pPr>
      <w:r>
        <w:rPr>
          <w:rFonts w:hint="eastAsia"/>
          <w:color w:val="000000"/>
        </w:rPr>
        <w:t>规范性引用文件</w:t>
      </w:r>
      <w:bookmarkEnd w:id="33"/>
      <w:bookmarkEnd w:id="34"/>
    </w:p>
    <w:p>
      <w:pPr>
        <w:pStyle w:val="232"/>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hAnsi="宋体"/>
          <w:color w:val="000000"/>
          <w:szCs w:val="21"/>
          <w:lang w:val="en-US" w:eastAsia="zh-CN"/>
        </w:rPr>
      </w:pPr>
      <w:bookmarkStart w:id="35" w:name="_Toc475694827"/>
      <w:bookmarkStart w:id="36" w:name="_Toc48305692"/>
      <w:r>
        <w:rPr>
          <w:rFonts w:hint="eastAsia" w:hAnsi="宋体"/>
          <w:color w:val="000000"/>
          <w:szCs w:val="21"/>
        </w:rPr>
        <w:t>GB</w:t>
      </w:r>
      <w:r>
        <w:rPr>
          <w:rFonts w:hint="eastAsia" w:hAnsi="宋体"/>
          <w:color w:val="000000"/>
          <w:szCs w:val="21"/>
          <w:lang w:val="en-US" w:eastAsia="zh-CN"/>
        </w:rPr>
        <w:t>5749 生活饮用水卫生标准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hAnsi="宋体"/>
          <w:color w:val="000000"/>
          <w:szCs w:val="21"/>
          <w:lang w:val="en-US" w:eastAsia="zh-CN"/>
        </w:rPr>
      </w:pPr>
      <w:r>
        <w:rPr>
          <w:rFonts w:hint="eastAsia" w:hAnsi="宋体"/>
          <w:color w:val="000000"/>
          <w:szCs w:val="21"/>
          <w:lang w:val="en-US" w:eastAsia="zh-CN"/>
        </w:rPr>
        <w:t>GB 17051 二次供水设施卫生规范</w:t>
      </w:r>
    </w:p>
    <w:p>
      <w:pPr>
        <w:pStyle w:val="234"/>
        <w:spacing w:before="312" w:after="312"/>
        <w:rPr>
          <w:color w:val="000000"/>
        </w:rPr>
      </w:pPr>
      <w:r>
        <w:rPr>
          <w:rFonts w:hint="eastAsia"/>
          <w:color w:val="000000"/>
        </w:rPr>
        <w:t>术语和定义</w:t>
      </w:r>
      <w:bookmarkEnd w:id="35"/>
      <w:bookmarkEnd w:id="36"/>
    </w:p>
    <w:p>
      <w:pPr>
        <w:pStyle w:val="232"/>
        <w:rPr>
          <w:color w:val="000000"/>
        </w:rPr>
      </w:pPr>
      <w:r>
        <w:rPr>
          <w:rFonts w:hint="eastAsia"/>
          <w:color w:val="000000"/>
        </w:rPr>
        <w:t>下列术语和定义适用于本文件。</w:t>
      </w:r>
    </w:p>
    <w:p>
      <w:pPr>
        <w:pStyle w:val="235"/>
        <w:bidi w:val="0"/>
        <w:rPr>
          <w:rFonts w:hint="default"/>
          <w:color w:val="000000"/>
          <w:lang w:val="en-US" w:eastAsia="zh-CN"/>
        </w:rPr>
      </w:pPr>
      <w:r>
        <w:rPr>
          <w:rFonts w:hint="eastAsia" w:ascii="宋体" w:hAnsi="宋体" w:eastAsia="宋体" w:cs="宋体"/>
          <w:i w:val="0"/>
          <w:iCs w:val="0"/>
          <w:caps w:val="0"/>
          <w:color w:val="000000"/>
          <w:spacing w:val="0"/>
          <w:sz w:val="21"/>
          <w:szCs w:val="21"/>
          <w:shd w:val="clear" w:color="auto" w:fill="FFFFFF"/>
        </w:rPr>
        <w:t>生活饮用水</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firstLine="420" w:firstLineChars="200"/>
        <w:jc w:val="both"/>
        <w:textAlignment w:val="auto"/>
        <w:rPr>
          <w:rFonts w:hint="eastAsia" w:hAnsi="宋体"/>
          <w:color w:val="000000"/>
          <w:szCs w:val="21"/>
          <w:lang w:eastAsia="zh-CN"/>
        </w:rPr>
      </w:pPr>
      <w:r>
        <w:rPr>
          <w:rFonts w:hint="eastAsia" w:ascii="宋体" w:hAnsi="宋体" w:cs="宋体"/>
          <w:i w:val="0"/>
          <w:iCs w:val="0"/>
          <w:caps w:val="0"/>
          <w:color w:val="000000"/>
          <w:spacing w:val="0"/>
          <w:sz w:val="21"/>
          <w:szCs w:val="21"/>
          <w:shd w:val="clear" w:color="auto" w:fill="FFFFFF"/>
          <w:lang w:val="en-US" w:eastAsia="zh-CN"/>
        </w:rPr>
        <w:t>供人生活的</w:t>
      </w:r>
      <w:r>
        <w:rPr>
          <w:rFonts w:hint="eastAsia" w:ascii="宋体" w:hAnsi="宋体" w:eastAsia="宋体" w:cs="宋体"/>
          <w:i w:val="0"/>
          <w:iCs w:val="0"/>
          <w:caps w:val="0"/>
          <w:color w:val="000000"/>
          <w:spacing w:val="0"/>
          <w:sz w:val="21"/>
          <w:szCs w:val="21"/>
          <w:shd w:val="clear" w:color="auto" w:fill="FFFFFF"/>
        </w:rPr>
        <w:t>饮水和用水。</w:t>
      </w:r>
    </w:p>
    <w:p>
      <w:pPr>
        <w:pStyle w:val="235"/>
        <w:bidi w:val="0"/>
        <w:rPr>
          <w:rFonts w:hint="eastAsia" w:ascii="Times New Roman" w:hAnsi="宋体" w:eastAsia="宋体" w:cs="Times New Roman"/>
          <w:color w:val="000000"/>
          <w:kern w:val="2"/>
          <w:sz w:val="21"/>
          <w:szCs w:val="21"/>
          <w:lang w:val="en-US" w:eastAsia="zh-CN" w:bidi="ar-SA"/>
        </w:rPr>
      </w:pPr>
      <w:r>
        <w:rPr>
          <w:rFonts w:hint="eastAsia" w:ascii="宋体" w:hAnsi="宋体" w:eastAsia="宋体" w:cs="宋体"/>
          <w:i w:val="0"/>
          <w:iCs w:val="0"/>
          <w:caps w:val="0"/>
          <w:color w:val="000000"/>
          <w:spacing w:val="0"/>
          <w:sz w:val="21"/>
          <w:szCs w:val="21"/>
          <w:shd w:val="clear" w:color="auto" w:fill="FFFFFF"/>
        </w:rPr>
        <w:t>集中式供水</w:t>
      </w:r>
    </w:p>
    <w:p>
      <w:pPr>
        <w:pStyle w:val="232"/>
        <w:rPr>
          <w:rFonts w:hint="eastAsia" w:ascii="Times New Roman" w:hAnsi="宋体" w:eastAsia="宋体" w:cs="Times New Roman"/>
          <w:color w:val="000000"/>
          <w:kern w:val="2"/>
          <w:sz w:val="21"/>
          <w:szCs w:val="21"/>
          <w:lang w:val="en-US" w:eastAsia="zh-CN" w:bidi="ar-SA"/>
        </w:rPr>
      </w:pPr>
      <w:r>
        <w:rPr>
          <w:rFonts w:hint="eastAsia" w:ascii="宋体" w:hAnsi="宋体" w:eastAsia="宋体" w:cs="宋体"/>
          <w:i w:val="0"/>
          <w:iCs w:val="0"/>
          <w:caps w:val="0"/>
          <w:color w:val="000000"/>
          <w:spacing w:val="0"/>
          <w:sz w:val="21"/>
          <w:szCs w:val="21"/>
          <w:shd w:val="clear" w:color="auto" w:fill="FFFFFF"/>
        </w:rPr>
        <w:t>由水源集中取水，经统一净化处理和消毒后，由输水管网送到用户的供水方式。</w:t>
      </w:r>
    </w:p>
    <w:p>
      <w:pPr>
        <w:pStyle w:val="235"/>
        <w:bidi w:val="0"/>
        <w:rPr>
          <w:color w:val="000000"/>
        </w:rPr>
      </w:pPr>
      <w:r>
        <w:rPr>
          <w:rFonts w:hint="eastAsia" w:ascii="宋体" w:hAnsi="宋体" w:eastAsia="宋体" w:cs="宋体"/>
          <w:i w:val="0"/>
          <w:iCs w:val="0"/>
          <w:caps w:val="0"/>
          <w:color w:val="000000"/>
          <w:spacing w:val="0"/>
          <w:sz w:val="21"/>
          <w:szCs w:val="21"/>
          <w:shd w:val="clear" w:color="auto" w:fill="FFFFFF"/>
        </w:rPr>
        <w:t>自建集中式供水</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firstLine="420" w:firstLineChars="200"/>
        <w:jc w:val="both"/>
        <w:textAlignment w:val="auto"/>
        <w:rPr>
          <w:rFonts w:hint="eastAsia" w:ascii="宋体" w:hAnsi="黑体" w:eastAsia="宋体" w:cs="Times New Roman"/>
          <w:bCs/>
          <w:color w:val="000000"/>
          <w:szCs w:val="21"/>
          <w:lang w:eastAsia="zh-CN"/>
        </w:rPr>
      </w:pPr>
      <w:r>
        <w:rPr>
          <w:rFonts w:hint="eastAsia" w:ascii="宋体" w:hAnsi="宋体" w:eastAsia="宋体" w:cs="宋体"/>
          <w:i w:val="0"/>
          <w:iCs w:val="0"/>
          <w:caps w:val="0"/>
          <w:color w:val="000000"/>
          <w:spacing w:val="0"/>
          <w:sz w:val="21"/>
          <w:szCs w:val="21"/>
          <w:shd w:val="clear" w:color="auto" w:fill="FFFFFF"/>
        </w:rPr>
        <w:t>除城建部门建设的各级自来水厂外，由各单位自建的集中式供水方式。</w:t>
      </w:r>
    </w:p>
    <w:p>
      <w:pPr>
        <w:pStyle w:val="235"/>
        <w:bidi w:val="0"/>
        <w:rPr>
          <w:color w:val="000000"/>
        </w:rPr>
      </w:pPr>
      <w:r>
        <w:rPr>
          <w:rFonts w:ascii="宋体" w:hAnsi="宋体" w:eastAsia="宋体" w:cs="宋体"/>
          <w:i w:val="0"/>
          <w:iCs w:val="0"/>
          <w:caps w:val="0"/>
          <w:color w:val="000000"/>
          <w:spacing w:val="0"/>
          <w:sz w:val="21"/>
          <w:szCs w:val="21"/>
        </w:rPr>
        <w:t>二次供水设施</w:t>
      </w:r>
    </w:p>
    <w:p>
      <w:pPr>
        <w:pStyle w:val="232"/>
        <w:rPr>
          <w:rFonts w:hint="default" w:eastAsia="宋体"/>
          <w:color w:val="000000"/>
          <w:lang w:val="en-US" w:eastAsia="zh-CN"/>
        </w:rPr>
      </w:pPr>
      <w:r>
        <w:rPr>
          <w:rFonts w:ascii="宋体" w:hAnsi="宋体" w:eastAsia="宋体" w:cs="宋体"/>
          <w:i w:val="0"/>
          <w:iCs w:val="0"/>
          <w:caps w:val="0"/>
          <w:color w:val="000000"/>
          <w:spacing w:val="0"/>
          <w:sz w:val="21"/>
          <w:szCs w:val="21"/>
        </w:rPr>
        <w:t>饮用水经储存、处理、输送等方式来保证正常供水的设备及管线</w:t>
      </w:r>
      <w:r>
        <w:rPr>
          <w:rFonts w:hint="eastAsia" w:ascii="宋体" w:hAnsi="黑体" w:eastAsia="宋体" w:cs="Times New Roman"/>
          <w:bCs/>
          <w:color w:val="000000"/>
          <w:szCs w:val="21"/>
          <w:lang w:val="en-US" w:eastAsia="zh-CN"/>
        </w:rPr>
        <w:t>。</w:t>
      </w:r>
    </w:p>
    <w:p>
      <w:pPr>
        <w:pStyle w:val="235"/>
        <w:bidi w:val="0"/>
        <w:rPr>
          <w:rFonts w:hint="eastAsia" w:ascii="宋体" w:hAnsi="宋体" w:eastAsia="宋体" w:cs="宋体"/>
          <w:color w:val="000000"/>
        </w:rPr>
      </w:pPr>
      <w:r>
        <w:rPr>
          <w:rFonts w:hint="eastAsia" w:ascii="宋体" w:hAnsi="宋体" w:eastAsia="宋体" w:cs="宋体"/>
        </w:rPr>
        <w:t>现制现售饮用水</w:t>
      </w:r>
    </w:p>
    <w:p>
      <w:pPr>
        <w:spacing w:line="240" w:lineRule="auto"/>
        <w:ind w:firstLine="420" w:firstLineChars="200"/>
        <w:rPr>
          <w:rFonts w:hint="eastAsia" w:hAnsi="黑体"/>
          <w:bCs/>
          <w:color w:val="000000"/>
          <w:szCs w:val="21"/>
          <w:lang w:eastAsia="zh-CN"/>
        </w:rPr>
      </w:pPr>
      <w:r>
        <w:rPr>
          <w:rFonts w:hint="eastAsia"/>
        </w:rPr>
        <w:t>以市政自来水</w:t>
      </w:r>
      <w:r>
        <w:rPr>
          <w:rFonts w:hint="eastAsia"/>
          <w:color w:val="000000"/>
        </w:rPr>
        <w:t>或其他集中式供水</w:t>
      </w:r>
      <w:r>
        <w:rPr>
          <w:rFonts w:hint="eastAsia"/>
        </w:rPr>
        <w:t>为原水，经过水质处理器现场制作并直接散装出售给用户的饮用水。</w:t>
      </w:r>
    </w:p>
    <w:p>
      <w:pPr>
        <w:pStyle w:val="235"/>
        <w:bidi w:val="0"/>
        <w:rPr>
          <w:color w:val="000000"/>
        </w:rPr>
      </w:pPr>
      <w:r>
        <w:rPr>
          <w:rFonts w:hint="eastAsia"/>
          <w:color w:val="000000"/>
          <w:lang w:val="en-US" w:eastAsia="zh-CN"/>
        </w:rPr>
        <w:t>生活饮用水</w:t>
      </w:r>
      <w:r>
        <w:rPr>
          <w:rFonts w:hint="eastAsia"/>
          <w:color w:val="000000"/>
          <w:lang w:eastAsia="zh-CN"/>
        </w:rPr>
        <w:t>从业人员</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firstLine="420" w:firstLineChars="200"/>
        <w:jc w:val="both"/>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集中式供水单位、二次供水</w:t>
      </w:r>
      <w:r>
        <w:rPr>
          <w:rFonts w:hint="eastAsia" w:ascii="Times New Roman" w:hAnsi="Times New Roman" w:eastAsia="宋体" w:cs="Times New Roman"/>
          <w:kern w:val="2"/>
          <w:sz w:val="21"/>
          <w:szCs w:val="24"/>
          <w:lang w:val="en-US" w:eastAsia="zh-CN" w:bidi="ar-SA"/>
        </w:rPr>
        <w:t>设施管理</w:t>
      </w:r>
      <w:r>
        <w:rPr>
          <w:rFonts w:hint="eastAsia" w:ascii="Times New Roman" w:hAnsi="Times New Roman" w:eastAsia="宋体" w:cs="Times New Roman"/>
          <w:color w:val="000000"/>
          <w:kern w:val="2"/>
          <w:sz w:val="21"/>
          <w:szCs w:val="24"/>
          <w:lang w:val="en-US" w:eastAsia="zh-CN" w:bidi="ar-SA"/>
        </w:rPr>
        <w:t>单位、现制现售饮用水经营单位的直接从事</w:t>
      </w:r>
      <w:r>
        <w:rPr>
          <w:rFonts w:hint="eastAsia" w:ascii="Times New Roman" w:hAnsi="Times New Roman" w:eastAsia="宋体" w:cs="Times New Roman"/>
          <w:kern w:val="2"/>
          <w:sz w:val="21"/>
          <w:szCs w:val="24"/>
          <w:lang w:val="en-US" w:eastAsia="zh-CN" w:bidi="ar-SA"/>
        </w:rPr>
        <w:t>生活饮用水供应、卫生管理工作</w:t>
      </w:r>
      <w:r>
        <w:rPr>
          <w:rFonts w:hint="eastAsia" w:ascii="Times New Roman" w:hAnsi="Times New Roman" w:eastAsia="宋体" w:cs="Times New Roman"/>
          <w:color w:val="000000"/>
          <w:kern w:val="2"/>
          <w:sz w:val="21"/>
          <w:szCs w:val="24"/>
          <w:lang w:val="en-US" w:eastAsia="zh-CN" w:bidi="ar-SA"/>
        </w:rPr>
        <w:t>的人员</w:t>
      </w:r>
      <w:r>
        <w:rPr>
          <w:rFonts w:hint="eastAsia" w:cs="Times New Roman"/>
          <w:color w:val="000000"/>
          <w:kern w:val="2"/>
          <w:sz w:val="21"/>
          <w:szCs w:val="24"/>
          <w:lang w:val="en-US" w:eastAsia="zh-CN" w:bidi="ar-SA"/>
        </w:rPr>
        <w:t>，包括</w:t>
      </w:r>
      <w:r>
        <w:rPr>
          <w:rFonts w:hint="eastAsia" w:ascii="Times New Roman" w:hAnsi="Times New Roman" w:eastAsia="宋体" w:cs="Times New Roman"/>
          <w:color w:val="000000"/>
          <w:kern w:val="2"/>
          <w:sz w:val="21"/>
          <w:szCs w:val="24"/>
          <w:lang w:val="en-US" w:eastAsia="zh-CN" w:bidi="ar-SA"/>
        </w:rPr>
        <w:t>从事净水、取样、化验、二次供水卫生管理及水池、水箱清洗人员。</w:t>
      </w:r>
    </w:p>
    <w:p>
      <w:pPr>
        <w:pStyle w:val="234"/>
        <w:spacing w:before="156" w:after="156" w:line="312" w:lineRule="auto"/>
        <w:ind w:left="-2"/>
        <w:jc w:val="left"/>
        <w:outlineLvl w:val="0"/>
        <w:rPr>
          <w:rFonts w:ascii="Times New Roman" w:hAnsi="黑体"/>
          <w:bCs/>
          <w:color w:val="000000"/>
          <w:szCs w:val="21"/>
        </w:rPr>
      </w:pPr>
      <w:bookmarkStart w:id="37" w:name="_Toc48305694"/>
      <w:r>
        <w:rPr>
          <w:rFonts w:hint="eastAsia" w:ascii="Times New Roman" w:hAnsi="黑体"/>
          <w:bCs/>
          <w:color w:val="000000"/>
          <w:szCs w:val="21"/>
          <w:lang w:eastAsia="zh-CN"/>
        </w:rPr>
        <w:t>培训要求</w:t>
      </w:r>
    </w:p>
    <w:bookmarkEnd w:id="37"/>
    <w:p>
      <w:pPr>
        <w:pStyle w:val="235"/>
        <w:bidi w:val="0"/>
        <w:rPr>
          <w:color w:val="000000"/>
        </w:rPr>
      </w:pPr>
      <w:r>
        <w:rPr>
          <w:rFonts w:hint="eastAsia" w:hAnsi="宋体"/>
          <w:color w:val="000000"/>
          <w:szCs w:val="21"/>
          <w:lang w:val="en-US" w:eastAsia="zh-CN"/>
        </w:rPr>
        <w:t>集中</w:t>
      </w:r>
      <w:r>
        <w:rPr>
          <w:rFonts w:hint="eastAsia" w:ascii="宋体" w:hAnsi="宋体" w:eastAsia="宋体" w:cs="宋体"/>
          <w:i w:val="0"/>
          <w:iCs w:val="0"/>
          <w:caps w:val="0"/>
          <w:color w:val="000000"/>
          <w:spacing w:val="0"/>
          <w:sz w:val="21"/>
          <w:szCs w:val="21"/>
          <w:shd w:val="clear" w:color="auto" w:fill="FFFFFF"/>
        </w:rPr>
        <w:t>式</w:t>
      </w:r>
      <w:r>
        <w:rPr>
          <w:rFonts w:hint="eastAsia" w:hAnsi="宋体"/>
          <w:color w:val="000000"/>
          <w:szCs w:val="21"/>
          <w:lang w:val="en-US" w:eastAsia="zh-CN"/>
        </w:rPr>
        <w:t>供水单位、二次供水</w:t>
      </w:r>
      <w:r>
        <w:rPr>
          <w:rFonts w:hint="eastAsia" w:ascii="Times New Roman" w:hAnsi="Times New Roman" w:eastAsia="宋体" w:cs="Times New Roman"/>
          <w:kern w:val="2"/>
          <w:sz w:val="21"/>
          <w:szCs w:val="24"/>
          <w:lang w:val="en-US" w:eastAsia="zh-CN" w:bidi="ar-SA"/>
        </w:rPr>
        <w:t>设施管理</w:t>
      </w:r>
      <w:r>
        <w:rPr>
          <w:rFonts w:hint="eastAsia" w:hAnsi="宋体"/>
          <w:color w:val="000000"/>
          <w:szCs w:val="21"/>
          <w:lang w:val="en-US" w:eastAsia="zh-CN"/>
        </w:rPr>
        <w:t>单位、现制现售饮用水</w:t>
      </w:r>
      <w:r>
        <w:rPr>
          <w:rFonts w:hint="eastAsia" w:hAnsi="宋体"/>
          <w:color w:val="000000"/>
          <w:szCs w:val="21"/>
        </w:rPr>
        <w:t>经营</w:t>
      </w:r>
      <w:r>
        <w:rPr>
          <w:rFonts w:hint="eastAsia" w:hAnsi="宋体"/>
          <w:color w:val="000000"/>
          <w:szCs w:val="21"/>
          <w:lang w:val="en-US" w:eastAsia="zh-CN"/>
        </w:rPr>
        <w:t>单位（以下简称供水单位）</w:t>
      </w:r>
      <w:r>
        <w:rPr>
          <w:rFonts w:hint="eastAsia" w:hAnsi="宋体" w:cs="宋体"/>
          <w:color w:val="000000"/>
          <w:szCs w:val="22"/>
          <w:lang w:val="en-US" w:eastAsia="zh-CN"/>
        </w:rPr>
        <w:t>的法定代表人（经营者）或者负责人</w:t>
      </w:r>
      <w:r>
        <w:rPr>
          <w:rFonts w:hint="eastAsia" w:ascii="宋体" w:hAnsi="宋体" w:eastAsia="宋体" w:cs="宋体"/>
          <w:color w:val="000000"/>
          <w:szCs w:val="22"/>
          <w:lang w:val="en-US" w:eastAsia="zh-CN"/>
        </w:rPr>
        <w:t>是</w:t>
      </w:r>
      <w:r>
        <w:rPr>
          <w:rFonts w:hint="eastAsia" w:hAnsi="宋体" w:cs="宋体"/>
          <w:color w:val="000000"/>
          <w:szCs w:val="22"/>
          <w:lang w:val="en-US" w:eastAsia="zh-CN"/>
        </w:rPr>
        <w:t>其生活饮用水卫生知识培训和考核工作的第一责任人，要</w:t>
      </w:r>
      <w:r>
        <w:rPr>
          <w:rFonts w:hint="eastAsia" w:ascii="宋体" w:hAnsi="宋体" w:eastAsia="宋体" w:cs="宋体"/>
          <w:i w:val="0"/>
          <w:iCs w:val="0"/>
          <w:caps w:val="0"/>
          <w:color w:val="000000"/>
          <w:spacing w:val="0"/>
          <w:kern w:val="0"/>
          <w:sz w:val="21"/>
          <w:szCs w:val="21"/>
          <w:shd w:val="clear" w:color="auto" w:fill="FFFFFF"/>
          <w:lang w:val="en-US" w:eastAsia="zh-CN" w:bidi="ar"/>
        </w:rPr>
        <w:t>强化</w:t>
      </w:r>
      <w:r>
        <w:rPr>
          <w:rFonts w:hint="eastAsia" w:ascii="宋体" w:hAnsi="宋体" w:cs="宋体"/>
          <w:i w:val="0"/>
          <w:iCs w:val="0"/>
          <w:caps w:val="0"/>
          <w:color w:val="000000"/>
          <w:spacing w:val="0"/>
          <w:kern w:val="0"/>
          <w:sz w:val="21"/>
          <w:szCs w:val="21"/>
          <w:shd w:val="clear" w:color="auto" w:fill="FFFFFF"/>
          <w:lang w:val="en-US" w:eastAsia="zh-CN" w:bidi="ar"/>
        </w:rPr>
        <w:t>生活</w:t>
      </w:r>
      <w:r>
        <w:rPr>
          <w:rFonts w:hint="eastAsia" w:ascii="宋体" w:hAnsi="宋体" w:eastAsia="宋体" w:cs="宋体"/>
          <w:i w:val="0"/>
          <w:iCs w:val="0"/>
          <w:caps w:val="0"/>
          <w:color w:val="000000"/>
          <w:spacing w:val="0"/>
          <w:kern w:val="0"/>
          <w:sz w:val="21"/>
          <w:szCs w:val="21"/>
          <w:shd w:val="clear" w:color="auto" w:fill="FFFFFF"/>
          <w:lang w:val="en-US" w:eastAsia="zh-CN" w:bidi="ar"/>
        </w:rPr>
        <w:t>饮用水</w:t>
      </w:r>
      <w:r>
        <w:rPr>
          <w:rFonts w:hint="eastAsia" w:ascii="宋体" w:hAnsi="宋体" w:cs="宋体"/>
          <w:i w:val="0"/>
          <w:iCs w:val="0"/>
          <w:caps w:val="0"/>
          <w:color w:val="000000"/>
          <w:spacing w:val="0"/>
          <w:kern w:val="0"/>
          <w:sz w:val="21"/>
          <w:szCs w:val="21"/>
          <w:shd w:val="clear" w:color="auto" w:fill="FFFFFF"/>
          <w:lang w:val="en-US" w:eastAsia="zh-CN" w:bidi="ar"/>
        </w:rPr>
        <w:t>卫生</w:t>
      </w:r>
      <w:r>
        <w:rPr>
          <w:rFonts w:hint="eastAsia" w:ascii="宋体" w:hAnsi="宋体" w:eastAsia="宋体" w:cs="宋体"/>
          <w:i w:val="0"/>
          <w:iCs w:val="0"/>
          <w:caps w:val="0"/>
          <w:color w:val="000000"/>
          <w:spacing w:val="0"/>
          <w:kern w:val="0"/>
          <w:sz w:val="21"/>
          <w:szCs w:val="21"/>
          <w:shd w:val="clear" w:color="auto" w:fill="FFFFFF"/>
          <w:lang w:val="en-US" w:eastAsia="zh-CN" w:bidi="ar"/>
        </w:rPr>
        <w:t>安全意识和责任意识，切实履行社会责任。</w:t>
      </w:r>
    </w:p>
    <w:p>
      <w:pPr>
        <w:pStyle w:val="235"/>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color w:val="000000"/>
        </w:rPr>
      </w:pPr>
      <w:r>
        <w:rPr>
          <w:rFonts w:hint="eastAsia" w:hAnsi="宋体" w:cs="宋体"/>
          <w:color w:val="000000"/>
          <w:szCs w:val="22"/>
          <w:lang w:val="en-US" w:eastAsia="zh-CN"/>
        </w:rPr>
        <w:t>生活饮用水</w:t>
      </w:r>
      <w:r>
        <w:rPr>
          <w:rFonts w:hint="eastAsia" w:ascii="宋体" w:hAnsi="宋体" w:eastAsia="宋体" w:cs="宋体"/>
          <w:color w:val="000000"/>
          <w:szCs w:val="22"/>
          <w:lang w:val="en-US" w:eastAsia="zh-CN"/>
        </w:rPr>
        <w:t>卫生管理人员负责培训和考核工作的落实及实施。</w:t>
      </w:r>
    </w:p>
    <w:p>
      <w:pPr>
        <w:pStyle w:val="236"/>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jc w:val="both"/>
        <w:textAlignment w:val="auto"/>
        <w:rPr>
          <w:rFonts w:hint="eastAsia"/>
          <w:lang w:val="en-US" w:eastAsia="zh-CN"/>
        </w:rPr>
      </w:pPr>
      <w:r>
        <w:rPr>
          <w:rFonts w:hint="eastAsia" w:ascii="宋体" w:hAnsi="宋体" w:eastAsia="宋体" w:cs="宋体"/>
          <w:color w:val="000000"/>
          <w:sz w:val="21"/>
          <w:szCs w:val="22"/>
          <w:lang w:val="en-US" w:eastAsia="zh-CN" w:bidi="ar-SA"/>
        </w:rPr>
        <w:t>供水单位</w:t>
      </w:r>
      <w:r>
        <w:rPr>
          <w:rFonts w:hint="eastAsia" w:ascii="宋体" w:hAnsi="宋体" w:eastAsia="宋体" w:cs="宋体"/>
          <w:color w:val="000000"/>
          <w:szCs w:val="22"/>
          <w:lang w:val="en-US" w:eastAsia="zh-CN"/>
        </w:rPr>
        <w:t>应当建立卫生培训制度，组织本单位从业人员学习相关卫生法律知识和生活饮用水卫生知识，结合单位实际开展水质检测实践技能培训，并进行考核，</w:t>
      </w:r>
      <w:r>
        <w:rPr>
          <w:rFonts w:hint="eastAsia" w:ascii="宋体" w:hAnsi="宋体" w:eastAsia="宋体" w:cs="宋体"/>
          <w:color w:val="000000"/>
        </w:rPr>
        <w:t>建立培训</w:t>
      </w:r>
      <w:r>
        <w:rPr>
          <w:rFonts w:hint="eastAsia" w:ascii="宋体" w:hAnsi="宋体" w:eastAsia="宋体" w:cs="宋体"/>
          <w:color w:val="000000"/>
          <w:lang w:val="en-US" w:eastAsia="zh-CN"/>
        </w:rPr>
        <w:t>考核</w:t>
      </w:r>
      <w:r>
        <w:rPr>
          <w:rFonts w:hint="eastAsia" w:ascii="宋体" w:hAnsi="宋体" w:eastAsia="宋体" w:cs="宋体"/>
          <w:color w:val="000000"/>
        </w:rPr>
        <w:t>档案。应定期审核和修订培训计划，</w:t>
      </w:r>
      <w:r>
        <w:rPr>
          <w:rFonts w:hint="eastAsia" w:ascii="宋体" w:hAnsi="宋体" w:eastAsia="宋体" w:cs="宋体"/>
          <w:color w:val="000000"/>
          <w:lang w:eastAsia="zh-CN"/>
        </w:rPr>
        <w:t>评价</w:t>
      </w:r>
      <w:r>
        <w:rPr>
          <w:rFonts w:hint="eastAsia" w:ascii="宋体" w:hAnsi="宋体" w:eastAsia="宋体" w:cs="宋体"/>
          <w:color w:val="000000"/>
        </w:rPr>
        <w:t>培训效果。</w:t>
      </w:r>
    </w:p>
    <w:p>
      <w:pPr>
        <w:pStyle w:val="236"/>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jc w:val="both"/>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color w:val="000000"/>
          <w:sz w:val="21"/>
          <w:szCs w:val="21"/>
          <w:lang w:val="en-US" w:eastAsia="zh-CN" w:bidi="ar-SA"/>
        </w:rPr>
        <w:t>培训方式可采取集中授课、网络培训、实践技能现场培训、自学等形式，对生活饮用水从业人员进行卫生知识培训。</w:t>
      </w:r>
    </w:p>
    <w:p>
      <w:pPr>
        <w:pStyle w:val="236"/>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jc w:val="both"/>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color w:val="000000"/>
          <w:sz w:val="21"/>
          <w:szCs w:val="21"/>
          <w:lang w:val="en-US" w:eastAsia="zh-CN" w:bidi="ar-SA"/>
        </w:rPr>
        <w:t>生活饮用水从业人员卫生知识培训考核包括上岗前、上岗后的培训考核，保留培训考核记录，评价培训效果。未经卫生知识培训或培训考核不合格者不得上岗工作。在岗生活饮用水从业人员每年复</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jc w:val="both"/>
        <w:textAlignment w:val="auto"/>
        <w:rPr>
          <w:rFonts w:hint="default" w:ascii="宋体" w:hAnsi="宋体" w:eastAsia="宋体" w:cs="宋体"/>
          <w:i w:val="0"/>
          <w:iCs w:val="0"/>
          <w:caps w:val="0"/>
          <w:color w:val="000000"/>
          <w:spacing w:val="0"/>
          <w:sz w:val="21"/>
          <w:szCs w:val="21"/>
          <w:lang w:val="en-US"/>
        </w:rPr>
      </w:pPr>
      <w:r>
        <w:rPr>
          <w:rFonts w:hint="eastAsia" w:ascii="宋体" w:hAnsi="宋体" w:eastAsia="宋体" w:cs="Times New Roman"/>
          <w:color w:val="000000"/>
          <w:sz w:val="21"/>
          <w:szCs w:val="21"/>
          <w:lang w:val="en-US" w:eastAsia="zh-CN" w:bidi="ar-SA"/>
        </w:rPr>
        <w:t>训</w:t>
      </w:r>
      <w:r>
        <w:rPr>
          <w:rFonts w:hint="eastAsia" w:ascii="宋体" w:hAnsi="宋体" w:cs="Times New Roman"/>
          <w:color w:val="000000"/>
          <w:sz w:val="21"/>
          <w:szCs w:val="21"/>
          <w:lang w:val="en-US" w:eastAsia="zh-CN" w:bidi="ar-SA"/>
        </w:rPr>
        <w:t>一次。</w:t>
      </w:r>
    </w:p>
    <w:p>
      <w:pPr>
        <w:pStyle w:val="236"/>
        <w:numPr>
          <w:ilvl w:val="0"/>
          <w:numId w:val="0"/>
        </w:numPr>
        <w:bidi w:val="0"/>
        <w:ind w:leftChars="0"/>
        <w:rPr>
          <w:rFonts w:hint="eastAsia"/>
        </w:rPr>
      </w:pPr>
      <w:r>
        <w:rPr>
          <w:rFonts w:hint="eastAsia"/>
          <w:lang w:val="en-US" w:eastAsia="zh-CN"/>
        </w:rPr>
        <w:t xml:space="preserve">5  </w:t>
      </w:r>
      <w:r>
        <w:rPr>
          <w:rFonts w:hint="eastAsia"/>
        </w:rPr>
        <w:t>培训对象</w:t>
      </w:r>
    </w:p>
    <w:p>
      <w:pPr>
        <w:pStyle w:val="232"/>
        <w:rPr>
          <w:rFonts w:hint="eastAsia"/>
          <w:lang w:val="en-US" w:eastAsia="zh-CN"/>
        </w:rPr>
      </w:pPr>
      <w:r>
        <w:rPr>
          <w:rFonts w:hint="eastAsia"/>
          <w:lang w:val="en-US" w:eastAsia="zh-CN"/>
        </w:rPr>
        <w:t>需要接受卫生知识培训的生活饮用水从业人员包括（但不限于）：</w:t>
      </w:r>
    </w:p>
    <w:p>
      <w:pPr>
        <w:pStyle w:val="232"/>
        <w:rPr>
          <w:rFonts w:hint="default"/>
          <w:lang w:val="en-US" w:eastAsia="zh-CN"/>
        </w:rPr>
      </w:pPr>
      <w:r>
        <w:rPr>
          <w:rFonts w:hint="default"/>
          <w:lang w:val="en-US" w:eastAsia="zh-CN"/>
        </w:rPr>
        <w:t>①</w:t>
      </w:r>
      <w:r>
        <w:rPr>
          <w:rFonts w:hint="eastAsia" w:ascii="宋体" w:hAnsi="宋体" w:eastAsia="宋体" w:cs="宋体"/>
          <w:color w:val="000000"/>
          <w:sz w:val="21"/>
          <w:szCs w:val="22"/>
          <w:lang w:val="en-US" w:eastAsia="zh-CN" w:bidi="ar-SA"/>
        </w:rPr>
        <w:t>供水单位</w:t>
      </w:r>
      <w:r>
        <w:rPr>
          <w:rFonts w:hint="eastAsia" w:hAnsi="宋体" w:cs="Times New Roman"/>
          <w:color w:val="000000"/>
          <w:sz w:val="21"/>
          <w:szCs w:val="21"/>
          <w:lang w:val="en-US" w:eastAsia="zh-CN" w:bidi="ar-SA"/>
        </w:rPr>
        <w:t>负责人：包括法定代表人</w:t>
      </w:r>
      <w:r>
        <w:rPr>
          <w:rFonts w:hint="eastAsia" w:hAnsi="宋体" w:cs="宋体"/>
          <w:color w:val="000000"/>
          <w:szCs w:val="22"/>
          <w:lang w:val="en-US" w:eastAsia="zh-CN"/>
        </w:rPr>
        <w:t>（经营者）、相关</w:t>
      </w:r>
      <w:r>
        <w:rPr>
          <w:rFonts w:hint="eastAsia" w:hAnsi="宋体" w:cs="Times New Roman"/>
          <w:color w:val="000000"/>
          <w:sz w:val="21"/>
          <w:szCs w:val="21"/>
          <w:lang w:val="en-US" w:eastAsia="zh-CN" w:bidi="ar-SA"/>
        </w:rPr>
        <w:t>负责人员；</w:t>
      </w:r>
    </w:p>
    <w:p>
      <w:pPr>
        <w:pStyle w:val="232"/>
        <w:rPr>
          <w:rFonts w:hint="default"/>
          <w:lang w:val="en-US" w:eastAsia="zh-CN"/>
        </w:rPr>
      </w:pPr>
      <w:r>
        <w:rPr>
          <w:rFonts w:hint="default"/>
          <w:lang w:val="en-US" w:eastAsia="zh-CN"/>
        </w:rPr>
        <w:t>②</w:t>
      </w:r>
      <w:r>
        <w:rPr>
          <w:rFonts w:hint="eastAsia" w:ascii="宋体" w:hAnsi="宋体" w:eastAsia="宋体" w:cs="宋体"/>
          <w:color w:val="000000"/>
          <w:sz w:val="21"/>
          <w:szCs w:val="22"/>
          <w:lang w:val="en-US" w:eastAsia="zh-CN" w:bidi="ar-SA"/>
        </w:rPr>
        <w:t>供水单位</w:t>
      </w:r>
      <w:r>
        <w:rPr>
          <w:rFonts w:hint="eastAsia" w:hAnsi="宋体" w:cs="宋体"/>
          <w:color w:val="000000"/>
          <w:sz w:val="21"/>
          <w:szCs w:val="22"/>
          <w:lang w:val="en-US" w:eastAsia="zh-CN" w:bidi="ar-SA"/>
        </w:rPr>
        <w:t>卫生管理人员：</w:t>
      </w:r>
      <w:r>
        <w:rPr>
          <w:rFonts w:hint="eastAsia" w:hAnsi="宋体" w:cs="Times New Roman"/>
          <w:color w:val="000000"/>
          <w:sz w:val="21"/>
          <w:szCs w:val="21"/>
          <w:lang w:val="en-US" w:eastAsia="zh-CN" w:bidi="ar-SA"/>
        </w:rPr>
        <w:t>包括</w:t>
      </w:r>
      <w:r>
        <w:rPr>
          <w:rFonts w:hint="eastAsia" w:ascii="宋体" w:hAnsi="宋体" w:eastAsia="宋体" w:cs="宋体"/>
          <w:color w:val="000000"/>
          <w:sz w:val="21"/>
          <w:szCs w:val="22"/>
          <w:lang w:val="en-US" w:eastAsia="zh-CN" w:bidi="ar-SA"/>
        </w:rPr>
        <w:t>供水单位</w:t>
      </w:r>
      <w:r>
        <w:rPr>
          <w:rFonts w:hint="eastAsia" w:hAnsi="宋体" w:cs="宋体"/>
          <w:color w:val="000000"/>
          <w:sz w:val="21"/>
          <w:szCs w:val="22"/>
          <w:lang w:val="en-US" w:eastAsia="zh-CN" w:bidi="ar-SA"/>
        </w:rPr>
        <w:t>配备的专（兼）职卫生管理人员；</w:t>
      </w:r>
    </w:p>
    <w:p>
      <w:pPr>
        <w:pStyle w:val="232"/>
        <w:rPr>
          <w:rFonts w:hint="default"/>
          <w:lang w:val="en-US" w:eastAsia="zh-CN"/>
        </w:rPr>
      </w:pPr>
      <w:r>
        <w:rPr>
          <w:rFonts w:hint="default"/>
          <w:lang w:val="en-US" w:eastAsia="zh-CN"/>
        </w:rPr>
        <w:t>③</w:t>
      </w:r>
      <w:r>
        <w:rPr>
          <w:rFonts w:hint="eastAsia"/>
          <w:lang w:val="en-US" w:eastAsia="zh-CN"/>
        </w:rPr>
        <w:t>相关岗位人员：包括</w:t>
      </w:r>
      <w:r>
        <w:rPr>
          <w:rFonts w:hint="eastAsia" w:ascii="Times New Roman" w:hAnsi="Times New Roman" w:eastAsia="宋体" w:cs="Times New Roman"/>
          <w:color w:val="000000"/>
          <w:kern w:val="2"/>
          <w:sz w:val="21"/>
          <w:szCs w:val="24"/>
          <w:lang w:val="en-US" w:eastAsia="zh-CN" w:bidi="ar-SA"/>
        </w:rPr>
        <w:t>从事净水、取样、化验、二次供水卫生管理及水池、水箱清洗人员。</w:t>
      </w:r>
    </w:p>
    <w:p>
      <w:pPr>
        <w:pStyle w:val="236"/>
        <w:numPr>
          <w:ilvl w:val="0"/>
          <w:numId w:val="0"/>
        </w:numPr>
        <w:bidi w:val="0"/>
        <w:ind w:leftChars="0"/>
        <w:rPr>
          <w:rFonts w:hint="default" w:eastAsia="黑体"/>
          <w:lang w:val="en-US" w:eastAsia="zh-CN"/>
        </w:rPr>
      </w:pPr>
      <w:r>
        <w:rPr>
          <w:rFonts w:hint="eastAsia"/>
          <w:lang w:val="en-US" w:eastAsia="zh-CN"/>
        </w:rPr>
        <w:t xml:space="preserve">6  </w:t>
      </w:r>
      <w:r>
        <w:rPr>
          <w:rFonts w:hint="eastAsia"/>
          <w:lang w:eastAsia="zh-CN"/>
        </w:rPr>
        <w:t>培训内容</w:t>
      </w:r>
    </w:p>
    <w:p>
      <w:pPr>
        <w:pStyle w:val="236"/>
        <w:keepNext w:val="0"/>
        <w:keepLines w:val="0"/>
        <w:pageBreakBefore w:val="0"/>
        <w:numPr>
          <w:ilvl w:val="0"/>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Times New Roman" w:eastAsia="宋体" w:cs="Times New Roman"/>
          <w:sz w:val="21"/>
          <w:szCs w:val="20"/>
          <w:lang w:val="en-US" w:eastAsia="zh-CN" w:bidi="ar-SA"/>
        </w:rPr>
      </w:pPr>
      <w:r>
        <w:rPr>
          <w:rFonts w:hint="eastAsia" w:ascii="宋体" w:hAnsi="Times New Roman" w:eastAsia="宋体" w:cs="Times New Roman"/>
          <w:sz w:val="21"/>
          <w:szCs w:val="20"/>
          <w:lang w:val="en-US" w:eastAsia="zh-CN" w:bidi="ar-SA"/>
        </w:rPr>
        <w:t>应根据不同的培训对象设置培训内容</w:t>
      </w:r>
      <w:r>
        <w:rPr>
          <w:rFonts w:hint="eastAsia" w:ascii="宋体" w:eastAsia="宋体" w:cs="Times New Roman"/>
          <w:sz w:val="21"/>
          <w:szCs w:val="20"/>
          <w:lang w:val="en-US" w:eastAsia="zh-CN" w:bidi="ar-SA"/>
        </w:rPr>
        <w:t>，</w:t>
      </w:r>
      <w:r>
        <w:rPr>
          <w:rFonts w:hint="eastAsia" w:ascii="宋体" w:hAnsi="Times New Roman" w:eastAsia="宋体" w:cs="Times New Roman"/>
          <w:sz w:val="21"/>
          <w:szCs w:val="20"/>
          <w:lang w:val="en-US" w:eastAsia="zh-CN" w:bidi="ar-SA"/>
        </w:rPr>
        <w:t>培训内容</w:t>
      </w:r>
      <w:r>
        <w:rPr>
          <w:rFonts w:hint="eastAsia" w:ascii="宋体" w:eastAsia="宋体" w:cs="Times New Roman"/>
          <w:sz w:val="21"/>
          <w:szCs w:val="20"/>
          <w:lang w:val="en-US" w:eastAsia="zh-CN" w:bidi="ar-SA"/>
        </w:rPr>
        <w:t>可参照</w:t>
      </w:r>
      <w:r>
        <w:rPr>
          <w:rFonts w:hint="eastAsia" w:ascii="宋体" w:hAnsi="Times New Roman" w:eastAsia="宋体" w:cs="Times New Roman"/>
          <w:sz w:val="21"/>
          <w:szCs w:val="20"/>
          <w:lang w:val="en-US" w:eastAsia="zh-CN" w:bidi="ar-SA"/>
        </w:rPr>
        <w:t>但不限于以下内容</w:t>
      </w:r>
      <w:r>
        <w:rPr>
          <w:rFonts w:hint="eastAsia" w:ascii="宋体" w:eastAsia="宋体" w:cs="Times New Roman"/>
          <w:sz w:val="21"/>
          <w:szCs w:val="20"/>
          <w:lang w:val="en-US" w:eastAsia="zh-CN" w:bidi="ar-SA"/>
        </w:rPr>
        <w:t>：</w:t>
      </w:r>
    </w:p>
    <w:p>
      <w:pPr>
        <w:pStyle w:val="237"/>
        <w:keepNext w:val="0"/>
        <w:keepLines w:val="0"/>
        <w:pageBreakBefore w:val="0"/>
        <w:numPr>
          <w:ilvl w:val="0"/>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——生活饮用水相关法律法规规章：</w:t>
      </w:r>
    </w:p>
    <w:p>
      <w:pPr>
        <w:pStyle w:val="238"/>
        <w:keepNext w:val="0"/>
        <w:keepLines w:val="0"/>
        <w:pageBreakBefore w:val="0"/>
        <w:numPr>
          <w:ilvl w:val="0"/>
          <w:numId w:val="0"/>
        </w:numPr>
        <w:tabs>
          <w:tab w:val="left" w:pos="854"/>
        </w:tabs>
        <w:kinsoku/>
        <w:wordWrap/>
        <w:overflowPunct/>
        <w:topLinePunct w:val="0"/>
        <w:autoSpaceDE/>
        <w:autoSpaceDN/>
        <w:bidi w:val="0"/>
        <w:adjustRightInd/>
        <w:snapToGrid/>
        <w:ind w:left="425" w:leftChars="0"/>
        <w:textAlignment w:val="auto"/>
        <w:rPr>
          <w:rFonts w:hint="eastAsia" w:ascii="宋体" w:hAnsi="宋体" w:eastAsia="宋体" w:cs="宋体"/>
          <w:color w:val="000000"/>
          <w:sz w:val="21"/>
          <w:szCs w:val="21"/>
          <w:lang w:val="en-US" w:eastAsia="zh-CN" w:bidi="ar-SA"/>
        </w:rPr>
      </w:pPr>
      <w:r>
        <w:rPr>
          <w:rFonts w:hint="eastAsia" w:ascii="宋体" w:hAnsi="宋体" w:eastAsia="宋体" w:cs="宋体"/>
          <w:lang w:eastAsia="zh-CN"/>
        </w:rPr>
        <w:t>·</w:t>
      </w:r>
      <w:r>
        <w:rPr>
          <w:rFonts w:hint="eastAsia" w:hAnsi="宋体" w:cs="宋体"/>
          <w:lang w:val="en-US" w:eastAsia="zh-CN"/>
        </w:rPr>
        <w:t xml:space="preserve">  </w:t>
      </w:r>
      <w:r>
        <w:rPr>
          <w:rFonts w:hint="eastAsia" w:ascii="宋体" w:hAnsi="宋体" w:eastAsia="宋体" w:cs="宋体"/>
          <w:color w:val="000000"/>
          <w:sz w:val="21"/>
          <w:szCs w:val="21"/>
          <w:lang w:val="en-US" w:eastAsia="zh-CN" w:bidi="ar-SA"/>
        </w:rPr>
        <w:t>中华人民共和国传染病防治法</w:t>
      </w:r>
    </w:p>
    <w:p>
      <w:pPr>
        <w:pStyle w:val="238"/>
        <w:keepNext w:val="0"/>
        <w:keepLines w:val="0"/>
        <w:pageBreakBefore w:val="0"/>
        <w:numPr>
          <w:ilvl w:val="0"/>
          <w:numId w:val="0"/>
        </w:numPr>
        <w:tabs>
          <w:tab w:val="left" w:pos="854"/>
        </w:tabs>
        <w:kinsoku/>
        <w:wordWrap/>
        <w:overflowPunct/>
        <w:topLinePunct w:val="0"/>
        <w:autoSpaceDE/>
        <w:autoSpaceDN/>
        <w:bidi w:val="0"/>
        <w:adjustRightInd/>
        <w:snapToGrid/>
        <w:ind w:left="425" w:leftChars="0"/>
        <w:textAlignment w:val="auto"/>
        <w:rPr>
          <w:rFonts w:hint="eastAsia" w:hAnsi="宋体" w:cs="宋体"/>
          <w:color w:val="000000"/>
          <w:sz w:val="21"/>
          <w:szCs w:val="21"/>
          <w:lang w:val="en-US" w:eastAsia="zh-CN" w:bidi="ar-SA"/>
        </w:rPr>
      </w:pPr>
      <w:r>
        <w:rPr>
          <w:rFonts w:hint="eastAsia" w:ascii="宋体" w:hAnsi="宋体" w:eastAsia="宋体" w:cs="宋体"/>
          <w:lang w:eastAsia="zh-CN"/>
        </w:rPr>
        <w:t>·</w:t>
      </w:r>
      <w:r>
        <w:rPr>
          <w:rFonts w:hint="eastAsia" w:hAnsi="宋体" w:cs="宋体"/>
          <w:lang w:val="en-US" w:eastAsia="zh-CN"/>
        </w:rPr>
        <w:t xml:space="preserve">  </w:t>
      </w:r>
      <w:r>
        <w:rPr>
          <w:rFonts w:hint="eastAsia" w:hAnsi="宋体" w:cs="宋体"/>
          <w:color w:val="000000"/>
          <w:sz w:val="21"/>
          <w:szCs w:val="21"/>
          <w:lang w:val="en-US" w:eastAsia="zh-CN" w:bidi="ar-SA"/>
        </w:rPr>
        <w:t>城市供水条例</w:t>
      </w:r>
    </w:p>
    <w:p>
      <w:pPr>
        <w:pStyle w:val="238"/>
        <w:keepNext w:val="0"/>
        <w:keepLines w:val="0"/>
        <w:pageBreakBefore w:val="0"/>
        <w:numPr>
          <w:ilvl w:val="0"/>
          <w:numId w:val="0"/>
        </w:numPr>
        <w:tabs>
          <w:tab w:val="left" w:pos="854"/>
        </w:tabs>
        <w:kinsoku/>
        <w:wordWrap/>
        <w:overflowPunct/>
        <w:topLinePunct w:val="0"/>
        <w:autoSpaceDE/>
        <w:autoSpaceDN/>
        <w:bidi w:val="0"/>
        <w:adjustRightInd/>
        <w:snapToGrid/>
        <w:ind w:left="425" w:leftChars="0"/>
        <w:textAlignment w:val="auto"/>
        <w:rPr>
          <w:rFonts w:hint="eastAsia" w:ascii="宋体" w:hAnsi="宋体" w:eastAsia="宋体" w:cs="宋体"/>
          <w:color w:val="000000"/>
          <w:sz w:val="21"/>
          <w:szCs w:val="21"/>
          <w:lang w:val="en-US" w:eastAsia="zh-CN" w:bidi="ar-SA"/>
        </w:rPr>
      </w:pPr>
      <w:r>
        <w:rPr>
          <w:rFonts w:hint="eastAsia" w:ascii="宋体" w:hAnsi="宋体" w:eastAsia="宋体" w:cs="宋体"/>
          <w:lang w:eastAsia="zh-CN"/>
        </w:rPr>
        <w:t>·</w:t>
      </w:r>
      <w:r>
        <w:rPr>
          <w:rFonts w:hint="eastAsia" w:hAnsi="宋体" w:cs="宋体"/>
          <w:lang w:val="en-US" w:eastAsia="zh-CN"/>
        </w:rPr>
        <w:t xml:space="preserve">  </w:t>
      </w:r>
      <w:r>
        <w:rPr>
          <w:rFonts w:hint="eastAsia" w:ascii="宋体" w:hAnsi="宋体" w:eastAsia="宋体" w:cs="宋体"/>
          <w:color w:val="000000"/>
          <w:sz w:val="21"/>
          <w:szCs w:val="21"/>
          <w:lang w:val="en-US" w:eastAsia="zh-CN" w:bidi="ar-SA"/>
        </w:rPr>
        <w:t>生活饮用水卫生监督管理办法</w:t>
      </w:r>
    </w:p>
    <w:p>
      <w:pPr>
        <w:pStyle w:val="237"/>
        <w:keepNext w:val="0"/>
        <w:keepLines w:val="0"/>
        <w:pageBreakBefore w:val="0"/>
        <w:numPr>
          <w:ilvl w:val="0"/>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——生活饮用水卫生标准与操作规范</w:t>
      </w:r>
    </w:p>
    <w:p>
      <w:pPr>
        <w:pStyle w:val="238"/>
        <w:keepNext w:val="0"/>
        <w:keepLines w:val="0"/>
        <w:pageBreakBefore w:val="0"/>
        <w:numPr>
          <w:ilvl w:val="0"/>
          <w:numId w:val="0"/>
        </w:numPr>
        <w:tabs>
          <w:tab w:val="left" w:pos="854"/>
        </w:tabs>
        <w:kinsoku/>
        <w:wordWrap/>
        <w:overflowPunct/>
        <w:topLinePunct w:val="0"/>
        <w:autoSpaceDE/>
        <w:autoSpaceDN/>
        <w:bidi w:val="0"/>
        <w:adjustRightInd/>
        <w:snapToGrid/>
        <w:ind w:left="425" w:leftChars="0"/>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lang w:eastAsia="zh-CN"/>
        </w:rPr>
        <w:t>·</w:t>
      </w:r>
      <w:r>
        <w:rPr>
          <w:rFonts w:hint="eastAsia" w:hAnsi="宋体" w:cs="宋体"/>
          <w:lang w:val="en-US" w:eastAsia="zh-CN"/>
        </w:rPr>
        <w:t xml:space="preserve">  </w:t>
      </w:r>
      <w:r>
        <w:rPr>
          <w:rFonts w:hint="eastAsia"/>
        </w:rPr>
        <w:t>GB5749《生活饮用水卫生标准》</w:t>
      </w:r>
    </w:p>
    <w:p>
      <w:pPr>
        <w:pStyle w:val="238"/>
        <w:keepNext w:val="0"/>
        <w:keepLines w:val="0"/>
        <w:pageBreakBefore w:val="0"/>
        <w:numPr>
          <w:ilvl w:val="0"/>
          <w:numId w:val="0"/>
        </w:numPr>
        <w:tabs>
          <w:tab w:val="left" w:pos="854"/>
        </w:tabs>
        <w:kinsoku/>
        <w:wordWrap/>
        <w:overflowPunct/>
        <w:topLinePunct w:val="0"/>
        <w:autoSpaceDE/>
        <w:autoSpaceDN/>
        <w:bidi w:val="0"/>
        <w:adjustRightInd/>
        <w:snapToGrid/>
        <w:ind w:left="425" w:leftChars="0"/>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lang w:eastAsia="zh-CN"/>
        </w:rPr>
        <w:t>·</w:t>
      </w:r>
      <w:r>
        <w:rPr>
          <w:rFonts w:hint="eastAsia" w:hAnsi="宋体" w:cs="宋体"/>
          <w:lang w:val="en-US" w:eastAsia="zh-CN"/>
        </w:rPr>
        <w:t xml:space="preserve">  </w:t>
      </w:r>
      <w:r>
        <w:rPr>
          <w:rFonts w:hint="eastAsia"/>
        </w:rPr>
        <w:t>GB17051《二次供水设施卫生规范》</w:t>
      </w:r>
    </w:p>
    <w:p>
      <w:pPr>
        <w:pStyle w:val="238"/>
        <w:keepNext w:val="0"/>
        <w:keepLines w:val="0"/>
        <w:pageBreakBefore w:val="0"/>
        <w:numPr>
          <w:ilvl w:val="0"/>
          <w:numId w:val="0"/>
        </w:numPr>
        <w:tabs>
          <w:tab w:val="left" w:pos="854"/>
        </w:tabs>
        <w:kinsoku/>
        <w:wordWrap/>
        <w:overflowPunct/>
        <w:topLinePunct w:val="0"/>
        <w:autoSpaceDE/>
        <w:autoSpaceDN/>
        <w:bidi w:val="0"/>
        <w:adjustRightInd/>
        <w:snapToGrid/>
        <w:ind w:left="425" w:leftChars="0"/>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lang w:eastAsia="zh-CN"/>
        </w:rPr>
        <w:t>·</w:t>
      </w:r>
      <w:r>
        <w:rPr>
          <w:rFonts w:hint="eastAsia" w:hAnsi="宋体" w:cs="宋体"/>
          <w:lang w:val="en-US" w:eastAsia="zh-CN"/>
        </w:rPr>
        <w:t xml:space="preserve">  </w:t>
      </w:r>
      <w:r>
        <w:rPr>
          <w:rFonts w:hint="eastAsia"/>
          <w:lang w:eastAsia="zh-CN"/>
        </w:rPr>
        <w:t>《</w:t>
      </w:r>
      <w:r>
        <w:rPr>
          <w:rFonts w:hint="eastAsia" w:ascii="宋体" w:hAnsi="宋体" w:eastAsia="宋体" w:cs="宋体"/>
          <w:i w:val="0"/>
          <w:iCs w:val="0"/>
          <w:caps w:val="0"/>
          <w:color w:val="000000"/>
          <w:spacing w:val="0"/>
          <w:kern w:val="0"/>
          <w:sz w:val="21"/>
          <w:szCs w:val="21"/>
          <w:shd w:val="clear" w:color="auto" w:fill="FFFFFF"/>
          <w:lang w:val="en-US" w:eastAsia="zh-CN" w:bidi="ar"/>
        </w:rPr>
        <w:t>生活饮用水集中式供水单位卫生规范</w:t>
      </w:r>
      <w:r>
        <w:rPr>
          <w:rFonts w:hint="eastAsia"/>
          <w:lang w:eastAsia="zh-CN"/>
        </w:rPr>
        <w:t>》</w:t>
      </w:r>
    </w:p>
    <w:p>
      <w:pPr>
        <w:pStyle w:val="234"/>
        <w:numPr>
          <w:ilvl w:val="0"/>
          <w:numId w:val="0"/>
        </w:numPr>
        <w:spacing w:before="156" w:after="156" w:line="312" w:lineRule="auto"/>
        <w:ind w:left="-2" w:leftChars="0"/>
        <w:jc w:val="left"/>
        <w:outlineLvl w:val="0"/>
        <w:rPr>
          <w:rFonts w:hint="eastAsia" w:ascii="Times New Roman" w:hAnsi="黑体"/>
          <w:bCs/>
          <w:color w:val="auto"/>
          <w:szCs w:val="21"/>
        </w:rPr>
      </w:pPr>
      <w:bookmarkStart w:id="38" w:name="_Toc48305697"/>
      <w:r>
        <w:rPr>
          <w:rFonts w:hint="eastAsia" w:ascii="Times New Roman" w:hAnsi="黑体"/>
          <w:bCs/>
          <w:color w:val="auto"/>
          <w:szCs w:val="21"/>
          <w:lang w:val="en-US" w:eastAsia="zh-CN"/>
        </w:rPr>
        <w:t xml:space="preserve">7  </w:t>
      </w:r>
      <w:r>
        <w:rPr>
          <w:rFonts w:hint="eastAsia" w:ascii="Times New Roman" w:hAnsi="黑体"/>
          <w:bCs/>
          <w:color w:val="auto"/>
          <w:szCs w:val="21"/>
          <w:lang w:eastAsia="zh-CN"/>
        </w:rPr>
        <w:t>培训考核</w:t>
      </w:r>
    </w:p>
    <w:bookmarkEnd w:id="38"/>
    <w:p>
      <w:pPr>
        <w:pStyle w:val="236"/>
        <w:keepNext w:val="0"/>
        <w:keepLines w:val="0"/>
        <w:pageBreakBefore w:val="0"/>
        <w:widowControl/>
        <w:numPr>
          <w:ilvl w:val="0"/>
          <w:numId w:val="0"/>
        </w:numPr>
        <w:kinsoku/>
        <w:wordWrap/>
        <w:overflowPunct/>
        <w:topLinePunct w:val="0"/>
        <w:bidi w:val="0"/>
        <w:adjustRightInd/>
        <w:snapToGrid/>
        <w:spacing w:before="0" w:beforeLines="0" w:after="0" w:afterLines="0"/>
        <w:ind w:leftChars="0"/>
        <w:textAlignment w:val="auto"/>
        <w:rPr>
          <w:rFonts w:hint="default" w:ascii="宋体" w:hAnsi="Times New Roman" w:eastAsia="宋体" w:cs="Times New Roman"/>
          <w:sz w:val="21"/>
          <w:szCs w:val="20"/>
          <w:lang w:val="en-US" w:eastAsia="zh-CN" w:bidi="ar-SA"/>
        </w:rPr>
      </w:pPr>
      <w:r>
        <w:rPr>
          <w:rFonts w:hint="eastAsia" w:ascii="宋体" w:hAnsi="宋体" w:eastAsia="宋体" w:cs="宋体"/>
          <w:color w:val="auto"/>
          <w:lang w:val="en-US" w:eastAsia="zh-CN"/>
        </w:rPr>
        <w:t xml:space="preserve">7.1  </w:t>
      </w:r>
      <w:r>
        <w:rPr>
          <w:rFonts w:hint="eastAsia" w:ascii="宋体" w:hAnsi="Times New Roman" w:eastAsia="宋体" w:cs="Times New Roman"/>
          <w:sz w:val="21"/>
          <w:szCs w:val="20"/>
          <w:lang w:val="en-US" w:eastAsia="zh-CN" w:bidi="ar-SA"/>
        </w:rPr>
        <w:t>生活饮用水从业人员在</w:t>
      </w:r>
      <w:r>
        <w:rPr>
          <w:rFonts w:hint="eastAsia" w:ascii="宋体" w:eastAsia="宋体" w:cs="Times New Roman"/>
          <w:sz w:val="21"/>
          <w:szCs w:val="20"/>
          <w:lang w:val="en-US" w:eastAsia="zh-CN" w:bidi="ar-SA"/>
        </w:rPr>
        <w:t>岗期间的培训每年应不少于10学时。</w:t>
      </w:r>
    </w:p>
    <w:p>
      <w:pPr>
        <w:pStyle w:val="236"/>
        <w:keepNext w:val="0"/>
        <w:keepLines w:val="0"/>
        <w:pageBreakBefore w:val="0"/>
        <w:widowControl/>
        <w:numPr>
          <w:ilvl w:val="0"/>
          <w:numId w:val="0"/>
        </w:numPr>
        <w:kinsoku/>
        <w:wordWrap/>
        <w:overflowPunct/>
        <w:topLinePunct w:val="0"/>
        <w:bidi w:val="0"/>
        <w:adjustRightInd/>
        <w:snapToGrid/>
        <w:spacing w:before="0" w:beforeLines="0" w:after="0" w:afterLines="0"/>
        <w:ind w:left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7.2  各类</w:t>
      </w:r>
      <w:r>
        <w:rPr>
          <w:rFonts w:hint="eastAsia" w:ascii="宋体" w:hAnsi="Times New Roman" w:eastAsia="宋体" w:cs="Times New Roman"/>
          <w:sz w:val="21"/>
          <w:szCs w:val="20"/>
          <w:lang w:val="en-US" w:eastAsia="zh-CN" w:bidi="ar-SA"/>
        </w:rPr>
        <w:t>生活饮用水从业人员</w:t>
      </w:r>
      <w:r>
        <w:rPr>
          <w:rFonts w:hint="eastAsia" w:ascii="宋体" w:eastAsia="宋体" w:cs="Times New Roman"/>
          <w:sz w:val="21"/>
          <w:szCs w:val="20"/>
          <w:lang w:val="en-US" w:eastAsia="zh-CN" w:bidi="ar-SA"/>
        </w:rPr>
        <w:t>接受卫生知识培训、考核，其内容应与所从事供水单位的类别和岗位相一致。</w:t>
      </w:r>
    </w:p>
    <w:p>
      <w:pPr>
        <w:pStyle w:val="236"/>
        <w:keepNext w:val="0"/>
        <w:keepLines w:val="0"/>
        <w:pageBreakBefore w:val="0"/>
        <w:widowControl/>
        <w:numPr>
          <w:ilvl w:val="0"/>
          <w:numId w:val="0"/>
        </w:numPr>
        <w:kinsoku/>
        <w:wordWrap/>
        <w:overflowPunct/>
        <w:topLinePunct w:val="0"/>
        <w:bidi w:val="0"/>
        <w:adjustRightInd/>
        <w:snapToGrid/>
        <w:spacing w:before="0" w:beforeLines="0" w:after="0" w:afterLines="0"/>
        <w:ind w:leftChars="0"/>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7.3  </w:t>
      </w:r>
      <w:r>
        <w:rPr>
          <w:rFonts w:hint="eastAsia" w:ascii="宋体" w:hAnsi="宋体" w:eastAsia="宋体" w:cs="宋体"/>
          <w:color w:val="auto"/>
        </w:rPr>
        <w:t>培训考</w:t>
      </w:r>
      <w:r>
        <w:rPr>
          <w:rFonts w:hint="eastAsia" w:ascii="宋体" w:hAnsi="宋体" w:eastAsia="宋体" w:cs="宋体"/>
          <w:color w:val="auto"/>
          <w:lang w:val="en-US" w:eastAsia="zh-CN"/>
        </w:rPr>
        <w:t>核</w:t>
      </w:r>
      <w:r>
        <w:rPr>
          <w:rFonts w:hint="eastAsia" w:ascii="宋体" w:hAnsi="宋体" w:eastAsia="宋体" w:cs="宋体"/>
          <w:color w:val="auto"/>
          <w:lang w:eastAsia="zh-CN"/>
        </w:rPr>
        <w:t>分为</w:t>
      </w:r>
      <w:r>
        <w:rPr>
          <w:rFonts w:hint="eastAsia" w:ascii="宋体" w:hAnsi="Times New Roman" w:eastAsia="宋体" w:cs="Times New Roman"/>
          <w:sz w:val="21"/>
          <w:szCs w:val="20"/>
          <w:lang w:val="en-US" w:eastAsia="zh-CN" w:bidi="ar-SA"/>
        </w:rPr>
        <w:t>生活饮用水</w:t>
      </w:r>
      <w:r>
        <w:rPr>
          <w:rFonts w:hint="eastAsia" w:ascii="宋体" w:hAnsi="宋体" w:eastAsia="宋体" w:cs="宋体"/>
          <w:color w:val="auto"/>
          <w:lang w:eastAsia="zh-CN"/>
        </w:rPr>
        <w:t>卫生理论知识考试和</w:t>
      </w:r>
      <w:r>
        <w:rPr>
          <w:rFonts w:hint="eastAsia" w:ascii="宋体" w:hAnsi="宋体" w:eastAsia="宋体" w:cs="宋体"/>
          <w:color w:val="auto"/>
          <w:lang w:val="en-US" w:eastAsia="zh-CN"/>
        </w:rPr>
        <w:t>水质检测</w:t>
      </w:r>
      <w:r>
        <w:rPr>
          <w:rFonts w:hint="eastAsia" w:ascii="宋体" w:hAnsi="宋体" w:eastAsia="宋体" w:cs="宋体"/>
          <w:color w:val="auto"/>
          <w:lang w:eastAsia="zh-CN"/>
        </w:rPr>
        <w:t>实践技能操作考核两部分，由</w:t>
      </w:r>
      <w:r>
        <w:rPr>
          <w:rFonts w:hint="eastAsia" w:ascii="宋体" w:hAnsi="Times New Roman" w:eastAsia="宋体" w:cs="Times New Roman"/>
          <w:sz w:val="21"/>
          <w:szCs w:val="20"/>
          <w:lang w:val="en-US" w:eastAsia="zh-CN" w:bidi="ar-SA"/>
        </w:rPr>
        <w:t>生活饮用水</w:t>
      </w:r>
      <w:r>
        <w:rPr>
          <w:rFonts w:hint="eastAsia" w:ascii="宋体" w:eastAsia="宋体" w:cs="Times New Roman"/>
          <w:sz w:val="21"/>
          <w:szCs w:val="20"/>
          <w:lang w:val="en-US" w:eastAsia="zh-CN" w:bidi="ar-SA"/>
        </w:rPr>
        <w:t>卫生管理人员</w:t>
      </w:r>
      <w:r>
        <w:rPr>
          <w:rFonts w:hint="eastAsia" w:hAnsi="宋体" w:eastAsia="宋体" w:cs="宋体"/>
          <w:color w:val="auto"/>
          <w:lang w:eastAsia="zh-CN"/>
        </w:rPr>
        <w:t>负责</w:t>
      </w:r>
      <w:r>
        <w:rPr>
          <w:rFonts w:hint="eastAsia" w:hAnsi="宋体" w:eastAsia="宋体" w:cs="宋体"/>
          <w:color w:val="auto"/>
          <w:lang w:val="en-US" w:eastAsia="zh-CN"/>
        </w:rPr>
        <w:t>组织</w:t>
      </w:r>
      <w:r>
        <w:rPr>
          <w:rFonts w:hint="eastAsia" w:ascii="宋体" w:hAnsi="宋体" w:eastAsia="宋体" w:cs="宋体"/>
          <w:color w:val="auto"/>
          <w:lang w:eastAsia="zh-CN"/>
        </w:rPr>
        <w:t>实施。</w:t>
      </w:r>
    </w:p>
    <w:p>
      <w:pPr>
        <w:pStyle w:val="232"/>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lang w:eastAsia="zh-CN"/>
        </w:rPr>
      </w:pPr>
      <w:r>
        <w:rPr>
          <w:rFonts w:hint="eastAsia" w:cs="Times New Roman"/>
          <w:sz w:val="21"/>
          <w:szCs w:val="20"/>
          <w:lang w:val="en-US" w:eastAsia="zh-CN" w:bidi="ar-SA"/>
        </w:rPr>
        <w:t>——</w:t>
      </w:r>
      <w:r>
        <w:rPr>
          <w:rFonts w:hint="eastAsia" w:ascii="宋体" w:hAnsi="Times New Roman" w:eastAsia="宋体" w:cs="Times New Roman"/>
          <w:sz w:val="21"/>
          <w:szCs w:val="20"/>
          <w:lang w:val="en-US" w:eastAsia="zh-CN" w:bidi="ar-SA"/>
        </w:rPr>
        <w:t>生活饮用水</w:t>
      </w:r>
      <w:r>
        <w:rPr>
          <w:rFonts w:hint="eastAsia" w:ascii="宋体" w:hAnsi="宋体" w:eastAsia="宋体" w:cs="宋体"/>
          <w:color w:val="auto"/>
          <w:lang w:eastAsia="zh-CN"/>
        </w:rPr>
        <w:t>卫生理论知识</w:t>
      </w:r>
      <w:r>
        <w:rPr>
          <w:rFonts w:hint="eastAsia" w:hAnsi="宋体" w:eastAsia="宋体" w:cs="宋体"/>
          <w:color w:val="auto"/>
          <w:lang w:eastAsia="zh-CN"/>
        </w:rPr>
        <w:t>考试</w:t>
      </w:r>
      <w:r>
        <w:rPr>
          <w:rFonts w:hint="eastAsia" w:ascii="宋体" w:hAnsi="宋体" w:eastAsia="宋体" w:cs="宋体"/>
          <w:color w:val="auto"/>
          <w:lang w:eastAsia="zh-CN"/>
        </w:rPr>
        <w:t>：</w:t>
      </w:r>
      <w:r>
        <w:rPr>
          <w:rFonts w:hint="eastAsia" w:hAnsi="宋体" w:eastAsia="宋体" w:cs="宋体"/>
          <w:color w:val="auto"/>
          <w:lang w:eastAsia="zh-CN"/>
        </w:rPr>
        <w:t>从业人员</w:t>
      </w:r>
      <w:r>
        <w:rPr>
          <w:rFonts w:hint="eastAsia" w:ascii="宋体" w:hAnsi="宋体" w:eastAsia="宋体" w:cs="宋体"/>
          <w:color w:val="auto"/>
          <w:lang w:eastAsia="zh-CN"/>
        </w:rPr>
        <w:t>可采用线上或线下的形式</w:t>
      </w:r>
      <w:r>
        <w:rPr>
          <w:rFonts w:hint="eastAsia" w:hAnsi="宋体" w:cs="宋体"/>
          <w:color w:val="auto"/>
          <w:lang w:eastAsia="zh-CN"/>
        </w:rPr>
        <w:t>。</w:t>
      </w:r>
    </w:p>
    <w:p>
      <w:pPr>
        <w:pStyle w:val="232"/>
        <w:rPr>
          <w:rFonts w:hint="eastAsia" w:ascii="宋体" w:hAnsi="宋体" w:eastAsia="宋体" w:cs="宋体"/>
          <w:color w:val="0000FF"/>
          <w:lang w:eastAsia="zh-CN"/>
        </w:rPr>
      </w:pPr>
      <w:r>
        <w:rPr>
          <w:rFonts w:hint="eastAsia" w:hAnsi="宋体" w:cs="宋体"/>
          <w:color w:val="auto"/>
          <w:lang w:val="en-US" w:eastAsia="zh-CN"/>
        </w:rPr>
        <w:t>——水质检测</w:t>
      </w:r>
      <w:r>
        <w:rPr>
          <w:rFonts w:hint="eastAsia" w:ascii="宋体" w:hAnsi="宋体" w:eastAsia="宋体" w:cs="宋体"/>
          <w:color w:val="auto"/>
          <w:lang w:eastAsia="zh-CN"/>
        </w:rPr>
        <w:t>实践技能操作考核</w:t>
      </w:r>
      <w:r>
        <w:rPr>
          <w:rFonts w:hint="eastAsia" w:hAnsi="宋体" w:cs="宋体"/>
          <w:color w:val="auto"/>
          <w:lang w:eastAsia="zh-CN"/>
        </w:rPr>
        <w:t>：</w:t>
      </w:r>
      <w:r>
        <w:rPr>
          <w:rFonts w:hint="eastAsia" w:hAnsi="宋体" w:eastAsia="宋体" w:cs="宋体"/>
          <w:color w:val="auto"/>
          <w:lang w:eastAsia="zh-CN"/>
        </w:rPr>
        <w:t>对</w:t>
      </w:r>
      <w:r>
        <w:rPr>
          <w:rFonts w:hint="eastAsia" w:hAnsi="宋体" w:cs="宋体"/>
          <w:color w:val="auto"/>
          <w:lang w:val="en-US" w:eastAsia="zh-CN"/>
        </w:rPr>
        <w:t>相关</w:t>
      </w:r>
      <w:r>
        <w:rPr>
          <w:rFonts w:hint="eastAsia"/>
          <w:color w:val="auto"/>
          <w:lang w:val="en-US" w:eastAsia="zh-CN"/>
        </w:rPr>
        <w:t>岗位</w:t>
      </w:r>
      <w:r>
        <w:rPr>
          <w:rFonts w:hint="eastAsia"/>
          <w:color w:val="auto"/>
        </w:rPr>
        <w:t>操作人员</w:t>
      </w:r>
      <w:r>
        <w:rPr>
          <w:rFonts w:hint="eastAsia"/>
          <w:color w:val="auto"/>
          <w:lang w:eastAsia="zh-CN"/>
        </w:rPr>
        <w:t>进行考核</w:t>
      </w:r>
      <w:r>
        <w:rPr>
          <w:rFonts w:hint="eastAsia" w:hAnsi="宋体" w:eastAsia="宋体" w:cs="宋体"/>
          <w:color w:val="auto"/>
          <w:lang w:eastAsia="zh-CN"/>
        </w:rPr>
        <w:t>。</w:t>
      </w:r>
    </w:p>
    <w:p>
      <w:pPr>
        <w:pStyle w:val="235"/>
        <w:numPr>
          <w:ilvl w:val="0"/>
          <w:numId w:val="0"/>
        </w:numPr>
        <w:bidi w:val="0"/>
        <w:ind w:leftChars="0"/>
        <w:rPr>
          <w:rFonts w:hint="eastAsia"/>
        </w:rPr>
      </w:pPr>
      <w:r>
        <w:rPr>
          <w:rFonts w:hint="eastAsia" w:hAnsi="宋体" w:cs="宋体"/>
          <w:color w:val="auto"/>
          <w:lang w:val="en-US" w:eastAsia="zh-CN"/>
        </w:rPr>
        <w:t>7.4  生活饮用水</w:t>
      </w:r>
      <w:r>
        <w:rPr>
          <w:rFonts w:hint="eastAsia" w:ascii="宋体" w:hAnsi="宋体" w:eastAsia="宋体" w:cs="宋体"/>
          <w:color w:val="auto"/>
          <w:lang w:eastAsia="zh-CN"/>
        </w:rPr>
        <w:t>卫生理论知识考试应有</w:t>
      </w:r>
      <w:r>
        <w:rPr>
          <w:rFonts w:hint="eastAsia" w:ascii="宋体" w:hAnsi="宋体" w:eastAsia="宋体" w:cs="宋体"/>
          <w:color w:val="auto"/>
        </w:rPr>
        <w:t>考试题库。考试题库按照不同岗位建立，能够满足各类</w:t>
      </w:r>
      <w:r>
        <w:rPr>
          <w:rFonts w:hint="eastAsia" w:hAnsi="宋体" w:cs="宋体"/>
          <w:color w:val="auto"/>
          <w:lang w:val="en-US" w:eastAsia="zh-CN"/>
        </w:rPr>
        <w:t>生活饮用水</w:t>
      </w:r>
      <w:r>
        <w:rPr>
          <w:rFonts w:hint="eastAsia" w:ascii="宋体" w:hAnsi="宋体" w:eastAsia="宋体" w:cs="宋体"/>
          <w:color w:val="auto"/>
        </w:rPr>
        <w:t>从业人员的培训考试。</w:t>
      </w:r>
    </w:p>
    <w:p>
      <w:pPr>
        <w:pStyle w:val="235"/>
        <w:numPr>
          <w:ilvl w:val="0"/>
          <w:numId w:val="0"/>
        </w:numPr>
        <w:bidi w:val="0"/>
        <w:ind w:leftChars="0"/>
        <w:rPr>
          <w:rFonts w:hint="eastAsia"/>
        </w:rPr>
      </w:pPr>
      <w:r>
        <w:rPr>
          <w:rFonts w:hint="eastAsia"/>
          <w:lang w:val="en-US" w:eastAsia="zh-CN"/>
        </w:rPr>
        <w:t xml:space="preserve">7.5  </w:t>
      </w:r>
      <w:r>
        <w:rPr>
          <w:rFonts w:hint="eastAsia" w:hAnsi="宋体" w:cs="宋体"/>
          <w:color w:val="auto"/>
          <w:lang w:val="en-US" w:eastAsia="zh-CN"/>
        </w:rPr>
        <w:t>生活饮用水</w:t>
      </w:r>
      <w:r>
        <w:rPr>
          <w:rFonts w:hint="eastAsia"/>
          <w:lang w:eastAsia="zh-CN"/>
        </w:rPr>
        <w:t>卫生理论知识</w:t>
      </w:r>
      <w:r>
        <w:rPr>
          <w:rFonts w:hint="eastAsia"/>
        </w:rPr>
        <w:t>考试题型</w:t>
      </w:r>
      <w:r>
        <w:rPr>
          <w:rFonts w:hint="eastAsia"/>
          <w:lang w:eastAsia="zh-CN"/>
        </w:rPr>
        <w:t>应包括</w:t>
      </w:r>
      <w:r>
        <w:rPr>
          <w:rFonts w:hint="eastAsia"/>
        </w:rPr>
        <w:t>判断题、单选题和多选题</w:t>
      </w:r>
      <w:r>
        <w:rPr>
          <w:rFonts w:hint="eastAsia"/>
          <w:lang w:eastAsia="zh-CN"/>
        </w:rPr>
        <w:t>，</w:t>
      </w:r>
      <w:r>
        <w:rPr>
          <w:rFonts w:hint="eastAsia"/>
        </w:rPr>
        <w:t>判断题不少于</w:t>
      </w:r>
      <w:r>
        <w:rPr>
          <w:rFonts w:hint="eastAsia"/>
          <w:lang w:val="en-US" w:eastAsia="zh-CN"/>
        </w:rPr>
        <w:t>15道</w:t>
      </w:r>
      <w:r>
        <w:rPr>
          <w:rFonts w:hint="eastAsia"/>
        </w:rPr>
        <w:t>，单选题不少于1</w:t>
      </w:r>
      <w:r>
        <w:rPr>
          <w:rFonts w:hint="eastAsia"/>
          <w:lang w:val="en-US" w:eastAsia="zh-CN"/>
        </w:rPr>
        <w:t>0道</w:t>
      </w:r>
      <w:r>
        <w:rPr>
          <w:rFonts w:hint="eastAsia"/>
        </w:rPr>
        <w:t>，多选题不少于</w:t>
      </w:r>
      <w:r>
        <w:rPr>
          <w:rFonts w:hint="eastAsia"/>
          <w:lang w:val="en-US" w:eastAsia="zh-CN"/>
        </w:rPr>
        <w:t>5道</w:t>
      </w:r>
      <w:r>
        <w:rPr>
          <w:rFonts w:hint="eastAsia"/>
        </w:rPr>
        <w:t>。</w:t>
      </w:r>
      <w:bookmarkStart w:id="39" w:name="_Toc32133"/>
    </w:p>
    <w:bookmarkEnd w:id="39"/>
    <w:p>
      <w:pPr>
        <w:pStyle w:val="235"/>
        <w:numPr>
          <w:ilvl w:val="0"/>
          <w:numId w:val="0"/>
        </w:numPr>
        <w:bidi w:val="0"/>
        <w:ind w:leftChars="0"/>
        <w:rPr>
          <w:rFonts w:hint="eastAsia"/>
          <w:color w:val="auto"/>
        </w:rPr>
      </w:pPr>
      <w:r>
        <w:rPr>
          <w:rFonts w:hint="eastAsia" w:hAnsi="宋体" w:cs="宋体"/>
          <w:color w:val="auto"/>
          <w:lang w:val="en-US" w:eastAsia="zh-CN"/>
        </w:rPr>
        <w:t xml:space="preserve">7.6  </w:t>
      </w:r>
      <w:r>
        <w:rPr>
          <w:rFonts w:hint="eastAsia" w:ascii="宋体" w:hAnsi="宋体" w:eastAsia="宋体" w:cs="宋体"/>
          <w:color w:val="auto"/>
        </w:rPr>
        <w:t>考</w:t>
      </w:r>
      <w:r>
        <w:rPr>
          <w:rFonts w:hint="eastAsia" w:ascii="宋体" w:hAnsi="宋体" w:eastAsia="宋体" w:cs="宋体"/>
          <w:color w:val="auto"/>
          <w:lang w:eastAsia="zh-CN"/>
        </w:rPr>
        <w:t>核</w:t>
      </w:r>
      <w:r>
        <w:rPr>
          <w:rFonts w:hint="eastAsia" w:ascii="宋体" w:hAnsi="宋体" w:eastAsia="宋体" w:cs="宋体"/>
          <w:color w:val="auto"/>
        </w:rPr>
        <w:t>不合格的</w:t>
      </w:r>
      <w:r>
        <w:rPr>
          <w:rFonts w:hint="eastAsia" w:hAnsi="宋体" w:cs="宋体"/>
          <w:color w:val="auto"/>
          <w:lang w:val="en-US" w:eastAsia="zh-CN"/>
        </w:rPr>
        <w:t>生活饮用水</w:t>
      </w:r>
      <w:r>
        <w:rPr>
          <w:rFonts w:hint="eastAsia" w:ascii="宋体" w:hAnsi="宋体" w:eastAsia="宋体" w:cs="宋体"/>
          <w:color w:val="auto"/>
        </w:rPr>
        <w:t>从业人员人员可以申请补考，补考仍不合格的，</w:t>
      </w:r>
      <w:r>
        <w:rPr>
          <w:rFonts w:hint="eastAsia" w:ascii="宋体" w:hAnsi="宋体" w:eastAsia="宋体" w:cs="宋体"/>
          <w:color w:val="auto"/>
          <w:lang w:eastAsia="zh-CN"/>
        </w:rPr>
        <w:t>不得安排上岗</w:t>
      </w:r>
      <w:r>
        <w:rPr>
          <w:rFonts w:hint="eastAsia" w:ascii="宋体" w:hAnsi="宋体" w:eastAsia="宋体" w:cs="宋体"/>
          <w:color w:val="auto"/>
        </w:rPr>
        <w:t>。</w:t>
      </w:r>
    </w:p>
    <w:p>
      <w:pPr>
        <w:pStyle w:val="234"/>
        <w:numPr>
          <w:ilvl w:val="0"/>
          <w:numId w:val="0"/>
        </w:numPr>
        <w:spacing w:before="156" w:after="156" w:line="312" w:lineRule="auto"/>
        <w:ind w:left="-2" w:leftChars="0"/>
        <w:jc w:val="left"/>
        <w:outlineLvl w:val="0"/>
        <w:rPr>
          <w:rFonts w:hint="eastAsia" w:ascii="Times New Roman" w:hAnsi="黑体"/>
          <w:bCs/>
          <w:color w:val="auto"/>
          <w:szCs w:val="21"/>
        </w:rPr>
      </w:pPr>
      <w:bookmarkStart w:id="40" w:name="_Toc26643"/>
      <w:r>
        <w:rPr>
          <w:rFonts w:hint="eastAsia" w:ascii="Times New Roman" w:hAnsi="黑体"/>
          <w:bCs/>
          <w:color w:val="auto"/>
          <w:szCs w:val="21"/>
          <w:lang w:val="en-US" w:eastAsia="zh-CN"/>
        </w:rPr>
        <w:t>8  培训</w:t>
      </w:r>
      <w:r>
        <w:rPr>
          <w:rFonts w:hint="eastAsia" w:ascii="Times New Roman" w:hAnsi="黑体"/>
          <w:bCs/>
          <w:color w:val="auto"/>
          <w:szCs w:val="21"/>
        </w:rPr>
        <w:t>档案</w:t>
      </w:r>
      <w:bookmarkEnd w:id="40"/>
      <w:r>
        <w:rPr>
          <w:rFonts w:hint="eastAsia" w:ascii="Times New Roman" w:hAnsi="黑体"/>
          <w:bCs/>
          <w:color w:val="auto"/>
          <w:szCs w:val="21"/>
        </w:rPr>
        <w:t>管理</w:t>
      </w:r>
    </w:p>
    <w:p>
      <w:pPr>
        <w:pStyle w:val="23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color w:val="auto"/>
        </w:rPr>
      </w:pPr>
      <w:r>
        <w:rPr>
          <w:rFonts w:hint="eastAsia" w:ascii="宋体" w:hAnsi="宋体" w:eastAsia="宋体" w:cs="宋体"/>
          <w:color w:val="auto"/>
          <w:lang w:val="en-US" w:eastAsia="zh-CN"/>
        </w:rPr>
        <w:t>8.1  供水单位</w:t>
      </w:r>
      <w:r>
        <w:rPr>
          <w:rFonts w:hint="eastAsia" w:ascii="宋体" w:hAnsi="宋体" w:eastAsia="宋体" w:cs="宋体"/>
          <w:color w:val="auto"/>
        </w:rPr>
        <w:t>应当建立</w:t>
      </w:r>
      <w:r>
        <w:rPr>
          <w:rFonts w:hint="eastAsia" w:ascii="宋体" w:hAnsi="宋体" w:eastAsia="宋体" w:cs="宋体"/>
          <w:color w:val="auto"/>
          <w:lang w:val="en-US" w:eastAsia="zh-CN"/>
        </w:rPr>
        <w:t>生活饮用水</w:t>
      </w:r>
      <w:r>
        <w:rPr>
          <w:rFonts w:hint="eastAsia" w:ascii="宋体" w:hAnsi="宋体" w:eastAsia="宋体" w:cs="宋体"/>
          <w:color w:val="auto"/>
        </w:rPr>
        <w:t>从业人员</w:t>
      </w:r>
      <w:r>
        <w:rPr>
          <w:rFonts w:hint="eastAsia" w:ascii="宋体" w:hAnsi="宋体" w:eastAsia="宋体" w:cs="宋体"/>
          <w:color w:val="auto"/>
          <w:lang w:val="en-US" w:eastAsia="zh-CN"/>
        </w:rPr>
        <w:t>卫生</w:t>
      </w:r>
      <w:r>
        <w:rPr>
          <w:rFonts w:hint="eastAsia" w:ascii="宋体" w:hAnsi="宋体" w:eastAsia="宋体" w:cs="宋体"/>
          <w:color w:val="auto"/>
        </w:rPr>
        <w:t>知识培训档案。培训档案应当记录培训日期、培训课时、培训地点、岗位类别、培训内容、授课</w:t>
      </w:r>
      <w:r>
        <w:rPr>
          <w:rFonts w:hint="eastAsia" w:ascii="宋体" w:hAnsi="宋体" w:eastAsia="宋体" w:cs="宋体"/>
          <w:color w:val="auto"/>
          <w:lang w:eastAsia="zh-CN"/>
        </w:rPr>
        <w:t>人员</w:t>
      </w:r>
      <w:r>
        <w:rPr>
          <w:rFonts w:hint="eastAsia" w:ascii="宋体" w:hAnsi="宋体" w:eastAsia="宋体" w:cs="宋体"/>
          <w:color w:val="auto"/>
        </w:rPr>
        <w:t>、培训方式、考</w:t>
      </w:r>
      <w:r>
        <w:rPr>
          <w:rFonts w:hint="eastAsia" w:ascii="宋体" w:hAnsi="宋体" w:eastAsia="宋体" w:cs="宋体"/>
          <w:color w:val="auto"/>
          <w:lang w:eastAsia="zh-CN"/>
        </w:rPr>
        <w:t>核</w:t>
      </w:r>
      <w:r>
        <w:rPr>
          <w:rFonts w:hint="eastAsia" w:ascii="宋体" w:hAnsi="宋体" w:eastAsia="宋体" w:cs="宋体"/>
          <w:color w:val="auto"/>
        </w:rPr>
        <w:t>方式、考试成绩、试卷</w:t>
      </w:r>
      <w:r>
        <w:rPr>
          <w:rFonts w:hint="eastAsia" w:ascii="宋体" w:hAnsi="宋体" w:eastAsia="宋体" w:cs="宋体"/>
          <w:color w:val="auto"/>
          <w:lang w:eastAsia="zh-CN"/>
        </w:rPr>
        <w:t>、影像记录</w:t>
      </w:r>
      <w:r>
        <w:rPr>
          <w:rFonts w:hint="eastAsia" w:ascii="宋体" w:hAnsi="宋体" w:eastAsia="宋体" w:cs="宋体"/>
          <w:color w:val="auto"/>
        </w:rPr>
        <w:t>等。</w:t>
      </w:r>
    </w:p>
    <w:p>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textAlignment w:val="auto"/>
        <w:rPr>
          <w:rFonts w:hint="eastAsia"/>
        </w:rPr>
      </w:pPr>
      <w:r>
        <w:rPr>
          <w:rFonts w:hint="eastAsia"/>
          <w:lang w:val="en-US" w:eastAsia="zh-CN"/>
        </w:rPr>
        <w:t>8.2  生活饮用水</w:t>
      </w:r>
      <w:r>
        <w:rPr>
          <w:rFonts w:hint="eastAsia"/>
        </w:rPr>
        <w:t>从业人员</w:t>
      </w:r>
      <w:r>
        <w:rPr>
          <w:rFonts w:hint="eastAsia"/>
          <w:lang w:val="en-US" w:eastAsia="zh-CN"/>
        </w:rPr>
        <w:t>卫生</w:t>
      </w:r>
      <w:r>
        <w:rPr>
          <w:rFonts w:hint="eastAsia"/>
        </w:rPr>
        <w:t>知识培训档案</w:t>
      </w:r>
      <w:r>
        <w:rPr>
          <w:rFonts w:hint="eastAsia"/>
          <w:lang w:val="en-US" w:eastAsia="zh-CN"/>
        </w:rPr>
        <w:t>应当有专人管理，分类记录，至少</w:t>
      </w:r>
      <w:r>
        <w:rPr>
          <w:rFonts w:hint="eastAsia"/>
        </w:rPr>
        <w:t>保存</w:t>
      </w:r>
      <w:r>
        <w:rPr>
          <w:rFonts w:hint="eastAsia"/>
          <w:lang w:val="en-US" w:eastAsia="zh-CN"/>
        </w:rPr>
        <w:t>四</w:t>
      </w:r>
      <w:r>
        <w:rPr>
          <w:rFonts w:hint="eastAsia"/>
        </w:rPr>
        <w:t>年。</w:t>
      </w:r>
    </w:p>
    <w:p>
      <w:pPr>
        <w:pStyle w:val="234"/>
        <w:numPr>
          <w:ilvl w:val="0"/>
          <w:numId w:val="0"/>
        </w:numPr>
        <w:bidi w:val="0"/>
        <w:ind w:leftChars="0"/>
        <w:rPr>
          <w:rFonts w:hint="eastAsia" w:eastAsia="黑体"/>
          <w:color w:val="auto"/>
          <w:lang w:eastAsia="zh-CN"/>
        </w:rPr>
      </w:pPr>
      <w:r>
        <w:rPr>
          <w:rFonts w:hint="eastAsia" w:ascii="Times New Roman" w:hAnsi="黑体"/>
          <w:bCs/>
          <w:color w:val="auto"/>
          <w:szCs w:val="21"/>
          <w:lang w:val="en-US" w:eastAsia="zh-CN"/>
        </w:rPr>
        <w:t>9  培训</w:t>
      </w:r>
      <w:r>
        <w:rPr>
          <w:rFonts w:hint="eastAsia" w:ascii="Times New Roman" w:hAnsi="黑体"/>
          <w:bCs/>
          <w:color w:val="auto"/>
          <w:szCs w:val="21"/>
          <w:lang w:eastAsia="zh-CN"/>
        </w:rPr>
        <w:t>质量</w:t>
      </w:r>
      <w:r>
        <w:rPr>
          <w:rFonts w:hint="eastAsia" w:ascii="Times New Roman" w:hAnsi="黑体"/>
          <w:bCs/>
          <w:color w:val="auto"/>
          <w:szCs w:val="21"/>
          <w:lang w:val="en-US" w:eastAsia="zh-CN"/>
        </w:rPr>
        <w:t>控制</w:t>
      </w:r>
    </w:p>
    <w:p>
      <w:pPr>
        <w:pStyle w:val="232"/>
        <w:bidi w:val="0"/>
        <w:ind w:left="0" w:leftChars="0" w:firstLine="0" w:firstLineChars="0"/>
        <w:rPr>
          <w:rFonts w:hint="default" w:hAnsi="宋体" w:cs="宋体"/>
          <w:color w:val="auto"/>
          <w:lang w:val="en-US" w:eastAsia="zh-CN"/>
        </w:rPr>
      </w:pPr>
      <w:r>
        <w:rPr>
          <w:rFonts w:hint="eastAsia" w:hAnsi="宋体"/>
          <w:color w:val="000000"/>
          <w:szCs w:val="21"/>
          <w:lang w:val="en-US" w:eastAsia="zh-CN"/>
        </w:rPr>
        <w:t>9.1  集中</w:t>
      </w:r>
      <w:r>
        <w:rPr>
          <w:rFonts w:hint="eastAsia" w:ascii="宋体" w:hAnsi="宋体" w:eastAsia="宋体" w:cs="宋体"/>
          <w:i w:val="0"/>
          <w:iCs w:val="0"/>
          <w:caps w:val="0"/>
          <w:color w:val="000000"/>
          <w:spacing w:val="0"/>
          <w:sz w:val="21"/>
          <w:szCs w:val="21"/>
          <w:shd w:val="clear" w:color="auto" w:fill="FFFFFF"/>
        </w:rPr>
        <w:t>式</w:t>
      </w:r>
      <w:r>
        <w:rPr>
          <w:rFonts w:hint="eastAsia" w:hAnsi="宋体"/>
          <w:color w:val="000000"/>
          <w:szCs w:val="21"/>
          <w:lang w:val="en-US" w:eastAsia="zh-CN"/>
        </w:rPr>
        <w:t>供水单位、二次供水</w:t>
      </w:r>
      <w:r>
        <w:rPr>
          <w:rFonts w:hint="eastAsia" w:ascii="Times New Roman" w:hAnsi="Times New Roman" w:eastAsia="宋体" w:cs="Times New Roman"/>
          <w:kern w:val="2"/>
          <w:sz w:val="21"/>
          <w:szCs w:val="24"/>
          <w:lang w:val="en-US" w:eastAsia="zh-CN" w:bidi="ar-SA"/>
        </w:rPr>
        <w:t>设施管理</w:t>
      </w:r>
      <w:r>
        <w:rPr>
          <w:rFonts w:hint="eastAsia" w:hAnsi="宋体"/>
          <w:color w:val="000000"/>
          <w:szCs w:val="21"/>
          <w:lang w:val="en-US" w:eastAsia="zh-CN"/>
        </w:rPr>
        <w:t>单位、现制现售饮用水</w:t>
      </w:r>
      <w:r>
        <w:rPr>
          <w:rFonts w:hint="eastAsia" w:hAnsi="宋体"/>
          <w:color w:val="000000"/>
          <w:szCs w:val="21"/>
        </w:rPr>
        <w:t>经营</w:t>
      </w:r>
      <w:r>
        <w:rPr>
          <w:rFonts w:hint="eastAsia" w:hAnsi="宋体"/>
          <w:color w:val="000000"/>
          <w:szCs w:val="21"/>
          <w:lang w:val="en-US" w:eastAsia="zh-CN"/>
        </w:rPr>
        <w:t>单位</w:t>
      </w:r>
      <w:r>
        <w:rPr>
          <w:rFonts w:hint="eastAsia" w:hAnsi="宋体" w:cs="宋体"/>
          <w:color w:val="auto"/>
          <w:lang w:val="en-US" w:eastAsia="zh-CN"/>
        </w:rPr>
        <w:t>成立</w:t>
      </w:r>
      <w:r>
        <w:rPr>
          <w:rFonts w:hint="eastAsia"/>
          <w:lang w:val="en-US" w:eastAsia="zh-CN"/>
        </w:rPr>
        <w:t>生活饮用水</w:t>
      </w:r>
      <w:r>
        <w:rPr>
          <w:rFonts w:hint="eastAsia"/>
        </w:rPr>
        <w:t>从业人员</w:t>
      </w:r>
      <w:r>
        <w:rPr>
          <w:rFonts w:hint="eastAsia"/>
          <w:lang w:val="en-US" w:eastAsia="zh-CN"/>
        </w:rPr>
        <w:t>卫生</w:t>
      </w:r>
      <w:r>
        <w:rPr>
          <w:rFonts w:hint="eastAsia"/>
        </w:rPr>
        <w:t>知识培训</w:t>
      </w:r>
      <w:r>
        <w:rPr>
          <w:rFonts w:hint="eastAsia" w:hAnsi="宋体" w:cs="宋体"/>
          <w:color w:val="auto"/>
          <w:lang w:val="en-US" w:eastAsia="zh-CN"/>
        </w:rPr>
        <w:t>质量控制小组，定期或不定期对培训效果进行评估，并根据评估结果持续改进培训的方式、方法和内容，进一步提高培训考核效果。</w:t>
      </w:r>
    </w:p>
    <w:p>
      <w:pPr>
        <w:pStyle w:val="232"/>
        <w:bidi w:val="0"/>
        <w:ind w:left="0" w:leftChars="0" w:firstLine="0" w:firstLineChars="0"/>
        <w:rPr>
          <w:color w:val="auto"/>
        </w:rPr>
      </w:pPr>
      <w:r>
        <w:rPr>
          <w:rFonts w:hint="eastAsia" w:hAnsi="宋体" w:cs="宋体"/>
          <w:color w:val="auto"/>
          <w:lang w:val="en-US" w:eastAsia="zh-CN"/>
        </w:rPr>
        <w:t>9.2  应</w:t>
      </w:r>
      <w:r>
        <w:rPr>
          <w:rFonts w:hint="eastAsia" w:ascii="宋体" w:hAnsi="宋体" w:eastAsia="宋体" w:cs="宋体"/>
          <w:color w:val="auto"/>
        </w:rPr>
        <w:t>接受</w:t>
      </w:r>
      <w:r>
        <w:rPr>
          <w:rFonts w:hint="eastAsia" w:ascii="宋体" w:hAnsi="宋体" w:eastAsia="宋体" w:cs="宋体"/>
          <w:color w:val="auto"/>
          <w:lang w:val="en-US" w:eastAsia="zh-CN"/>
        </w:rPr>
        <w:t>卫生健康</w:t>
      </w:r>
      <w:r>
        <w:rPr>
          <w:rFonts w:hint="eastAsia" w:hAnsi="宋体" w:cs="宋体"/>
          <w:color w:val="auto"/>
          <w:lang w:val="en-US" w:eastAsia="zh-CN"/>
        </w:rPr>
        <w:t>（疾病控制）主管</w:t>
      </w:r>
      <w:r>
        <w:rPr>
          <w:rFonts w:hint="eastAsia" w:ascii="宋体" w:hAnsi="宋体" w:eastAsia="宋体" w:cs="宋体"/>
          <w:color w:val="auto"/>
          <w:lang w:eastAsia="zh-CN"/>
        </w:rPr>
        <w:t>部门</w:t>
      </w:r>
      <w:r>
        <w:rPr>
          <w:rFonts w:hint="eastAsia" w:hAnsi="宋体" w:cs="宋体"/>
          <w:color w:val="auto"/>
          <w:lang w:val="en-US" w:eastAsia="zh-CN"/>
        </w:rPr>
        <w:t>及其委托的卫生健康监督机构</w:t>
      </w:r>
      <w:r>
        <w:rPr>
          <w:rFonts w:hint="eastAsia" w:ascii="宋体" w:hAnsi="宋体" w:eastAsia="宋体" w:cs="宋体"/>
          <w:color w:val="auto"/>
          <w:lang w:eastAsia="zh-CN"/>
        </w:rPr>
        <w:t>对其</w:t>
      </w:r>
      <w:r>
        <w:rPr>
          <w:rFonts w:hint="eastAsia" w:hAnsi="宋体" w:cs="宋体"/>
          <w:color w:val="auto"/>
          <w:lang w:val="en-US" w:eastAsia="zh-CN"/>
        </w:rPr>
        <w:t>生活饮用水</w:t>
      </w:r>
      <w:r>
        <w:rPr>
          <w:rFonts w:hint="eastAsia" w:ascii="宋体" w:hAnsi="宋体" w:eastAsia="宋体" w:cs="宋体"/>
          <w:color w:val="auto"/>
          <w:lang w:eastAsia="zh-CN"/>
        </w:rPr>
        <w:t>从</w:t>
      </w:r>
      <w:r>
        <w:rPr>
          <w:rFonts w:hint="eastAsia" w:ascii="宋体" w:hAnsi="宋体" w:eastAsia="宋体" w:cs="宋体"/>
          <w:color w:val="000000"/>
          <w:lang w:eastAsia="zh-CN"/>
        </w:rPr>
        <w:t>业人员培训的</w:t>
      </w:r>
      <w:r>
        <w:rPr>
          <w:rFonts w:hint="eastAsia" w:ascii="宋体" w:hAnsi="宋体" w:eastAsia="宋体" w:cs="宋体"/>
          <w:color w:val="000000"/>
        </w:rPr>
        <w:t>监督</w:t>
      </w:r>
      <w:r>
        <w:rPr>
          <w:rFonts w:hint="eastAsia" w:ascii="宋体" w:hAnsi="宋体" w:eastAsia="宋体" w:cs="宋体"/>
          <w:color w:val="000000"/>
          <w:lang w:eastAsia="zh-CN"/>
        </w:rPr>
        <w:t>检查</w:t>
      </w:r>
      <w:r>
        <w:rPr>
          <w:rFonts w:hint="eastAsia" w:ascii="宋体" w:hAnsi="宋体" w:eastAsia="宋体" w:cs="宋体"/>
          <w:color w:val="auto"/>
        </w:rPr>
        <w:t>。</w:t>
      </w:r>
    </w:p>
    <w:p>
      <w:pPr>
        <w:pStyle w:val="232"/>
        <w:ind w:left="0" w:leftChars="0" w:firstLine="0" w:firstLineChars="0"/>
      </w:pPr>
    </w:p>
    <w:p>
      <w:pPr>
        <w:pStyle w:val="239"/>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ascii="黑体" w:hAnsi="黑体" w:eastAsia="黑体" w:cs="黑体"/>
        </w:rPr>
      </w:pPr>
      <w:r>
        <w:rPr>
          <w:rFonts w:hint="eastAsia" w:ascii="黑体" w:hAnsi="黑体" w:eastAsia="黑体" w:cs="黑体"/>
        </w:rPr>
        <w:t>参</w:t>
      </w:r>
      <w:r>
        <w:rPr>
          <w:rFonts w:ascii="黑体" w:hAnsi="黑体" w:eastAsia="黑体" w:cs="黑体"/>
        </w:rPr>
        <w:t xml:space="preserve"> </w:t>
      </w:r>
      <w:r>
        <w:rPr>
          <w:rFonts w:hint="eastAsia" w:ascii="黑体" w:hAnsi="黑体" w:eastAsia="黑体" w:cs="黑体"/>
        </w:rPr>
        <w:t>考</w:t>
      </w:r>
      <w:r>
        <w:rPr>
          <w:rFonts w:ascii="黑体" w:hAnsi="黑体" w:eastAsia="黑体" w:cs="黑体"/>
        </w:rPr>
        <w:t xml:space="preserve"> </w:t>
      </w:r>
      <w:r>
        <w:rPr>
          <w:rFonts w:hint="eastAsia" w:ascii="黑体" w:hAnsi="黑体" w:eastAsia="黑体" w:cs="黑体"/>
        </w:rPr>
        <w:t>文</w:t>
      </w:r>
      <w:r>
        <w:rPr>
          <w:rFonts w:ascii="黑体" w:hAnsi="黑体" w:eastAsia="黑体" w:cs="黑体"/>
        </w:rPr>
        <w:t xml:space="preserve"> </w:t>
      </w:r>
      <w:r>
        <w:rPr>
          <w:rFonts w:hint="eastAsia" w:ascii="黑体" w:hAnsi="黑体" w:eastAsia="黑体" w:cs="黑体"/>
        </w:rPr>
        <w:t>献</w:t>
      </w:r>
    </w:p>
    <w:p>
      <w:pPr>
        <w:jc w:val="center"/>
        <w:rPr>
          <w:rFonts w:ascii="黑体" w:hAnsi="黑体" w:eastAsia="黑体" w:cs="黑体"/>
        </w:rPr>
      </w:pPr>
    </w:p>
    <w:p>
      <w:pPr>
        <w:pStyle w:val="238"/>
        <w:keepNext w:val="0"/>
        <w:keepLines w:val="0"/>
        <w:pageBreakBefore w:val="0"/>
        <w:numPr>
          <w:ilvl w:val="0"/>
          <w:numId w:val="0"/>
        </w:numPr>
        <w:tabs>
          <w:tab w:val="left" w:pos="854"/>
        </w:tabs>
        <w:kinsoku/>
        <w:wordWrap/>
        <w:overflowPunct/>
        <w:topLinePunct w:val="0"/>
        <w:autoSpaceDE/>
        <w:autoSpaceDN/>
        <w:bidi w:val="0"/>
        <w:adjustRightInd/>
        <w:snapToGrid/>
        <w:ind w:left="425" w:leftChars="0"/>
        <w:textAlignment w:val="auto"/>
        <w:rPr>
          <w:rFonts w:hint="eastAsia" w:ascii="宋体" w:hAnsi="宋体" w:eastAsia="宋体" w:cs="宋体"/>
          <w:color w:val="000000"/>
          <w:sz w:val="21"/>
          <w:szCs w:val="21"/>
          <w:lang w:val="en-US" w:eastAsia="zh-CN" w:bidi="ar-SA"/>
        </w:rPr>
      </w:pPr>
      <w:r>
        <w:rPr>
          <w:rFonts w:ascii="宋体" w:hAnsi="宋体" w:cs="宋体"/>
        </w:rPr>
        <w:t xml:space="preserve">[1] </w:t>
      </w:r>
      <w:r>
        <w:rPr>
          <w:rFonts w:hint="eastAsia" w:ascii="宋体" w:hAnsi="宋体" w:cs="宋体"/>
          <w:lang w:eastAsia="zh-CN"/>
        </w:rPr>
        <w:t>《</w:t>
      </w:r>
      <w:r>
        <w:rPr>
          <w:rFonts w:hint="eastAsia" w:ascii="宋体" w:hAnsi="宋体" w:eastAsia="宋体" w:cs="宋体"/>
          <w:color w:val="000000"/>
          <w:sz w:val="21"/>
          <w:szCs w:val="21"/>
          <w:lang w:val="en-US" w:eastAsia="zh-CN" w:bidi="ar-SA"/>
        </w:rPr>
        <w:t>中华人民共和国传染病防治法</w:t>
      </w:r>
      <w:r>
        <w:rPr>
          <w:rFonts w:hint="eastAsia" w:ascii="宋体" w:hAnsi="宋体" w:cs="宋体"/>
          <w:lang w:eastAsia="zh-CN"/>
        </w:rPr>
        <w:t>》</w:t>
      </w:r>
    </w:p>
    <w:p>
      <w:pPr>
        <w:pStyle w:val="238"/>
        <w:keepNext w:val="0"/>
        <w:keepLines w:val="0"/>
        <w:pageBreakBefore w:val="0"/>
        <w:numPr>
          <w:ilvl w:val="0"/>
          <w:numId w:val="0"/>
        </w:numPr>
        <w:tabs>
          <w:tab w:val="left" w:pos="854"/>
        </w:tabs>
        <w:kinsoku/>
        <w:wordWrap/>
        <w:overflowPunct/>
        <w:topLinePunct w:val="0"/>
        <w:autoSpaceDE/>
        <w:autoSpaceDN/>
        <w:bidi w:val="0"/>
        <w:adjustRightInd/>
        <w:snapToGrid/>
        <w:ind w:left="425" w:leftChars="0"/>
        <w:textAlignment w:val="auto"/>
        <w:rPr>
          <w:rFonts w:hint="eastAsia" w:hAnsi="宋体" w:cs="宋体"/>
          <w:color w:val="000000"/>
          <w:sz w:val="21"/>
          <w:szCs w:val="21"/>
          <w:lang w:val="en-US" w:eastAsia="zh-CN" w:bidi="ar-SA"/>
        </w:rPr>
      </w:pPr>
      <w:r>
        <w:rPr>
          <w:rFonts w:ascii="宋体" w:hAnsi="宋体" w:cs="宋体"/>
        </w:rPr>
        <w:t>[</w:t>
      </w:r>
      <w:r>
        <w:rPr>
          <w:rFonts w:hint="eastAsia" w:hAnsi="宋体" w:cs="宋体"/>
          <w:lang w:val="en-US" w:eastAsia="zh-CN"/>
        </w:rPr>
        <w:t>2</w:t>
      </w:r>
      <w:r>
        <w:rPr>
          <w:rFonts w:ascii="宋体" w:hAnsi="宋体" w:cs="宋体"/>
        </w:rPr>
        <w:t>]</w:t>
      </w:r>
      <w:r>
        <w:rPr>
          <w:rFonts w:hint="eastAsia" w:hAnsi="宋体" w:cs="宋体"/>
          <w:lang w:val="en-US" w:eastAsia="zh-CN"/>
        </w:rPr>
        <w:t xml:space="preserve"> 《</w:t>
      </w:r>
      <w:r>
        <w:rPr>
          <w:rFonts w:hint="eastAsia" w:hAnsi="宋体" w:cs="宋体"/>
          <w:color w:val="000000"/>
          <w:sz w:val="21"/>
          <w:szCs w:val="21"/>
          <w:lang w:val="en-US" w:eastAsia="zh-CN" w:bidi="ar-SA"/>
        </w:rPr>
        <w:t>城市供水条例</w:t>
      </w:r>
      <w:r>
        <w:rPr>
          <w:rFonts w:hint="eastAsia" w:hAnsi="宋体" w:cs="宋体"/>
          <w:lang w:val="en-US" w:eastAsia="zh-CN"/>
        </w:rPr>
        <w:t>》</w:t>
      </w:r>
    </w:p>
    <w:p>
      <w:pPr>
        <w:spacing w:line="240" w:lineRule="auto"/>
        <w:ind w:firstLine="420" w:firstLineChars="200"/>
        <w:rPr>
          <w:rFonts w:ascii="宋体" w:cs="宋体"/>
        </w:rPr>
      </w:pPr>
      <w:r>
        <w:rPr>
          <w:rFonts w:ascii="宋体" w:hAnsi="宋体" w:cs="宋体"/>
        </w:rPr>
        <w:t>[3]</w:t>
      </w:r>
      <w:r>
        <w:rPr>
          <w:rFonts w:hint="eastAsia" w:ascii="宋体" w:hAnsi="宋体" w:cs="宋体"/>
        </w:rPr>
        <w:t>《生活饮用水卫生监督管理办法》</w:t>
      </w:r>
      <w:r>
        <w:rPr>
          <w:rFonts w:ascii="宋体" w:hAnsi="宋体" w:cs="宋体"/>
        </w:rPr>
        <w:t>(2016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17</w:t>
      </w:r>
      <w:r>
        <w:rPr>
          <w:rFonts w:hint="eastAsia" w:ascii="宋体" w:hAnsi="宋体" w:cs="宋体"/>
        </w:rPr>
        <w:t>日住房城乡建设部常务会议、国家卫生计生委委主任会议审议通过</w:t>
      </w:r>
      <w:r>
        <w:rPr>
          <w:rFonts w:ascii="宋体" w:hAnsi="宋体" w:cs="宋体"/>
        </w:rPr>
        <w:t>)</w:t>
      </w:r>
    </w:p>
    <w:p>
      <w:pPr>
        <w:spacing w:line="240" w:lineRule="auto"/>
        <w:ind w:firstLine="420" w:firstLineChars="200"/>
        <w:rPr>
          <w:rFonts w:ascii="宋体" w:cs="宋体"/>
        </w:rPr>
      </w:pPr>
      <w:r>
        <w:rPr>
          <w:rFonts w:ascii="宋体" w:hAnsi="宋体" w:cs="宋体"/>
        </w:rPr>
        <w:t>[</w:t>
      </w:r>
      <w:r>
        <w:rPr>
          <w:rFonts w:hint="eastAsia" w:ascii="宋体" w:hAnsi="宋体" w:cs="宋体"/>
          <w:lang w:val="en-US" w:eastAsia="zh-CN"/>
        </w:rPr>
        <w:t>4</w:t>
      </w:r>
      <w:r>
        <w:rPr>
          <w:rFonts w:ascii="宋体" w:hAnsi="宋体" w:cs="宋体"/>
        </w:rPr>
        <w:t xml:space="preserve">] </w:t>
      </w:r>
      <w:r>
        <w:rPr>
          <w:rFonts w:hint="eastAsia" w:ascii="宋体" w:hAnsi="宋体" w:cs="宋体"/>
        </w:rPr>
        <w:t>《卫生部关于印发生活饮用水卫生规范的通知》</w:t>
      </w:r>
      <w:r>
        <w:rPr>
          <w:rFonts w:ascii="宋体" w:hAnsi="宋体" w:cs="宋体"/>
        </w:rPr>
        <w:t>(</w:t>
      </w:r>
      <w:r>
        <w:rPr>
          <w:rFonts w:hint="eastAsia" w:ascii="宋体" w:hAnsi="宋体" w:cs="宋体"/>
        </w:rPr>
        <w:t>卫法监发</w:t>
      </w:r>
      <w:r>
        <w:rPr>
          <w:rFonts w:ascii="宋体" w:hAnsi="宋体" w:cs="宋体"/>
        </w:rPr>
        <w:t>[2001]161</w:t>
      </w:r>
      <w:r>
        <w:rPr>
          <w:rFonts w:hint="eastAsia" w:ascii="宋体" w:hAnsi="宋体" w:cs="宋体"/>
        </w:rPr>
        <w:t>号</w:t>
      </w:r>
      <w:r>
        <w:rPr>
          <w:rFonts w:ascii="宋体" w:hAnsi="宋体" w:cs="宋体"/>
        </w:rPr>
        <w:t>)</w:t>
      </w:r>
    </w:p>
    <w:p>
      <w:pPr>
        <w:ind w:firstLine="420" w:firstLineChars="200"/>
        <w:rPr>
          <w:rFonts w:hint="eastAsia" w:ascii="宋体" w:hAnsi="宋体" w:cs="宋体"/>
        </w:rPr>
      </w:pPr>
      <w:r>
        <w:rPr>
          <w:rFonts w:ascii="宋体" w:hAnsi="宋体" w:cs="宋体"/>
        </w:rPr>
        <w:t>[</w:t>
      </w:r>
      <w:r>
        <w:rPr>
          <w:rFonts w:hint="eastAsia" w:ascii="宋体" w:hAnsi="宋体" w:cs="宋体"/>
          <w:lang w:val="en-US" w:eastAsia="zh-CN"/>
        </w:rPr>
        <w:t>5</w:t>
      </w:r>
      <w:r>
        <w:rPr>
          <w:rFonts w:ascii="宋体" w:hAnsi="宋体" w:cs="宋体"/>
        </w:rPr>
        <w:t xml:space="preserve">] </w:t>
      </w:r>
      <w:r>
        <w:rPr>
          <w:rFonts w:hint="eastAsia" w:ascii="宋体" w:hAnsi="宋体" w:cs="宋体"/>
        </w:rPr>
        <w:t>《</w:t>
      </w:r>
      <w:r>
        <w:rPr>
          <w:rFonts w:hint="eastAsia" w:ascii="宋体" w:hAnsi="宋体" w:eastAsia="宋体" w:cs="宋体"/>
          <w:i w:val="0"/>
          <w:iCs w:val="0"/>
          <w:caps w:val="0"/>
          <w:color w:val="000000"/>
          <w:spacing w:val="0"/>
          <w:kern w:val="0"/>
          <w:sz w:val="21"/>
          <w:szCs w:val="21"/>
          <w:shd w:val="clear" w:color="auto" w:fill="FFFFFF"/>
          <w:lang w:val="en-US" w:eastAsia="zh-CN" w:bidi="ar"/>
        </w:rPr>
        <w:t>生活饮用水集中式供水单位卫生规范</w:t>
      </w:r>
      <w:r>
        <w:rPr>
          <w:rFonts w:hint="eastAsia" w:ascii="宋体" w:hAnsi="宋体" w:cs="宋体"/>
        </w:rPr>
        <w:t>》</w:t>
      </w:r>
    </w:p>
    <w:p>
      <w:pPr>
        <w:spacing w:line="240" w:lineRule="auto"/>
        <w:rPr>
          <w:rFonts w:ascii="宋体" w:cs="宋体"/>
        </w:rPr>
      </w:pPr>
    </w:p>
    <w:p>
      <w:pPr>
        <w:pStyle w:val="178"/>
        <w:spacing w:beforeLines="100" w:afterLines="220"/>
      </w:pPr>
    </w:p>
    <w:p>
      <w:pPr>
        <w:pStyle w:val="178"/>
        <w:spacing w:beforeLines="100" w:afterLines="220"/>
      </w:pPr>
    </w:p>
    <w:p>
      <w:pPr>
        <w:pStyle w:val="178"/>
        <w:spacing w:beforeLines="100" w:afterLines="220"/>
      </w:pPr>
    </w:p>
    <w:p>
      <w:pPr>
        <w:pStyle w:val="178"/>
        <w:spacing w:beforeLines="100" w:afterLines="220"/>
      </w:pPr>
    </w:p>
    <w:p>
      <w:pPr>
        <w:pStyle w:val="178"/>
        <w:spacing w:beforeLines="100" w:afterLines="220"/>
      </w:pPr>
    </w:p>
    <w:sectPr>
      <w:headerReference r:id="rId15" w:type="default"/>
      <w:footerReference r:id="rId17" w:type="default"/>
      <w:headerReference r:id="rId16" w:type="even"/>
      <w:footerReference r:id="rId18"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Light">
    <w:altName w:val="华文仿宋"/>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DB1402/TXXXX—XXXX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DB1402/TXXXX—XXXX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DB1402/TXXXX—XXXX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DB1402/TXXXX—XXXX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2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A93320E"/>
    <w:multiLevelType w:val="multilevel"/>
    <w:tmpl w:val="4A93320E"/>
    <w:lvl w:ilvl="0" w:tentative="0">
      <w:start w:val="1"/>
      <w:numFmt w:val="decimal"/>
      <w:pStyle w:val="234"/>
      <w:suff w:val="space"/>
      <w:lvlText w:val="%1 "/>
      <w:lvlJc w:val="left"/>
      <w:pPr>
        <w:ind w:left="0" w:firstLine="0"/>
      </w:pPr>
      <w:rPr>
        <w:rFonts w:hint="eastAsia" w:eastAsia="黑体"/>
        <w:sz w:val="21"/>
      </w:rPr>
    </w:lvl>
    <w:lvl w:ilvl="1" w:tentative="0">
      <w:start w:val="1"/>
      <w:numFmt w:val="decimal"/>
      <w:pStyle w:val="236"/>
      <w:suff w:val="space"/>
      <w:lvlText w:val="%1.%2 "/>
      <w:lvlJc w:val="left"/>
      <w:pPr>
        <w:ind w:left="0" w:firstLine="0"/>
      </w:pPr>
      <w:rPr>
        <w:rFonts w:hint="eastAsia"/>
      </w:rPr>
    </w:lvl>
    <w:lvl w:ilvl="2" w:tentative="0">
      <w:start w:val="1"/>
      <w:numFmt w:val="decimal"/>
      <w:pStyle w:val="237"/>
      <w:suff w:val="space"/>
      <w:lvlText w:val="%1.%2.%3 "/>
      <w:lvlJc w:val="left"/>
      <w:pPr>
        <w:ind w:left="0" w:firstLine="0"/>
      </w:pPr>
      <w:rPr>
        <w:rFonts w:hint="eastAsia"/>
      </w:rPr>
    </w:lvl>
    <w:lvl w:ilvl="3" w:tentative="0">
      <w:start w:val="1"/>
      <w:numFmt w:val="decimal"/>
      <w:suff w:val="space"/>
      <w:lvlText w:val="%1.%2.%3.%4 "/>
      <w:lvlJc w:val="left"/>
      <w:pPr>
        <w:ind w:left="0" w:firstLine="0"/>
      </w:pPr>
      <w:rPr>
        <w:rFonts w:hint="eastAsia"/>
      </w:rPr>
    </w:lvl>
    <w:lvl w:ilvl="4" w:tentative="0">
      <w:start w:val="1"/>
      <w:numFmt w:val="decimal"/>
      <w:suff w:val="space"/>
      <w:lvlText w:val="%1.%2.%3.%4.%5 "/>
      <w:lvlJc w:val="left"/>
      <w:pPr>
        <w:ind w:left="0" w:firstLine="0"/>
      </w:pPr>
      <w:rPr>
        <w:rFonts w:hint="eastAsia"/>
      </w:rPr>
    </w:lvl>
    <w:lvl w:ilvl="5" w:tentative="0">
      <w:start w:val="1"/>
      <w:numFmt w:val="decimal"/>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426"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zMjVjYThkM2YwNjcwMGQ1NjNjYThhMjEyZWQzYTYifQ=="/>
  </w:docVars>
  <w:rsids>
    <w:rsidRoot w:val="00023A1E"/>
    <w:rsid w:val="0000040A"/>
    <w:rsid w:val="00000A94"/>
    <w:rsid w:val="00001972"/>
    <w:rsid w:val="00001D9A"/>
    <w:rsid w:val="00007B3A"/>
    <w:rsid w:val="000107E0"/>
    <w:rsid w:val="00011FDE"/>
    <w:rsid w:val="00012FFD"/>
    <w:rsid w:val="00014162"/>
    <w:rsid w:val="00014340"/>
    <w:rsid w:val="00016A9C"/>
    <w:rsid w:val="00022184"/>
    <w:rsid w:val="00022762"/>
    <w:rsid w:val="00022DF8"/>
    <w:rsid w:val="00023351"/>
    <w:rsid w:val="000238E0"/>
    <w:rsid w:val="00023A1E"/>
    <w:rsid w:val="000249DB"/>
    <w:rsid w:val="0002595E"/>
    <w:rsid w:val="000303C3"/>
    <w:rsid w:val="000313A3"/>
    <w:rsid w:val="000331D3"/>
    <w:rsid w:val="000346A5"/>
    <w:rsid w:val="000359C3"/>
    <w:rsid w:val="00035A7D"/>
    <w:rsid w:val="000365ED"/>
    <w:rsid w:val="000411F6"/>
    <w:rsid w:val="0004249A"/>
    <w:rsid w:val="00043282"/>
    <w:rsid w:val="00044286"/>
    <w:rsid w:val="00047F28"/>
    <w:rsid w:val="000503AA"/>
    <w:rsid w:val="000506A1"/>
    <w:rsid w:val="000515DD"/>
    <w:rsid w:val="0005265A"/>
    <w:rsid w:val="000539DD"/>
    <w:rsid w:val="00053BD3"/>
    <w:rsid w:val="000556ED"/>
    <w:rsid w:val="00055FE2"/>
    <w:rsid w:val="0005616F"/>
    <w:rsid w:val="0005623A"/>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0B4"/>
    <w:rsid w:val="00092B8A"/>
    <w:rsid w:val="00092FB0"/>
    <w:rsid w:val="000934C5"/>
    <w:rsid w:val="00093D25"/>
    <w:rsid w:val="00093DAB"/>
    <w:rsid w:val="00094D73"/>
    <w:rsid w:val="00096D63"/>
    <w:rsid w:val="000A0B60"/>
    <w:rsid w:val="000A0EB8"/>
    <w:rsid w:val="000A151F"/>
    <w:rsid w:val="000A19FC"/>
    <w:rsid w:val="000A296B"/>
    <w:rsid w:val="000A35A5"/>
    <w:rsid w:val="000A7311"/>
    <w:rsid w:val="000B060F"/>
    <w:rsid w:val="000B1592"/>
    <w:rsid w:val="000B1FF2"/>
    <w:rsid w:val="000B3CDA"/>
    <w:rsid w:val="000B450D"/>
    <w:rsid w:val="000B6A0B"/>
    <w:rsid w:val="000B7D39"/>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B76"/>
    <w:rsid w:val="000E4C9E"/>
    <w:rsid w:val="000E6FD7"/>
    <w:rsid w:val="000F0658"/>
    <w:rsid w:val="000F06E1"/>
    <w:rsid w:val="000F0E3C"/>
    <w:rsid w:val="000F19D5"/>
    <w:rsid w:val="000F4AEA"/>
    <w:rsid w:val="000F633F"/>
    <w:rsid w:val="000F67E9"/>
    <w:rsid w:val="00102CC1"/>
    <w:rsid w:val="00104926"/>
    <w:rsid w:val="001116AA"/>
    <w:rsid w:val="00113B1E"/>
    <w:rsid w:val="00114054"/>
    <w:rsid w:val="0011711C"/>
    <w:rsid w:val="0012059C"/>
    <w:rsid w:val="00124E4F"/>
    <w:rsid w:val="001260B7"/>
    <w:rsid w:val="001265CB"/>
    <w:rsid w:val="001321C6"/>
    <w:rsid w:val="001325C4"/>
    <w:rsid w:val="00133010"/>
    <w:rsid w:val="001338EE"/>
    <w:rsid w:val="00133AAE"/>
    <w:rsid w:val="00135323"/>
    <w:rsid w:val="001356C4"/>
    <w:rsid w:val="00136EC7"/>
    <w:rsid w:val="00141114"/>
    <w:rsid w:val="00142969"/>
    <w:rsid w:val="001438FD"/>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EF2"/>
    <w:rsid w:val="001E73AB"/>
    <w:rsid w:val="001F092D"/>
    <w:rsid w:val="001F143A"/>
    <w:rsid w:val="001F1605"/>
    <w:rsid w:val="001F2508"/>
    <w:rsid w:val="001F4816"/>
    <w:rsid w:val="001F4EE9"/>
    <w:rsid w:val="001F6699"/>
    <w:rsid w:val="001F69B4"/>
    <w:rsid w:val="001F77C7"/>
    <w:rsid w:val="00200183"/>
    <w:rsid w:val="00200333"/>
    <w:rsid w:val="0020107D"/>
    <w:rsid w:val="00202AA4"/>
    <w:rsid w:val="002031F7"/>
    <w:rsid w:val="002040E6"/>
    <w:rsid w:val="0020527B"/>
    <w:rsid w:val="00205F2C"/>
    <w:rsid w:val="00210B15"/>
    <w:rsid w:val="002142EA"/>
    <w:rsid w:val="002204BB"/>
    <w:rsid w:val="00220E53"/>
    <w:rsid w:val="00221B79"/>
    <w:rsid w:val="00221C6B"/>
    <w:rsid w:val="002253A1"/>
    <w:rsid w:val="00225CF8"/>
    <w:rsid w:val="0022794E"/>
    <w:rsid w:val="00233D64"/>
    <w:rsid w:val="0023482A"/>
    <w:rsid w:val="002359CB"/>
    <w:rsid w:val="00241E90"/>
    <w:rsid w:val="00242167"/>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75F"/>
    <w:rsid w:val="00264A0C"/>
    <w:rsid w:val="00265CC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6D4"/>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E68"/>
    <w:rsid w:val="0030441D"/>
    <w:rsid w:val="00305C4E"/>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59B5"/>
    <w:rsid w:val="003615D2"/>
    <w:rsid w:val="00361AC8"/>
    <w:rsid w:val="0036429C"/>
    <w:rsid w:val="00364A53"/>
    <w:rsid w:val="003654CB"/>
    <w:rsid w:val="00365AA9"/>
    <w:rsid w:val="00365F86"/>
    <w:rsid w:val="00365F87"/>
    <w:rsid w:val="00366E89"/>
    <w:rsid w:val="003705F4"/>
    <w:rsid w:val="00370D58"/>
    <w:rsid w:val="00371316"/>
    <w:rsid w:val="00376713"/>
    <w:rsid w:val="003778F7"/>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0C18"/>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6DC7"/>
    <w:rsid w:val="003E7F07"/>
    <w:rsid w:val="003F0841"/>
    <w:rsid w:val="003F23D3"/>
    <w:rsid w:val="003F30E9"/>
    <w:rsid w:val="003F3F08"/>
    <w:rsid w:val="003F49F1"/>
    <w:rsid w:val="003F6272"/>
    <w:rsid w:val="00400E72"/>
    <w:rsid w:val="00401400"/>
    <w:rsid w:val="00404869"/>
    <w:rsid w:val="00405884"/>
    <w:rsid w:val="00407D39"/>
    <w:rsid w:val="0041477A"/>
    <w:rsid w:val="004167A3"/>
    <w:rsid w:val="00432DAA"/>
    <w:rsid w:val="00434305"/>
    <w:rsid w:val="00435DF7"/>
    <w:rsid w:val="004365CA"/>
    <w:rsid w:val="0044083F"/>
    <w:rsid w:val="00441AE7"/>
    <w:rsid w:val="004439CF"/>
    <w:rsid w:val="00445574"/>
    <w:rsid w:val="004467FB"/>
    <w:rsid w:val="00451A5A"/>
    <w:rsid w:val="00452D6B"/>
    <w:rsid w:val="00454484"/>
    <w:rsid w:val="0045517B"/>
    <w:rsid w:val="00463B77"/>
    <w:rsid w:val="00463C7B"/>
    <w:rsid w:val="004644A6"/>
    <w:rsid w:val="004659BD"/>
    <w:rsid w:val="00470775"/>
    <w:rsid w:val="004746B1"/>
    <w:rsid w:val="0047583F"/>
    <w:rsid w:val="00475DE8"/>
    <w:rsid w:val="0047648A"/>
    <w:rsid w:val="00481C44"/>
    <w:rsid w:val="00484936"/>
    <w:rsid w:val="00485C89"/>
    <w:rsid w:val="00486BE3"/>
    <w:rsid w:val="004905E4"/>
    <w:rsid w:val="00490A89"/>
    <w:rsid w:val="00490AB4"/>
    <w:rsid w:val="00492F02"/>
    <w:rsid w:val="004939AE"/>
    <w:rsid w:val="004954A6"/>
    <w:rsid w:val="004A12DF"/>
    <w:rsid w:val="004A17E6"/>
    <w:rsid w:val="004A1BA8"/>
    <w:rsid w:val="004A4B57"/>
    <w:rsid w:val="004A63FA"/>
    <w:rsid w:val="004B0272"/>
    <w:rsid w:val="004B2701"/>
    <w:rsid w:val="004B2E1B"/>
    <w:rsid w:val="004B3AA8"/>
    <w:rsid w:val="004B3E93"/>
    <w:rsid w:val="004C1FBC"/>
    <w:rsid w:val="004C3F1D"/>
    <w:rsid w:val="004C458D"/>
    <w:rsid w:val="004C6751"/>
    <w:rsid w:val="004C7556"/>
    <w:rsid w:val="004C7E8B"/>
    <w:rsid w:val="004C7E9D"/>
    <w:rsid w:val="004C7F67"/>
    <w:rsid w:val="004D076D"/>
    <w:rsid w:val="004D0EF1"/>
    <w:rsid w:val="004D2253"/>
    <w:rsid w:val="004D4406"/>
    <w:rsid w:val="004D7C42"/>
    <w:rsid w:val="004D7F1D"/>
    <w:rsid w:val="004E0465"/>
    <w:rsid w:val="004E127B"/>
    <w:rsid w:val="004E1C0A"/>
    <w:rsid w:val="004E2B06"/>
    <w:rsid w:val="004E30C5"/>
    <w:rsid w:val="004E4AA5"/>
    <w:rsid w:val="004E4AEE"/>
    <w:rsid w:val="004E59E3"/>
    <w:rsid w:val="004E67C0"/>
    <w:rsid w:val="004E71E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633"/>
    <w:rsid w:val="00514174"/>
    <w:rsid w:val="00516088"/>
    <w:rsid w:val="005161A9"/>
    <w:rsid w:val="00516B0B"/>
    <w:rsid w:val="005220EC"/>
    <w:rsid w:val="00523F95"/>
    <w:rsid w:val="00524D65"/>
    <w:rsid w:val="00525B16"/>
    <w:rsid w:val="00533D04"/>
    <w:rsid w:val="00534804"/>
    <w:rsid w:val="00534BDF"/>
    <w:rsid w:val="005354EA"/>
    <w:rsid w:val="0053585F"/>
    <w:rsid w:val="00535EC4"/>
    <w:rsid w:val="00535ED9"/>
    <w:rsid w:val="00535F64"/>
    <w:rsid w:val="0053692B"/>
    <w:rsid w:val="00537E76"/>
    <w:rsid w:val="00541853"/>
    <w:rsid w:val="00543BDA"/>
    <w:rsid w:val="005441CC"/>
    <w:rsid w:val="005479DA"/>
    <w:rsid w:val="00547BCC"/>
    <w:rsid w:val="0055013B"/>
    <w:rsid w:val="00551F6F"/>
    <w:rsid w:val="00555044"/>
    <w:rsid w:val="00555E2D"/>
    <w:rsid w:val="00561475"/>
    <w:rsid w:val="00562CF4"/>
    <w:rsid w:val="0056487B"/>
    <w:rsid w:val="00564FB9"/>
    <w:rsid w:val="00573D9E"/>
    <w:rsid w:val="005801E3"/>
    <w:rsid w:val="00581802"/>
    <w:rsid w:val="00582578"/>
    <w:rsid w:val="005836A8"/>
    <w:rsid w:val="0058409C"/>
    <w:rsid w:val="00584262"/>
    <w:rsid w:val="00586630"/>
    <w:rsid w:val="00587ADD"/>
    <w:rsid w:val="00591E27"/>
    <w:rsid w:val="00596160"/>
    <w:rsid w:val="0059667A"/>
    <w:rsid w:val="005966E2"/>
    <w:rsid w:val="00597007"/>
    <w:rsid w:val="005A0966"/>
    <w:rsid w:val="005A11B7"/>
    <w:rsid w:val="005A260B"/>
    <w:rsid w:val="005A4A1B"/>
    <w:rsid w:val="005A7830"/>
    <w:rsid w:val="005A7FCE"/>
    <w:rsid w:val="005B0F3F"/>
    <w:rsid w:val="005B247A"/>
    <w:rsid w:val="005B4903"/>
    <w:rsid w:val="005B51CE"/>
    <w:rsid w:val="005B53F4"/>
    <w:rsid w:val="005B5885"/>
    <w:rsid w:val="005B5CD7"/>
    <w:rsid w:val="005B6CF6"/>
    <w:rsid w:val="005B7422"/>
    <w:rsid w:val="005C155A"/>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775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C13"/>
    <w:rsid w:val="00636E3E"/>
    <w:rsid w:val="00636ED0"/>
    <w:rsid w:val="006379F7"/>
    <w:rsid w:val="00637E4D"/>
    <w:rsid w:val="00640538"/>
    <w:rsid w:val="00640620"/>
    <w:rsid w:val="0064139A"/>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FFA"/>
    <w:rsid w:val="00695D22"/>
    <w:rsid w:val="00697FDF"/>
    <w:rsid w:val="006A07AA"/>
    <w:rsid w:val="006A25E5"/>
    <w:rsid w:val="006A2B46"/>
    <w:rsid w:val="006A336D"/>
    <w:rsid w:val="006A37B9"/>
    <w:rsid w:val="006A7464"/>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2723"/>
    <w:rsid w:val="006E66EF"/>
    <w:rsid w:val="006F03A8"/>
    <w:rsid w:val="006F05D1"/>
    <w:rsid w:val="006F2ACA"/>
    <w:rsid w:val="006F2ADC"/>
    <w:rsid w:val="006F2BFE"/>
    <w:rsid w:val="006F31E9"/>
    <w:rsid w:val="006F6284"/>
    <w:rsid w:val="007002C5"/>
    <w:rsid w:val="00704387"/>
    <w:rsid w:val="00707669"/>
    <w:rsid w:val="00711CBA"/>
    <w:rsid w:val="00711FB5"/>
    <w:rsid w:val="00712135"/>
    <w:rsid w:val="00712A01"/>
    <w:rsid w:val="00714834"/>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4C5"/>
    <w:rsid w:val="00764CDC"/>
    <w:rsid w:val="00765C43"/>
    <w:rsid w:val="00765EFB"/>
    <w:rsid w:val="007671CA"/>
    <w:rsid w:val="00767C61"/>
    <w:rsid w:val="0077008A"/>
    <w:rsid w:val="00773C1F"/>
    <w:rsid w:val="00774DA4"/>
    <w:rsid w:val="00776599"/>
    <w:rsid w:val="0078114B"/>
    <w:rsid w:val="00781DD2"/>
    <w:rsid w:val="007836A8"/>
    <w:rsid w:val="00783ECF"/>
    <w:rsid w:val="0078413A"/>
    <w:rsid w:val="007959E8"/>
    <w:rsid w:val="00795E9C"/>
    <w:rsid w:val="007A0521"/>
    <w:rsid w:val="007A1E26"/>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4F97"/>
    <w:rsid w:val="00810257"/>
    <w:rsid w:val="008104F5"/>
    <w:rsid w:val="0081095A"/>
    <w:rsid w:val="00811072"/>
    <w:rsid w:val="00811369"/>
    <w:rsid w:val="00811B37"/>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51B"/>
    <w:rsid w:val="0085173A"/>
    <w:rsid w:val="00856316"/>
    <w:rsid w:val="008564E2"/>
    <w:rsid w:val="008603CE"/>
    <w:rsid w:val="008620FC"/>
    <w:rsid w:val="008627A5"/>
    <w:rsid w:val="00863AC8"/>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329"/>
    <w:rsid w:val="008A6F81"/>
    <w:rsid w:val="008A769A"/>
    <w:rsid w:val="008A7918"/>
    <w:rsid w:val="008B0C9C"/>
    <w:rsid w:val="008B166D"/>
    <w:rsid w:val="008B17F4"/>
    <w:rsid w:val="008B3615"/>
    <w:rsid w:val="008B4AC4"/>
    <w:rsid w:val="008B50C8"/>
    <w:rsid w:val="008B5281"/>
    <w:rsid w:val="008B72CA"/>
    <w:rsid w:val="008B7E05"/>
    <w:rsid w:val="008C1797"/>
    <w:rsid w:val="008C219C"/>
    <w:rsid w:val="008C32BB"/>
    <w:rsid w:val="008C475E"/>
    <w:rsid w:val="008C619A"/>
    <w:rsid w:val="008D0CE8"/>
    <w:rsid w:val="008D2D1D"/>
    <w:rsid w:val="008D3E40"/>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7A0"/>
    <w:rsid w:val="009018D8"/>
    <w:rsid w:val="00902722"/>
    <w:rsid w:val="009027BC"/>
    <w:rsid w:val="0090409C"/>
    <w:rsid w:val="00904CF2"/>
    <w:rsid w:val="009062E6"/>
    <w:rsid w:val="00911BE5"/>
    <w:rsid w:val="00913CA9"/>
    <w:rsid w:val="009145AE"/>
    <w:rsid w:val="009146CE"/>
    <w:rsid w:val="00914CA7"/>
    <w:rsid w:val="00915C3E"/>
    <w:rsid w:val="009161A8"/>
    <w:rsid w:val="009245F5"/>
    <w:rsid w:val="009249EC"/>
    <w:rsid w:val="009273B3"/>
    <w:rsid w:val="009305B5"/>
    <w:rsid w:val="00941B8D"/>
    <w:rsid w:val="009429D5"/>
    <w:rsid w:val="00942BF1"/>
    <w:rsid w:val="00945180"/>
    <w:rsid w:val="00945428"/>
    <w:rsid w:val="0094607B"/>
    <w:rsid w:val="00953604"/>
    <w:rsid w:val="0095496B"/>
    <w:rsid w:val="009610DC"/>
    <w:rsid w:val="00961490"/>
    <w:rsid w:val="00962F25"/>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625"/>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553B"/>
    <w:rsid w:val="009D6BCA"/>
    <w:rsid w:val="009E0F62"/>
    <w:rsid w:val="009E4A58"/>
    <w:rsid w:val="009E5A2D"/>
    <w:rsid w:val="009E5AB2"/>
    <w:rsid w:val="009E6219"/>
    <w:rsid w:val="009F03B3"/>
    <w:rsid w:val="009F1DF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FDB"/>
    <w:rsid w:val="00A30EFC"/>
    <w:rsid w:val="00A31984"/>
    <w:rsid w:val="00A32D73"/>
    <w:rsid w:val="00A3367B"/>
    <w:rsid w:val="00A3597D"/>
    <w:rsid w:val="00A36DD1"/>
    <w:rsid w:val="00A4006C"/>
    <w:rsid w:val="00A40091"/>
    <w:rsid w:val="00A4030F"/>
    <w:rsid w:val="00A41C79"/>
    <w:rsid w:val="00A41CB5"/>
    <w:rsid w:val="00A42CDF"/>
    <w:rsid w:val="00A436B2"/>
    <w:rsid w:val="00A4452E"/>
    <w:rsid w:val="00A4472C"/>
    <w:rsid w:val="00A44E69"/>
    <w:rsid w:val="00A4661E"/>
    <w:rsid w:val="00A52564"/>
    <w:rsid w:val="00A52B6E"/>
    <w:rsid w:val="00A55BD6"/>
    <w:rsid w:val="00A55D50"/>
    <w:rsid w:val="00A57142"/>
    <w:rsid w:val="00A648CD"/>
    <w:rsid w:val="00A6537A"/>
    <w:rsid w:val="00A67866"/>
    <w:rsid w:val="00A70B07"/>
    <w:rsid w:val="00A723F8"/>
    <w:rsid w:val="00A77CCB"/>
    <w:rsid w:val="00A80B42"/>
    <w:rsid w:val="00A82ECF"/>
    <w:rsid w:val="00A83D8D"/>
    <w:rsid w:val="00A8446B"/>
    <w:rsid w:val="00A8473F"/>
    <w:rsid w:val="00A862D6"/>
    <w:rsid w:val="00A8715E"/>
    <w:rsid w:val="00A9295B"/>
    <w:rsid w:val="00A93B09"/>
    <w:rsid w:val="00A94247"/>
    <w:rsid w:val="00A952D7"/>
    <w:rsid w:val="00A963F7"/>
    <w:rsid w:val="00A96AD8"/>
    <w:rsid w:val="00A96AFA"/>
    <w:rsid w:val="00AA052C"/>
    <w:rsid w:val="00AA1E45"/>
    <w:rsid w:val="00AA4286"/>
    <w:rsid w:val="00AA456B"/>
    <w:rsid w:val="00AA57F5"/>
    <w:rsid w:val="00AA672E"/>
    <w:rsid w:val="00AA6EC9"/>
    <w:rsid w:val="00AB35D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809"/>
    <w:rsid w:val="00AF47C5"/>
    <w:rsid w:val="00AF5398"/>
    <w:rsid w:val="00B049AF"/>
    <w:rsid w:val="00B06A8D"/>
    <w:rsid w:val="00B07242"/>
    <w:rsid w:val="00B10534"/>
    <w:rsid w:val="00B113DB"/>
    <w:rsid w:val="00B11D8A"/>
    <w:rsid w:val="00B12981"/>
    <w:rsid w:val="00B147DD"/>
    <w:rsid w:val="00B156FD"/>
    <w:rsid w:val="00B21F61"/>
    <w:rsid w:val="00B25011"/>
    <w:rsid w:val="00B261F1"/>
    <w:rsid w:val="00B265BC"/>
    <w:rsid w:val="00B31FB1"/>
    <w:rsid w:val="00B33952"/>
    <w:rsid w:val="00B33C5E"/>
    <w:rsid w:val="00B342F4"/>
    <w:rsid w:val="00B34369"/>
    <w:rsid w:val="00B34DC2"/>
    <w:rsid w:val="00B352FC"/>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14DE"/>
    <w:rsid w:val="00B827A6"/>
    <w:rsid w:val="00B831CE"/>
    <w:rsid w:val="00B86677"/>
    <w:rsid w:val="00B87131"/>
    <w:rsid w:val="00B939B1"/>
    <w:rsid w:val="00B95744"/>
    <w:rsid w:val="00B96A88"/>
    <w:rsid w:val="00B96D40"/>
    <w:rsid w:val="00B97386"/>
    <w:rsid w:val="00BA263B"/>
    <w:rsid w:val="00BA3114"/>
    <w:rsid w:val="00BA42B2"/>
    <w:rsid w:val="00BA53F8"/>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CB3"/>
    <w:rsid w:val="00C056B3"/>
    <w:rsid w:val="00C103E5"/>
    <w:rsid w:val="00C12F23"/>
    <w:rsid w:val="00C13319"/>
    <w:rsid w:val="00C13EE9"/>
    <w:rsid w:val="00C1777A"/>
    <w:rsid w:val="00C20391"/>
    <w:rsid w:val="00C21540"/>
    <w:rsid w:val="00C21906"/>
    <w:rsid w:val="00C21BFA"/>
    <w:rsid w:val="00C22148"/>
    <w:rsid w:val="00C2424C"/>
    <w:rsid w:val="00C24C8D"/>
    <w:rsid w:val="00C25FE2"/>
    <w:rsid w:val="00C26B53"/>
    <w:rsid w:val="00C279B2"/>
    <w:rsid w:val="00C33E50"/>
    <w:rsid w:val="00C34C20"/>
    <w:rsid w:val="00C35A3E"/>
    <w:rsid w:val="00C42130"/>
    <w:rsid w:val="00C423A4"/>
    <w:rsid w:val="00C44983"/>
    <w:rsid w:val="00C44BF5"/>
    <w:rsid w:val="00C476D3"/>
    <w:rsid w:val="00C521D6"/>
    <w:rsid w:val="00C55232"/>
    <w:rsid w:val="00C553A4"/>
    <w:rsid w:val="00C55A06"/>
    <w:rsid w:val="00C55D03"/>
    <w:rsid w:val="00C574E2"/>
    <w:rsid w:val="00C601BC"/>
    <w:rsid w:val="00C6329F"/>
    <w:rsid w:val="00C63340"/>
    <w:rsid w:val="00C643F9"/>
    <w:rsid w:val="00C64E95"/>
    <w:rsid w:val="00C71372"/>
    <w:rsid w:val="00C72410"/>
    <w:rsid w:val="00C7287F"/>
    <w:rsid w:val="00C7399B"/>
    <w:rsid w:val="00C80982"/>
    <w:rsid w:val="00C80CB8"/>
    <w:rsid w:val="00C81142"/>
    <w:rsid w:val="00C819F8"/>
    <w:rsid w:val="00C8248C"/>
    <w:rsid w:val="00C8276C"/>
    <w:rsid w:val="00C84E33"/>
    <w:rsid w:val="00C86D6F"/>
    <w:rsid w:val="00C905FC"/>
    <w:rsid w:val="00C912E7"/>
    <w:rsid w:val="00C92D03"/>
    <w:rsid w:val="00C9319C"/>
    <w:rsid w:val="00C9435D"/>
    <w:rsid w:val="00C94DF2"/>
    <w:rsid w:val="00C96741"/>
    <w:rsid w:val="00CA26A8"/>
    <w:rsid w:val="00CA2D1B"/>
    <w:rsid w:val="00CA36C3"/>
    <w:rsid w:val="00CA375D"/>
    <w:rsid w:val="00CA662A"/>
    <w:rsid w:val="00CA7AFD"/>
    <w:rsid w:val="00CA7C3C"/>
    <w:rsid w:val="00CB0189"/>
    <w:rsid w:val="00CB0BA2"/>
    <w:rsid w:val="00CB1A42"/>
    <w:rsid w:val="00CB1B0C"/>
    <w:rsid w:val="00CB2C0B"/>
    <w:rsid w:val="00CB36ED"/>
    <w:rsid w:val="00CB517D"/>
    <w:rsid w:val="00CB544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246"/>
    <w:rsid w:val="00D2661A"/>
    <w:rsid w:val="00D27582"/>
    <w:rsid w:val="00D27EC4"/>
    <w:rsid w:val="00D3129C"/>
    <w:rsid w:val="00D32719"/>
    <w:rsid w:val="00D33333"/>
    <w:rsid w:val="00D33457"/>
    <w:rsid w:val="00D352A2"/>
    <w:rsid w:val="00D3660F"/>
    <w:rsid w:val="00D4162B"/>
    <w:rsid w:val="00D4191F"/>
    <w:rsid w:val="00D4514F"/>
    <w:rsid w:val="00D451E2"/>
    <w:rsid w:val="00D45E89"/>
    <w:rsid w:val="00D45E8D"/>
    <w:rsid w:val="00D466AE"/>
    <w:rsid w:val="00D4734F"/>
    <w:rsid w:val="00D51BF3"/>
    <w:rsid w:val="00D6343F"/>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566"/>
    <w:rsid w:val="00DB0258"/>
    <w:rsid w:val="00DB38EE"/>
    <w:rsid w:val="00DB498B"/>
    <w:rsid w:val="00DB66CA"/>
    <w:rsid w:val="00DB6BCA"/>
    <w:rsid w:val="00DB73F7"/>
    <w:rsid w:val="00DC0321"/>
    <w:rsid w:val="00DC3067"/>
    <w:rsid w:val="00DC370B"/>
    <w:rsid w:val="00DC4458"/>
    <w:rsid w:val="00DC5B90"/>
    <w:rsid w:val="00DD00FF"/>
    <w:rsid w:val="00DD0619"/>
    <w:rsid w:val="00DD07FB"/>
    <w:rsid w:val="00DD25C6"/>
    <w:rsid w:val="00DD334A"/>
    <w:rsid w:val="00DD4FE5"/>
    <w:rsid w:val="00DD54B0"/>
    <w:rsid w:val="00DD57EE"/>
    <w:rsid w:val="00DD6BCC"/>
    <w:rsid w:val="00DE0A4B"/>
    <w:rsid w:val="00DE2410"/>
    <w:rsid w:val="00DE2939"/>
    <w:rsid w:val="00DE6E81"/>
    <w:rsid w:val="00DE703F"/>
    <w:rsid w:val="00DE7595"/>
    <w:rsid w:val="00DF1961"/>
    <w:rsid w:val="00DF44DE"/>
    <w:rsid w:val="00DF49D0"/>
    <w:rsid w:val="00DF5F11"/>
    <w:rsid w:val="00E01138"/>
    <w:rsid w:val="00E02DFB"/>
    <w:rsid w:val="00E030F9"/>
    <w:rsid w:val="00E0311A"/>
    <w:rsid w:val="00E03138"/>
    <w:rsid w:val="00E06404"/>
    <w:rsid w:val="00E065D2"/>
    <w:rsid w:val="00E11A85"/>
    <w:rsid w:val="00E12495"/>
    <w:rsid w:val="00E15CCD"/>
    <w:rsid w:val="00E17DD8"/>
    <w:rsid w:val="00E202EF"/>
    <w:rsid w:val="00E210B5"/>
    <w:rsid w:val="00E23D99"/>
    <w:rsid w:val="00E2552F"/>
    <w:rsid w:val="00E3137A"/>
    <w:rsid w:val="00E32CCF"/>
    <w:rsid w:val="00E332F2"/>
    <w:rsid w:val="00E335FA"/>
    <w:rsid w:val="00E34A98"/>
    <w:rsid w:val="00E35D1E"/>
    <w:rsid w:val="00E364F9"/>
    <w:rsid w:val="00E365FA"/>
    <w:rsid w:val="00E36789"/>
    <w:rsid w:val="00E44400"/>
    <w:rsid w:val="00E44A83"/>
    <w:rsid w:val="00E502C1"/>
    <w:rsid w:val="00E502DD"/>
    <w:rsid w:val="00E50D3A"/>
    <w:rsid w:val="00E50DD1"/>
    <w:rsid w:val="00E51387"/>
    <w:rsid w:val="00E51E68"/>
    <w:rsid w:val="00E52EFD"/>
    <w:rsid w:val="00E5408A"/>
    <w:rsid w:val="00E56800"/>
    <w:rsid w:val="00E60C63"/>
    <w:rsid w:val="00E61807"/>
    <w:rsid w:val="00E62FF9"/>
    <w:rsid w:val="00E635D6"/>
    <w:rsid w:val="00E639BC"/>
    <w:rsid w:val="00E664CC"/>
    <w:rsid w:val="00E70388"/>
    <w:rsid w:val="00E70F92"/>
    <w:rsid w:val="00E74C54"/>
    <w:rsid w:val="00E76351"/>
    <w:rsid w:val="00E77A03"/>
    <w:rsid w:val="00E822E8"/>
    <w:rsid w:val="00E82554"/>
    <w:rsid w:val="00E82606"/>
    <w:rsid w:val="00E846C8"/>
    <w:rsid w:val="00E84957"/>
    <w:rsid w:val="00E84A55"/>
    <w:rsid w:val="00E85BFF"/>
    <w:rsid w:val="00E90391"/>
    <w:rsid w:val="00E906C2"/>
    <w:rsid w:val="00E9311F"/>
    <w:rsid w:val="00E934D1"/>
    <w:rsid w:val="00E93F3C"/>
    <w:rsid w:val="00E94AF0"/>
    <w:rsid w:val="00E95D13"/>
    <w:rsid w:val="00E95DD3"/>
    <w:rsid w:val="00E969D5"/>
    <w:rsid w:val="00EA58D1"/>
    <w:rsid w:val="00EA61BC"/>
    <w:rsid w:val="00EA681A"/>
    <w:rsid w:val="00EA735B"/>
    <w:rsid w:val="00EB17DE"/>
    <w:rsid w:val="00EB1E69"/>
    <w:rsid w:val="00EB2086"/>
    <w:rsid w:val="00EB3634"/>
    <w:rsid w:val="00EB5EDF"/>
    <w:rsid w:val="00EB60FE"/>
    <w:rsid w:val="00EB74DB"/>
    <w:rsid w:val="00EC0C7E"/>
    <w:rsid w:val="00EC5359"/>
    <w:rsid w:val="00EC562A"/>
    <w:rsid w:val="00ED067A"/>
    <w:rsid w:val="00ED1024"/>
    <w:rsid w:val="00ED2B50"/>
    <w:rsid w:val="00EE0350"/>
    <w:rsid w:val="00EE0719"/>
    <w:rsid w:val="00EE0E80"/>
    <w:rsid w:val="00EE54A6"/>
    <w:rsid w:val="00EE613F"/>
    <w:rsid w:val="00EE7295"/>
    <w:rsid w:val="00EE7869"/>
    <w:rsid w:val="00EF054A"/>
    <w:rsid w:val="00EF3235"/>
    <w:rsid w:val="00EF42B4"/>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6649"/>
    <w:rsid w:val="00F420D5"/>
    <w:rsid w:val="00F43608"/>
    <w:rsid w:val="00F448FB"/>
    <w:rsid w:val="00F451EA"/>
    <w:rsid w:val="00F45447"/>
    <w:rsid w:val="00F456C6"/>
    <w:rsid w:val="00F4577B"/>
    <w:rsid w:val="00F46496"/>
    <w:rsid w:val="00F474D0"/>
    <w:rsid w:val="00F50179"/>
    <w:rsid w:val="00F515EE"/>
    <w:rsid w:val="00F56511"/>
    <w:rsid w:val="00F6194E"/>
    <w:rsid w:val="00F623AC"/>
    <w:rsid w:val="00F6412A"/>
    <w:rsid w:val="00F65893"/>
    <w:rsid w:val="00F65B22"/>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4A2"/>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531"/>
    <w:rsid w:val="00FD2263"/>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F7D25FD"/>
    <w:rsid w:val="369FCE0E"/>
    <w:rsid w:val="3DA23056"/>
    <w:rsid w:val="5E2D36A2"/>
    <w:rsid w:val="67EFE219"/>
    <w:rsid w:val="74F6B5D3"/>
    <w:rsid w:val="77E7ED0A"/>
    <w:rsid w:val="9EED6587"/>
    <w:rsid w:val="E5BF867F"/>
    <w:rsid w:val="FABBA97E"/>
    <w:rsid w:val="FE7E0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前言、引言标题"/>
    <w:next w:val="2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目次、标准名称标题"/>
    <w:basedOn w:val="1"/>
    <w:next w:val="2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4">
    <w:name w:val="章标题"/>
    <w:next w:val="232"/>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一级无"/>
    <w:basedOn w:val="236"/>
    <w:qFormat/>
    <w:uiPriority w:val="0"/>
    <w:pPr>
      <w:spacing w:before="0" w:beforeLines="0" w:after="0" w:afterLines="0"/>
    </w:pPr>
    <w:rPr>
      <w:rFonts w:ascii="宋体" w:eastAsia="宋体"/>
    </w:rPr>
  </w:style>
  <w:style w:type="paragraph" w:customStyle="1" w:styleId="236">
    <w:name w:val="一级条标题"/>
    <w:next w:val="232"/>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7">
    <w:name w:val="二级条标题"/>
    <w:basedOn w:val="236"/>
    <w:next w:val="232"/>
    <w:qFormat/>
    <w:uiPriority w:val="0"/>
    <w:pPr>
      <w:numPr>
        <w:ilvl w:val="2"/>
      </w:numPr>
      <w:outlineLvl w:val="3"/>
    </w:pPr>
  </w:style>
  <w:style w:type="paragraph" w:customStyle="1" w:styleId="238">
    <w:name w:val="列项——（一级）"/>
    <w:qFormat/>
    <w:uiPriority w:val="0"/>
    <w:pPr>
      <w:widowControl w:val="0"/>
      <w:numPr>
        <w:ilvl w:val="0"/>
        <w:numId w:val="21"/>
      </w:numPr>
      <w:jc w:val="both"/>
    </w:pPr>
    <w:rPr>
      <w:rFonts w:ascii="宋体" w:hAnsi="Times New Roman" w:eastAsia="宋体" w:cs="Times New Roman"/>
      <w:sz w:val="21"/>
      <w:lang w:val="en-US" w:eastAsia="zh-CN" w:bidi="ar-SA"/>
    </w:rPr>
  </w:style>
  <w:style w:type="paragraph" w:customStyle="1" w:styleId="239">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dt/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4CDEDFD61D41EE932E6B3B8C437C25"/>
        <w:style w:val=""/>
        <w:category>
          <w:name w:val="常规"/>
          <w:gallery w:val="placeholder"/>
        </w:category>
        <w:types>
          <w:type w:val="bbPlcHdr"/>
        </w:types>
        <w:behaviors>
          <w:behavior w:val="content"/>
        </w:behaviors>
        <w:description w:val=""/>
        <w:guid w:val="{B524F20F-78BE-4CE4-88C6-3C73CDA8D600}"/>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18A7"/>
    <w:rsid w:val="00184F24"/>
    <w:rsid w:val="002B38C8"/>
    <w:rsid w:val="00302228"/>
    <w:rsid w:val="00370AEF"/>
    <w:rsid w:val="00472848"/>
    <w:rsid w:val="004F4FAA"/>
    <w:rsid w:val="00662E8A"/>
    <w:rsid w:val="006906C7"/>
    <w:rsid w:val="00754829"/>
    <w:rsid w:val="008374AC"/>
    <w:rsid w:val="008C14C4"/>
    <w:rsid w:val="00922AA0"/>
    <w:rsid w:val="00AA18A7"/>
    <w:rsid w:val="00C438F0"/>
    <w:rsid w:val="00E24F3C"/>
    <w:rsid w:val="00E51F25"/>
    <w:rsid w:val="00F05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74CDEDFD61D41EE932E6B3B8C437C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C38699967D24F4C98623BA985EDB4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8095ED7DD3D4B5CBCB1F6143CA3BD3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1895</Words>
  <Characters>2124</Characters>
  <Lines>27</Lines>
  <Paragraphs>7</Paragraphs>
  <TotalTime>0</TotalTime>
  <ScaleCrop>false</ScaleCrop>
  <LinksUpToDate>false</LinksUpToDate>
  <CharactersWithSpaces>2186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2024-03-30T19:05:00Z</dcterms:created>
  <dc:creator>dell</dc:creator>
  <dc:description>&lt;config cover="true" show_menu="true" version="1.0.0" doctype="SDKXY"&gt;_x000d_
&lt;/config&gt;</dc:description>
  <cp:lastModifiedBy>dt</cp:lastModifiedBy>
  <cp:lastPrinted>2024-04-29T08:58:00Z</cp:lastPrinted>
  <dcterms:modified xsi:type="dcterms:W3CDTF">2024-11-19T08:30:10Z</dcterms:modified>
  <dc:title>地方标准</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2052-11.8.2.10953</vt:lpwstr>
  </property>
  <property fmtid="{D5CDD505-2E9C-101B-9397-08002B2CF9AE}" pid="15" name="ICV">
    <vt:lpwstr>A62DB9194F1646C792D1984213F0996A_12</vt:lpwstr>
  </property>
  <property fmtid="{D5CDD505-2E9C-101B-9397-08002B2CF9AE}" pid="16" name="DoublePage">
    <vt:lpwstr>true</vt:lpwstr>
  </property>
</Properties>
</file>