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D96E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86"/>
        <w:gridCol w:w="2050"/>
        <w:gridCol w:w="8177"/>
        <w:gridCol w:w="983"/>
      </w:tblGrid>
      <w:tr w14:paraId="6188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399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45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方正小标宋简体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方正小标宋简体" w:cs="Times New Roman"/>
                <w:lang w:val="en-US" w:eastAsia="zh-CN" w:bidi="ar"/>
              </w:rPr>
              <w:t>2024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年山西工业遗产名单</w:t>
            </w:r>
          </w:p>
        </w:tc>
      </w:tr>
      <w:tr w14:paraId="4EAF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3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遗产名称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遗产所有权人</w:t>
            </w:r>
          </w:p>
        </w:tc>
        <w:tc>
          <w:tcPr>
            <w:tcW w:w="8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8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核心物项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E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</w:tr>
      <w:tr w14:paraId="3AF9D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1B1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B9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阳泉记忆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·1947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文化园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5C1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阳泉文化旅游投资有限公司</w:t>
            </w:r>
          </w:p>
        </w:tc>
        <w:tc>
          <w:tcPr>
            <w:tcW w:w="8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B25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1.不可移动文物：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阳泉市水泵厂原厂房铸造车间、水泵厂树脂砂处理系统、3T/h冲天炉、5T/h冲天炉、砂处理系统储砂斗；</w:t>
            </w:r>
          </w:p>
          <w:p w14:paraId="7ABB68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2.可移动文物: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立式升降台铣床、型号C620-1普通车床、型号z3050*16摇臂钻床、立式车床、型号B5032插床、型号C630车床、型号M1432*1500万能外园磨床、日本强力高速机床、型号CW6140普通车床、型号B665阳泉市机械修造厂牛头刨床、型号M6025万能工具磨床、原水泵厂生产产品4台；</w:t>
            </w:r>
          </w:p>
          <w:p w14:paraId="07C21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3.历史记录档案: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水泵厂老照片20张、水泵厂各项荣誉证书奖牌7类、企业文化资料24份、规章制度资料3份。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0F2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阳泉市城区</w:t>
            </w:r>
          </w:p>
        </w:tc>
      </w:tr>
      <w:tr w14:paraId="0E915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BF9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F5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汾阳市酒厂老厂址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F4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山西汾阳市酒厂股份有限公司</w:t>
            </w:r>
          </w:p>
        </w:tc>
        <w:tc>
          <w:tcPr>
            <w:tcW w:w="8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92C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不可移动文物：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厂区大门、厂区、储粮库、料粉碎车间、制曲车间、发酵车间、蒸粮车间、蒸馏车间、生产附属设施烟囱、水塔、酒库、成装车间、化验品酒室、材料库、变压器、办公用房、酒业景观琉璃仿古影壁、二战遗址碉堡；</w:t>
            </w:r>
          </w:p>
          <w:p w14:paraId="4FD82F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可移动文物: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锅炉2台、粉碎设备1套、蒸馏设备1套、成装设备1套、发酵地缸600个、储酒缸100个、办公用具2套、重要产品100款；</w:t>
            </w:r>
          </w:p>
          <w:p w14:paraId="7D1018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Chars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3.历史记录档案: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重要历史档案50份、商标10个、手稿50份、影音录像5份、老照片24张、图书资料50份、土地契约30份、企业文化资料5份、规章制度资料10份、工业精神资料5份、生产工艺资料5份、各项荣誉证书奖牌100项。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9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吕梁市汾阳市</w:t>
            </w:r>
          </w:p>
        </w:tc>
      </w:tr>
      <w:tr w14:paraId="1DAA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1AA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AC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经纬纺织机械喷丝头老厂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31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山西经纬化纤机械股份有限公司</w:t>
            </w:r>
          </w:p>
        </w:tc>
        <w:tc>
          <w:tcPr>
            <w:tcW w:w="8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63C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1.不可移动文物: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冶炼车间、冲胚车间、冲孔车间、抛光车间、氧化车间、热处理车间、磨针车间；</w:t>
            </w:r>
          </w:p>
          <w:p w14:paraId="034BF4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2.可移动文物: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成套设备23套、喷丝头生产线10套、土地证明1份、生活用具20个、办公用具30套、重要产品300款；</w:t>
            </w:r>
          </w:p>
          <w:p w14:paraId="7594B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3.历史记录档案: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重要历史档案 50份、商标徽章25个、手稿100份、影音录像5份、老照片200</w:t>
            </w:r>
            <w:r>
              <w:rPr>
                <w:rStyle w:val="7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张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、图书资料200份、土地证明1份、企业文化资料4份、规章制度资料10份、工业精神资料5份、生产工艺资料20份、各项荣誉证书奖牌15项、文献20</w:t>
            </w:r>
            <w:r>
              <w:rPr>
                <w:rStyle w:val="7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E07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晋中市综改区</w:t>
            </w:r>
          </w:p>
        </w:tc>
      </w:tr>
      <w:tr w14:paraId="5332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40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5E6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宁化府益源庆醋坊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F82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太原市宁化府益源庆醋业有限公司</w:t>
            </w:r>
          </w:p>
        </w:tc>
        <w:tc>
          <w:tcPr>
            <w:tcW w:w="8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87B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rFonts w:hint="eastAsia" w:ascii="Times New Roman" w:hAnsi="Times New Roman" w:eastAsia="仿宋_GB2312" w:cs="Times New Roman"/>
                <w:b/>
                <w:bCs/>
                <w:i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sz w:val="24"/>
                <w:szCs w:val="24"/>
                <w:lang w:val="en-US" w:eastAsia="zh-CN" w:bidi="ar"/>
              </w:rPr>
              <w:t>不可移动文物：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宁化府60号建筑，包含磨面、蒸料车间、固态酒发酵车间、醋酸发酵车间、淋醋车间、燻火车间、陈酿车间、办公室、销售门店等，以及院内锅炉房、产品库。</w:t>
            </w:r>
          </w:p>
          <w:p w14:paraId="3C572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rFonts w:hint="eastAsia" w:ascii="Times New Roman" w:hAnsi="Times New Roman" w:eastAsia="仿宋_GB2312" w:cs="Times New Roman"/>
                <w:b/>
                <w:bCs/>
                <w:i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sz w:val="24"/>
                <w:szCs w:val="24"/>
                <w:lang w:val="en-US" w:eastAsia="zh-CN" w:bidi="ar"/>
              </w:rPr>
              <w:t>可移动文物：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1817年蒸料用的铁甑1个；古时存放粮食的瓮1个；古时称量粮食的斗4个；民国时期八仙桌1张；民国时期的石磨1个；民国时期的算盘1个；民国时期的簸箕1个；民国时期的葫芦瓢1个；民国时期的醋篓2个；民国时期的木锹1把；70年代量尺；70年代陈酿缸1个；80年代办公桌1张；80年代文件柜1个；80年代发酵缸215 个；80年代铜手指1付；90年代镢头1个；老掌柜用过的钟表1个；老掌柜用过的罐子1个；</w:t>
            </w:r>
          </w:p>
          <w:p w14:paraId="522D2A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3.历史记录档案: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《益源庆醋文化史话》酸香天下书10本；益源庆老匾1个；非遗大师工作室匾1个；历史档案1套；商标标贴若干；瓶装老醋20瓶；老照片86张。70年代制醋工艺资料1套；“益源庆”老陈醋酿制技艺1套；宁化府益源庆工业遗产保护管理制度1份；企业文化</w:t>
            </w: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资料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1套。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C8A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太原市迎泽区</w:t>
            </w:r>
          </w:p>
        </w:tc>
      </w:tr>
      <w:tr w14:paraId="6082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BA4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9FE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益华炼白葡萄酒厂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E90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山西省清徐葡萄酒有限公司</w:t>
            </w:r>
          </w:p>
        </w:tc>
        <w:tc>
          <w:tcPr>
            <w:tcW w:w="8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8BB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不可移动文物：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始建厂门、办公区、生活区、库房、分选破碎车间、实验室、化验室、地下室、酿酒车间；</w:t>
            </w:r>
          </w:p>
          <w:p w14:paraId="517DA3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可移动文物：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老旧葡萄破碎机1台、压榨机1台、打盖机3台、白兰地蒸馏机1套、接菌箱1个、炼酒嚭锅16个、过滤缸6个、冷却缸2个、浅缸2个、3斤装炼白葡萄酒瓶15个、收葡萄大秤3杆、百年橡木桶（5吨、1吨、225L）23个、酒坛20个、办公桌椅1套、生活用具1套、白葡萄酒50瓶；</w:t>
            </w:r>
          </w:p>
          <w:p w14:paraId="054C85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7"/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历史记录档案：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益华公司章程1本、注册商标5个、产品告白120张、推接登记表1份、开国大典调酒帐1份、会计规程2份、科目解释1份、建国前</w:t>
            </w:r>
            <w:r>
              <w:rPr>
                <w:rStyle w:val="7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账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本1份、建国后</w:t>
            </w:r>
            <w:r>
              <w:rPr>
                <w:rStyle w:val="7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账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本58份、历史档案5005份、炼白葡萄酒生产工艺2套、企业文化3份、工业精神</w:t>
            </w:r>
            <w:r>
              <w:rPr>
                <w:rStyle w:val="7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资料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3份、各项荣誉25项</w:t>
            </w:r>
            <w:r>
              <w:rPr>
                <w:rStyle w:val="7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6A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太原市清徐县</w:t>
            </w:r>
          </w:p>
        </w:tc>
      </w:tr>
    </w:tbl>
    <w:p w14:paraId="59AE252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D25C8"/>
    <w:rsid w:val="400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5">
    <w:name w:val="font5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6">
    <w:name w:val="font4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6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2025-02-08T01:21:00Z</dcterms:created>
  <dc:creator>行者无疆</dc:creator>
  <cp:lastModifiedBy>行者无疆</cp:lastModifiedBy>
  <dcterms:modified xsi:type="dcterms:W3CDTF">2025-02-08T01:22:56Z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BED7529533494EA39DF10E26338FFE9E_11</vt:lpwstr>
  </property>
  <property fmtid="{D5CDD505-2E9C-101B-9397-08002B2CF9AE}" pid="4" name="KSOTemplateDocerSaveRecord">
    <vt:lpwstr>eyJoZGlkIjoiMjk4ZDdlMmE4NDY3YmE3OTdkMWIxZWQwYTcxNGNiNmEiLCJ1c2VySWQiOiI0Nzc3MDI3OTcifQ==</vt:lpwstr>
  </property>
</Properties>
</file>