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rPr>
          <w:rFonts w:hint="eastAsia" w:ascii="方正大标宋简体" w:hAnsi="方正大标宋简体" w:eastAsia="方正大标宋简体" w:cs="方正大标宋简体"/>
          <w:sz w:val="40"/>
          <w:szCs w:val="40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阳高县第十一批非物质文化遗产保护名录</w:t>
      </w:r>
    </w:p>
    <w:p>
      <w:pPr>
        <w:ind w:firstLine="0" w:firstLineChars="0"/>
        <w:jc w:val="center"/>
        <w:rPr>
          <w:rFonts w:hint="eastAsia" w:ascii="方正大标宋简体" w:hAnsi="方正大标宋简体" w:eastAsia="方正大标宋简体" w:cs="方正大标宋简体"/>
          <w:sz w:val="40"/>
          <w:szCs w:val="40"/>
        </w:rPr>
      </w:pPr>
    </w:p>
    <w:tbl>
      <w:tblPr>
        <w:tblStyle w:val="2"/>
        <w:tblW w:w="944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6"/>
        <w:gridCol w:w="1412"/>
        <w:gridCol w:w="1420"/>
        <w:gridCol w:w="3565"/>
        <w:gridCol w:w="237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3" w:hRule="atLeast"/>
          <w:jc w:val="center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4"/>
              <w:spacing w:line="221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sz w:val="28"/>
                <w:szCs w:val="28"/>
              </w:rPr>
              <w:t>序号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4"/>
              <w:spacing w:line="30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8"/>
                <w:szCs w:val="28"/>
              </w:rPr>
              <w:t>项目类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别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4"/>
              <w:spacing w:line="30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28"/>
                <w:szCs w:val="28"/>
              </w:rPr>
              <w:t>项目编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号</w:t>
            </w:r>
          </w:p>
        </w:tc>
        <w:tc>
          <w:tcPr>
            <w:tcW w:w="3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4"/>
              <w:spacing w:line="22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28"/>
                <w:szCs w:val="28"/>
              </w:rPr>
              <w:t>项目名称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4"/>
              <w:spacing w:line="22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  <w:lang w:eastAsia="zh-CN"/>
              </w:rPr>
              <w:t>申报</w:t>
            </w:r>
            <w:r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  <w:lang w:val="en-US" w:eastAsia="zh-CN"/>
              </w:rPr>
              <w:t>及保护</w:t>
            </w:r>
            <w:r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</w:rPr>
              <w:t>单位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3" w:hRule="atLeast"/>
          <w:jc w:val="center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4"/>
              <w:spacing w:line="184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4"/>
              <w:spacing w:line="30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传统医药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4"/>
              <w:spacing w:line="30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1X-1</w:t>
            </w:r>
          </w:p>
        </w:tc>
        <w:tc>
          <w:tcPr>
            <w:tcW w:w="3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4"/>
              <w:spacing w:line="4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  <w:lang w:eastAsia="zh-CN"/>
              </w:rPr>
              <w:t>阳高杨氏中医正骨技艺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4"/>
              <w:spacing w:line="219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</w:rPr>
              <w:t>阳高县文化馆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1" w:hRule="atLeast"/>
          <w:jc w:val="center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4"/>
              <w:spacing w:line="183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4"/>
              <w:spacing w:line="384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8"/>
                <w:szCs w:val="28"/>
              </w:rPr>
              <w:t>传统技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艺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4"/>
              <w:spacing w:line="30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VⅢ-1</w:t>
            </w:r>
          </w:p>
        </w:tc>
        <w:tc>
          <w:tcPr>
            <w:tcW w:w="3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4"/>
              <w:spacing w:line="363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阳高张氏特色熏醋酿造技艺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4"/>
              <w:spacing w:line="4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</w:rPr>
              <w:t>阳高</w:t>
            </w:r>
            <w:r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  <w:lang w:eastAsia="zh-CN"/>
              </w:rPr>
              <w:t>魏公坊</w:t>
            </w:r>
          </w:p>
          <w:p>
            <w:pPr>
              <w:pStyle w:val="4"/>
              <w:spacing w:line="4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  <w:lang w:eastAsia="zh-CN"/>
              </w:rPr>
              <w:t>古法醋业有限公司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5" w:hRule="atLeast"/>
          <w:jc w:val="center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4"/>
              <w:spacing w:line="183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4"/>
              <w:spacing w:line="384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8"/>
                <w:szCs w:val="28"/>
              </w:rPr>
              <w:t>传统技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艺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4"/>
              <w:spacing w:line="30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VⅢ-1</w:t>
            </w:r>
          </w:p>
        </w:tc>
        <w:tc>
          <w:tcPr>
            <w:tcW w:w="3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4"/>
              <w:spacing w:line="292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阳高传统五香豆腐皮、豆腐干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4"/>
              <w:spacing w:line="219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</w:rPr>
              <w:t>阳高</w:t>
            </w:r>
            <w:r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  <w:lang w:eastAsia="zh-CN"/>
              </w:rPr>
              <w:t>县福业豆腐坊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2" w:hRule="atLeast"/>
          <w:jc w:val="center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4"/>
              <w:spacing w:line="183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4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4"/>
              <w:spacing w:line="384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8"/>
                <w:szCs w:val="28"/>
              </w:rPr>
              <w:t>传统</w:t>
            </w:r>
            <w:r>
              <w:rPr>
                <w:rFonts w:hint="eastAsia" w:ascii="仿宋_GB2312" w:hAnsi="仿宋_GB2312" w:eastAsia="仿宋_GB2312" w:cs="仿宋_GB2312"/>
                <w:spacing w:val="4"/>
                <w:sz w:val="28"/>
                <w:szCs w:val="28"/>
                <w:lang w:eastAsia="zh-CN"/>
              </w:rPr>
              <w:t>美术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4"/>
              <w:spacing w:line="30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VⅢ-1</w:t>
            </w:r>
          </w:p>
        </w:tc>
        <w:tc>
          <w:tcPr>
            <w:tcW w:w="3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4"/>
              <w:spacing w:line="219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阳高花馍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4"/>
              <w:spacing w:line="219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</w:rPr>
              <w:t>阳高县文化馆</w:t>
            </w:r>
          </w:p>
        </w:tc>
      </w:tr>
    </w:tbl>
    <w:p/>
    <w:sectPr>
      <w:pgSz w:w="11906" w:h="16838"/>
      <w:pgMar w:top="1440" w:right="1800" w:bottom="1440" w:left="1800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480"/>
      </w:pPr>
      <w:r>
        <w:separator/>
      </w:r>
    </w:p>
  </w:endnote>
  <w:endnote w:type="continuationSeparator" w:id="1">
    <w:p>
      <w:pPr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大标宋简体">
    <w:altName w:val="方正书宋_GBK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480"/>
      </w:pPr>
      <w:r>
        <w:separator/>
      </w:r>
    </w:p>
  </w:footnote>
  <w:footnote w:type="continuationSeparator" w:id="1">
    <w:p>
      <w:pPr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BFD0855"/>
    <w:rsid w:val="67FB01B8"/>
    <w:rsid w:val="6FFEAF10"/>
    <w:rsid w:val="7FAB87DD"/>
    <w:rsid w:val="CDC7203E"/>
    <w:rsid w:val="DBFD0855"/>
    <w:rsid w:val="FAEB9A10"/>
    <w:rsid w:val="FF3EB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widowControl w:val="0"/>
      <w:ind w:firstLine="480" w:firstLineChars="200"/>
      <w:jc w:val="both"/>
    </w:pPr>
    <w:rPr>
      <w:rFonts w:hint="default"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basedOn w:val="1"/>
    <w:unhideWhenUsed/>
    <w:qFormat/>
    <w:uiPriority w:val="0"/>
    <w:rPr>
      <w:rFonts w:hint="eastAsia" w:ascii="宋体" w:hAnsi="宋体" w:cs="宋体"/>
      <w:sz w:val="30"/>
      <w:szCs w:val="3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2025-08-19T16:35:00Z</dcterms:created>
  <dc:creator>baixin</dc:creator>
  <cp:lastModifiedBy>baixin</cp:lastModifiedBy>
  <dcterms:modified xsi:type="dcterms:W3CDTF">2025-08-19T16:36:14Z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2052-11.8.2.1132</vt:lpwstr>
  </property>
  <property fmtid="{D5CDD505-2E9C-101B-9397-08002B2CF9AE}" pid="3" name="ICV">
    <vt:lpwstr>4457A48391B5BAE46737A468EA3310A4</vt:lpwstr>
  </property>
</Properties>
</file>